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ascii="Times New Roman" w:hAnsi="Times New Roman"/>
          <w:sz w:val="20"/>
          <w:szCs w:val="20"/>
        </w:rPr>
      </w:pPr>
      <w:r>
        <w:rPr>
          <w:rFonts w:ascii="Times New Roman" w:hAnsi="Times New Roman"/>
          <w:sz w:val="20"/>
          <w:szCs w:val="20"/>
        </w:rPr>
        <w:tab/>
      </w:r>
    </w:p>
    <w:p>
      <w:pPr>
        <w:pStyle w:val="12"/>
        <w:rPr>
          <w:rFonts w:ascii="Times New Roman" w:hAnsi="Times New Roman"/>
          <w:sz w:val="20"/>
          <w:szCs w:val="20"/>
        </w:rPr>
      </w:pPr>
    </w:p>
    <w:p>
      <w:pPr>
        <w:pStyle w:val="12"/>
        <w:ind w:left="144" w:right="1224"/>
        <w:rPr>
          <w:sz w:val="44"/>
          <w:szCs w:val="44"/>
        </w:rPr>
      </w:pPr>
      <w:r>
        <w:rPr>
          <w:lang w:val="en-SG" w:eastAsia="en-SG"/>
        </w:rPr>
        <w:drawing>
          <wp:anchor distT="57785" distB="57785" distL="57785" distR="57785" simplePos="0" relativeHeight="251659264" behindDoc="0" locked="0" layoutInCell="1" allowOverlap="1">
            <wp:simplePos x="0" y="0"/>
            <wp:positionH relativeFrom="column">
              <wp:posOffset>6629400</wp:posOffset>
            </wp:positionH>
            <wp:positionV relativeFrom="line">
              <wp:posOffset>82550</wp:posOffset>
            </wp:positionV>
            <wp:extent cx="2167890" cy="844550"/>
            <wp:effectExtent l="0" t="0" r="0" b="0"/>
            <wp:wrapSquare wrapText="bothSides"/>
            <wp:docPr id="1073741825" name="Picture 1" descr="\\SUTDECCSFSSV.sutd.edu.sg\Common Share\Office of Marketing and Communications\- SUTD Logo\SUTD Logo - JPG\SUTD_logo_eng_hor_PB_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Picture 1" descr="\\SUTDECCSFSSV.sutd.edu.sg\Common Share\Office of Marketing and Communications\- SUTD Logo\SUTD Logo - JPG\SUTD_logo_eng_hor_PB_pos.jpg"/>
                    <pic:cNvPicPr>
                      <a:picLocks noChangeAspect="1"/>
                    </pic:cNvPicPr>
                  </pic:nvPicPr>
                  <pic:blipFill>
                    <a:blip r:embed="rId10"/>
                    <a:stretch>
                      <a:fillRect/>
                    </a:stretch>
                  </pic:blipFill>
                  <pic:spPr>
                    <a:xfrm>
                      <a:off x="0" y="0"/>
                      <a:ext cx="2167890" cy="844550"/>
                    </a:xfrm>
                    <a:prstGeom prst="rect">
                      <a:avLst/>
                    </a:prstGeom>
                    <a:ln w="12700" cap="flat">
                      <a:noFill/>
                      <a:miter lim="400000"/>
                      <a:headEnd/>
                      <a:tailEnd/>
                    </a:ln>
                    <a:effectLst/>
                  </pic:spPr>
                </pic:pic>
              </a:graphicData>
            </a:graphic>
          </wp:anchor>
        </w:drawing>
      </w:r>
      <w:r>
        <w:rPr>
          <w:b/>
          <w:bCs/>
          <w:color w:val="1F497D"/>
          <w:sz w:val="44"/>
          <w:szCs w:val="44"/>
          <w:u w:color="1F497D"/>
        </w:rPr>
        <w:t>Information Systems Technology and Design (ISTD)</w:t>
      </w:r>
      <w:r>
        <w:t xml:space="preserve"> </w:t>
      </w:r>
    </w:p>
    <w:p>
      <w:pPr>
        <w:pStyle w:val="12"/>
        <w:ind w:left="144" w:right="1224"/>
        <w:rPr>
          <w:sz w:val="44"/>
          <w:szCs w:val="44"/>
        </w:rPr>
      </w:pPr>
      <w:r>
        <w:rPr>
          <w:b/>
          <w:bCs/>
          <w:color w:val="1F497D"/>
          <w:sz w:val="44"/>
          <w:szCs w:val="44"/>
          <w:u w:color="1F497D"/>
        </w:rPr>
        <w:t xml:space="preserve">PhD Oral Defense </w:t>
      </w:r>
    </w:p>
    <w:p>
      <w:pPr>
        <w:pStyle w:val="12"/>
        <w:rPr>
          <w:b/>
          <w:bCs/>
          <w:sz w:val="24"/>
          <w:szCs w:val="24"/>
        </w:rPr>
      </w:pPr>
      <w:r>
        <w:rPr>
          <w:b/>
          <w:bCs/>
          <w:sz w:val="44"/>
          <w:szCs w:val="44"/>
        </w:rPr>
        <w:t xml:space="preserve">  </w:t>
      </w:r>
    </w:p>
    <w:p>
      <w:pPr>
        <w:pStyle w:val="12"/>
        <w:rPr>
          <w:b/>
          <w:bCs/>
          <w:sz w:val="56"/>
          <w:szCs w:val="56"/>
        </w:rPr>
      </w:pPr>
    </w:p>
    <w:p>
      <w:pPr>
        <w:pStyle w:val="19"/>
      </w:pPr>
    </w:p>
    <w:p>
      <w:pPr>
        <w:pStyle w:val="2"/>
        <w:tabs>
          <w:tab w:val="left" w:pos="10800"/>
        </w:tabs>
        <w:ind w:left="0"/>
        <w:jc w:val="center"/>
        <w:rPr>
          <w:sz w:val="40"/>
          <w:szCs w:val="40"/>
        </w:rPr>
      </w:pPr>
      <w:r>
        <w:t xml:space="preserve"> </w:t>
      </w:r>
      <w:r>
        <w:rPr>
          <w:sz w:val="40"/>
          <w:szCs w:val="40"/>
        </w:rPr>
        <w:t>Directed Stateful Fuzzing of Wireless Protocols</w:t>
      </w:r>
    </w:p>
    <w:p>
      <w:pPr>
        <w:pStyle w:val="2"/>
        <w:tabs>
          <w:tab w:val="left" w:pos="10800"/>
        </w:tabs>
        <w:ind w:left="0"/>
        <w:jc w:val="center"/>
      </w:pPr>
    </w:p>
    <w:p>
      <w:pPr>
        <w:pStyle w:val="19"/>
      </w:pPr>
    </w:p>
    <w:p>
      <w:pPr>
        <w:pStyle w:val="12"/>
        <w:jc w:val="center"/>
        <w:rPr>
          <w:b/>
          <w:bCs/>
          <w:sz w:val="32"/>
          <w:szCs w:val="32"/>
        </w:rPr>
      </w:pPr>
      <w:r>
        <w:rPr>
          <w:b/>
          <w:bCs/>
          <w:sz w:val="32"/>
          <w:szCs w:val="32"/>
        </w:rPr>
        <w:t>Matheus E. Garbelini</w:t>
      </w:r>
    </w:p>
    <w:p>
      <w:pPr>
        <w:pStyle w:val="12"/>
        <w:jc w:val="center"/>
        <w:rPr>
          <w:b/>
          <w:bCs/>
          <w:sz w:val="32"/>
          <w:szCs w:val="32"/>
          <w:lang w:val="pt-PT"/>
        </w:rPr>
      </w:pPr>
      <w:r>
        <w:rPr>
          <w:b/>
          <w:bCs/>
          <w:sz w:val="32"/>
          <w:szCs w:val="32"/>
          <w:lang w:val="pt-PT"/>
        </w:rPr>
        <w:t>PhD Candidate</w:t>
      </w:r>
    </w:p>
    <w:p>
      <w:pPr>
        <w:pStyle w:val="12"/>
        <w:jc w:val="center"/>
        <w:rPr>
          <w:b/>
          <w:bCs/>
          <w:sz w:val="32"/>
          <w:szCs w:val="32"/>
          <w:lang w:val="pt-PT"/>
        </w:rPr>
      </w:pPr>
    </w:p>
    <w:p>
      <w:pPr>
        <w:jc w:val="center"/>
        <w:rPr>
          <w:rFonts w:ascii="Calibri" w:hAnsi="Calibri" w:cs="Arial Unicode MS"/>
          <w:b/>
          <w:bCs/>
          <w:color w:val="000000"/>
          <w:sz w:val="32"/>
          <w:szCs w:val="32"/>
          <w:u w:color="000000"/>
        </w:rPr>
      </w:pPr>
      <w:r>
        <w:rPr>
          <w:rFonts w:ascii="Calibri" w:hAnsi="Calibri" w:cs="Arial Unicode MS"/>
          <w:b/>
          <w:bCs/>
          <w:color w:val="000000"/>
          <w:sz w:val="32"/>
          <w:szCs w:val="32"/>
          <w:u w:color="000000"/>
        </w:rPr>
        <w:t>Supervisor: Prof. Sudipta Chattopadhyay</w:t>
      </w:r>
    </w:p>
    <w:p>
      <w:pPr>
        <w:pStyle w:val="19"/>
      </w:pPr>
    </w:p>
    <w:p>
      <w:pPr>
        <w:pStyle w:val="6"/>
        <w:spacing w:line="390" w:lineRule="exact"/>
        <w:ind w:left="0" w:right="10"/>
        <w:jc w:val="center"/>
      </w:pPr>
      <w:r>
        <w:t xml:space="preserve"> Wednesday, 16</w:t>
      </w:r>
      <w:r>
        <w:rPr>
          <w:vertAlign w:val="superscript"/>
        </w:rPr>
        <w:t>th</w:t>
      </w:r>
      <w:r>
        <w:t xml:space="preserve"> August 2023, 11am – 12pm </w:t>
      </w:r>
    </w:p>
    <w:p>
      <w:pPr>
        <w:pStyle w:val="6"/>
        <w:spacing w:line="390" w:lineRule="exact"/>
        <w:ind w:left="0" w:right="10"/>
        <w:jc w:val="center"/>
        <w:rPr>
          <w:bCs/>
        </w:rPr>
      </w:pPr>
      <w:r>
        <w:t xml:space="preserve">Venue: </w:t>
      </w:r>
      <w:r>
        <w:rPr>
          <w:bCs/>
          <w:color w:val="auto"/>
        </w:rPr>
        <w:t>LT 5 (Building 2, Level 5, Room 2.505)</w:t>
      </w:r>
    </w:p>
    <w:p>
      <w:pPr>
        <w:pStyle w:val="12"/>
        <w:rPr>
          <w:sz w:val="32"/>
          <w:szCs w:val="32"/>
        </w:rPr>
      </w:pPr>
    </w:p>
    <w:p>
      <w:pPr>
        <w:shd w:val="clear" w:color="auto" w:fill="FFFFFF"/>
        <w:jc w:val="both"/>
        <w:rPr>
          <w:rFonts w:hint="default" w:ascii="Calibri" w:hAnsi="Calibri" w:cs="Calibri"/>
          <w:sz w:val="28"/>
          <w:szCs w:val="28"/>
        </w:rPr>
      </w:pPr>
      <w:bookmarkStart w:id="0" w:name="_DdeLink__117_479940497"/>
      <w:r>
        <w:rPr>
          <w:rFonts w:ascii="Calibri" w:hAnsi="Calibri" w:cs="Calibri"/>
          <w:b/>
          <w:sz w:val="28"/>
          <w:szCs w:val="28"/>
          <w:u w:color="000000"/>
        </w:rPr>
        <w:t>Abstract:</w:t>
      </w:r>
      <w:bookmarkEnd w:id="0"/>
      <w:r>
        <w:rPr>
          <w:rFonts w:ascii="Calibri" w:hAnsi="Calibri" w:cs="Calibri"/>
          <w:b/>
          <w:sz w:val="28"/>
          <w:szCs w:val="28"/>
          <w:u w:color="000000"/>
        </w:rPr>
        <w:t xml:space="preserve"> </w:t>
      </w:r>
      <w:r>
        <w:rPr>
          <w:rFonts w:ascii="Calibri" w:hAnsi="Calibri" w:cs="Calibri"/>
          <w:sz w:val="28"/>
          <w:szCs w:val="28"/>
        </w:rPr>
        <w:t xml:space="preserve"> </w:t>
      </w:r>
      <w:r>
        <w:rPr>
          <w:rFonts w:hint="default" w:ascii="Calibri" w:hAnsi="Calibri" w:cs="Calibri"/>
          <w:sz w:val="28"/>
          <w:szCs w:val="28"/>
        </w:rPr>
        <w:t>Novel attack vectors exploiting vulnerabilities in wireless protocols have spiked in recent</w:t>
      </w:r>
      <w:r>
        <w:rPr>
          <w:rFonts w:hint="default" w:ascii="Calibri" w:hAnsi="Calibri" w:cs="Calibri"/>
          <w:sz w:val="28"/>
          <w:szCs w:val="28"/>
          <w:lang w:val="en-US"/>
        </w:rPr>
        <w:t xml:space="preserve"> </w:t>
      </w:r>
      <w:r>
        <w:rPr>
          <w:rFonts w:hint="default" w:ascii="Calibri" w:hAnsi="Calibri" w:cs="Calibri"/>
          <w:sz w:val="28"/>
          <w:szCs w:val="28"/>
        </w:rPr>
        <w:t xml:space="preserve">years. Not surprisingly, the advantages of leveraging the wireless medium to carry on seemingly invisible attacks from afar, poses new risks and </w:t>
      </w:r>
      <w:r>
        <w:rPr>
          <w:rFonts w:hint="default" w:ascii="Calibri" w:hAnsi="Calibri" w:cs="Calibri"/>
          <w:sz w:val="28"/>
          <w:szCs w:val="28"/>
          <w:lang w:val="en-US"/>
        </w:rPr>
        <w:t>challenges</w:t>
      </w:r>
      <w:r>
        <w:rPr>
          <w:rFonts w:hint="default" w:ascii="Calibri" w:hAnsi="Calibri" w:cs="Calibri"/>
          <w:sz w:val="28"/>
          <w:szCs w:val="28"/>
        </w:rPr>
        <w:t xml:space="preserve"> to the state of wireless </w:t>
      </w:r>
      <w:r>
        <w:rPr>
          <w:rFonts w:hint="default" w:ascii="Calibri" w:hAnsi="Calibri" w:cs="Calibri"/>
          <w:sz w:val="28"/>
          <w:szCs w:val="28"/>
          <w:lang w:val="en-US"/>
        </w:rPr>
        <w:t>security</w:t>
      </w:r>
      <w:r>
        <w:rPr>
          <w:rFonts w:hint="default" w:ascii="Calibri" w:hAnsi="Calibri" w:cs="Calibri"/>
          <w:sz w:val="28"/>
          <w:szCs w:val="28"/>
        </w:rPr>
        <w:t>. As new technologies are introduced to facilitate our lives through better connectivity, so</w:t>
      </w:r>
      <w:r>
        <w:rPr>
          <w:rFonts w:hint="default" w:ascii="Calibri" w:hAnsi="Calibri" w:cs="Calibri"/>
          <w:sz w:val="28"/>
          <w:szCs w:val="28"/>
          <w:lang w:val="en-US"/>
        </w:rPr>
        <w:t xml:space="preserve"> </w:t>
      </w:r>
      <w:r>
        <w:rPr>
          <w:rFonts w:hint="default" w:ascii="Calibri" w:hAnsi="Calibri" w:cs="Calibri"/>
          <w:sz w:val="28"/>
          <w:szCs w:val="28"/>
        </w:rPr>
        <w:t>is the risk of new vulnerabilities being introduced to wireless protocols, being it on the implementation of a given wireless technology or in the standardized design of its protocol. In a</w:t>
      </w:r>
      <w:r>
        <w:rPr>
          <w:rFonts w:hint="default" w:ascii="Calibri" w:hAnsi="Calibri" w:cs="Calibri"/>
          <w:sz w:val="28"/>
          <w:szCs w:val="28"/>
          <w:lang w:val="en-US"/>
        </w:rPr>
        <w:t xml:space="preserve"> </w:t>
      </w:r>
      <w:r>
        <w:rPr>
          <w:rFonts w:hint="default" w:ascii="Calibri" w:hAnsi="Calibri" w:cs="Calibri"/>
          <w:sz w:val="28"/>
          <w:szCs w:val="28"/>
        </w:rPr>
        <w:t>perfect world, all software are believed to be extensively tested before upstream deployment.</w:t>
      </w:r>
      <w:r>
        <w:rPr>
          <w:rFonts w:hint="default" w:ascii="Calibri" w:hAnsi="Calibri" w:cs="Calibri"/>
          <w:sz w:val="28"/>
          <w:szCs w:val="28"/>
          <w:lang w:val="en-US"/>
        </w:rPr>
        <w:t xml:space="preserve"> </w:t>
      </w:r>
      <w:r>
        <w:rPr>
          <w:rFonts w:hint="default" w:ascii="Calibri" w:hAnsi="Calibri" w:cs="Calibri"/>
          <w:sz w:val="28"/>
          <w:szCs w:val="28"/>
        </w:rPr>
        <w:t>However, this argument has repeatedly been shown to be flawed, resulting in several critical</w:t>
      </w:r>
      <w:r>
        <w:rPr>
          <w:rFonts w:hint="default" w:ascii="Calibri" w:hAnsi="Calibri" w:cs="Calibri"/>
          <w:sz w:val="28"/>
          <w:szCs w:val="28"/>
          <w:lang w:val="en-US"/>
        </w:rPr>
        <w:t xml:space="preserve"> </w:t>
      </w:r>
      <w:r>
        <w:rPr>
          <w:rFonts w:hint="default" w:ascii="Calibri" w:hAnsi="Calibri" w:cs="Calibri"/>
          <w:sz w:val="28"/>
          <w:szCs w:val="28"/>
        </w:rPr>
        <w:t>software vulnerabilities in the last decade.</w:t>
      </w:r>
    </w:p>
    <w:p>
      <w:pPr>
        <w:shd w:val="clear" w:color="auto" w:fill="FFFFFF"/>
        <w:jc w:val="both"/>
        <w:rPr>
          <w:rFonts w:hint="default" w:ascii="Calibri" w:hAnsi="Calibri" w:cs="Calibri"/>
          <w:sz w:val="28"/>
          <w:szCs w:val="28"/>
        </w:rPr>
      </w:pPr>
    </w:p>
    <w:p>
      <w:pPr>
        <w:shd w:val="clear" w:color="auto" w:fill="FFFFFF"/>
        <w:jc w:val="both"/>
        <w:rPr>
          <w:rFonts w:hint="default" w:ascii="Calibri" w:hAnsi="Calibri" w:cs="Calibri"/>
          <w:sz w:val="28"/>
          <w:szCs w:val="28"/>
        </w:rPr>
      </w:pPr>
      <w:r>
        <w:rPr>
          <w:rFonts w:hint="default" w:ascii="Calibri" w:hAnsi="Calibri" w:cs="Calibri"/>
          <w:sz w:val="28"/>
          <w:szCs w:val="28"/>
        </w:rPr>
        <w:t>This thesis seeks to explore software testing techniques that can facilitate the discovery</w:t>
      </w:r>
      <w:r>
        <w:rPr>
          <w:rFonts w:hint="default" w:ascii="Calibri" w:hAnsi="Calibri" w:cs="Calibri"/>
          <w:sz w:val="28"/>
          <w:szCs w:val="28"/>
          <w:lang w:val="en-US"/>
        </w:rPr>
        <w:t xml:space="preserve"> </w:t>
      </w:r>
      <w:r>
        <w:rPr>
          <w:rFonts w:hint="default" w:ascii="Calibri" w:hAnsi="Calibri" w:cs="Calibri"/>
          <w:sz w:val="28"/>
          <w:szCs w:val="28"/>
        </w:rPr>
        <w:t>of security flaws that, if not fixed, can potentially impair the security and stability of a given</w:t>
      </w:r>
      <w:r>
        <w:rPr>
          <w:rFonts w:hint="default" w:ascii="Calibri" w:hAnsi="Calibri" w:cs="Calibri"/>
          <w:sz w:val="28"/>
          <w:szCs w:val="28"/>
          <w:lang w:val="en-US"/>
        </w:rPr>
        <w:t xml:space="preserve"> </w:t>
      </w:r>
      <w:r>
        <w:rPr>
          <w:rFonts w:hint="default" w:ascii="Calibri" w:hAnsi="Calibri" w:cs="Calibri"/>
          <w:sz w:val="28"/>
          <w:szCs w:val="28"/>
        </w:rPr>
        <w:t>wireless ecosystem. Furthermore, due to the mostly closed-source nature of the current wire</w:t>
      </w:r>
      <w:r>
        <w:rPr>
          <w:rFonts w:hint="default" w:ascii="Calibri" w:hAnsi="Calibri" w:cs="Calibri"/>
          <w:sz w:val="28"/>
          <w:szCs w:val="28"/>
          <w:lang w:val="en-US"/>
        </w:rPr>
        <w:t>l</w:t>
      </w:r>
      <w:r>
        <w:rPr>
          <w:rFonts w:hint="default" w:ascii="Calibri" w:hAnsi="Calibri" w:cs="Calibri"/>
          <w:sz w:val="28"/>
          <w:szCs w:val="28"/>
        </w:rPr>
        <w:t>ess ecosystem, we focus on finding vulnerabilities in a systematically and automated fashion</w:t>
      </w:r>
      <w:r>
        <w:rPr>
          <w:rFonts w:hint="default" w:ascii="Calibri" w:hAnsi="Calibri" w:cs="Calibri"/>
          <w:sz w:val="28"/>
          <w:szCs w:val="28"/>
          <w:lang w:val="en-US"/>
        </w:rPr>
        <w:t xml:space="preserve"> </w:t>
      </w:r>
      <w:r>
        <w:rPr>
          <w:rFonts w:hint="default" w:ascii="Calibri" w:hAnsi="Calibri" w:cs="Calibri"/>
          <w:sz w:val="28"/>
          <w:szCs w:val="28"/>
        </w:rPr>
        <w:t>such that the security of arbitrary wireless devices can be tested in a practical over-the-air</w:t>
      </w:r>
      <w:r>
        <w:rPr>
          <w:rFonts w:hint="default" w:ascii="Calibri" w:hAnsi="Calibri" w:cs="Calibri"/>
          <w:sz w:val="28"/>
          <w:szCs w:val="28"/>
          <w:lang w:val="en-US"/>
        </w:rPr>
        <w:t xml:space="preserve"> </w:t>
      </w:r>
      <w:r>
        <w:rPr>
          <w:rFonts w:hint="default" w:ascii="Calibri" w:hAnsi="Calibri" w:cs="Calibri"/>
          <w:sz w:val="28"/>
          <w:szCs w:val="28"/>
        </w:rPr>
        <w:t>setup. To address such fundamental requirement, this thesis proposes a series of directed</w:t>
      </w:r>
      <w:r>
        <w:rPr>
          <w:rFonts w:hint="default" w:ascii="Calibri" w:hAnsi="Calibri" w:cs="Calibri"/>
          <w:sz w:val="28"/>
          <w:szCs w:val="28"/>
          <w:lang w:val="en-US"/>
        </w:rPr>
        <w:t xml:space="preserve"> </w:t>
      </w:r>
      <w:r>
        <w:rPr>
          <w:rFonts w:hint="default" w:ascii="Calibri" w:hAnsi="Calibri" w:cs="Calibri"/>
          <w:sz w:val="28"/>
          <w:szCs w:val="28"/>
        </w:rPr>
        <w:t>and stateful fuzzing techniques that can enable finding protocol vulnerabilities in arbitrary</w:t>
      </w:r>
      <w:r>
        <w:rPr>
          <w:rFonts w:hint="default" w:ascii="Calibri" w:hAnsi="Calibri" w:cs="Calibri"/>
          <w:sz w:val="28"/>
          <w:szCs w:val="28"/>
          <w:lang w:val="en-US"/>
        </w:rPr>
        <w:t xml:space="preserve"> </w:t>
      </w:r>
      <w:r>
        <w:rPr>
          <w:rFonts w:hint="default" w:ascii="Calibri" w:hAnsi="Calibri" w:cs="Calibri"/>
          <w:sz w:val="28"/>
          <w:szCs w:val="28"/>
        </w:rPr>
        <w:t>wireless technologies.</w:t>
      </w:r>
    </w:p>
    <w:p>
      <w:pPr>
        <w:shd w:val="clear" w:color="auto" w:fill="FFFFFF"/>
        <w:jc w:val="both"/>
        <w:rPr>
          <w:rFonts w:hint="default" w:ascii="Calibri" w:hAnsi="Calibri" w:cs="Calibri"/>
          <w:sz w:val="28"/>
          <w:szCs w:val="28"/>
        </w:rPr>
      </w:pPr>
    </w:p>
    <w:p>
      <w:pPr>
        <w:shd w:val="clear" w:color="auto" w:fill="FFFFFF"/>
        <w:jc w:val="both"/>
        <w:rPr>
          <w:rFonts w:hint="default" w:ascii="Calibri" w:hAnsi="Calibri" w:cs="Calibri"/>
          <w:sz w:val="28"/>
          <w:szCs w:val="28"/>
        </w:rPr>
      </w:pPr>
      <w:r>
        <w:rPr>
          <w:rFonts w:hint="default" w:ascii="Calibri" w:hAnsi="Calibri" w:cs="Calibri"/>
          <w:sz w:val="28"/>
          <w:szCs w:val="28"/>
        </w:rPr>
        <w:t>To this end, this dissertation guides the reader through generation-based and mutatio</w:t>
      </w:r>
      <w:r>
        <w:rPr>
          <w:rFonts w:hint="default" w:ascii="Calibri" w:hAnsi="Calibri" w:cs="Calibri"/>
          <w:sz w:val="28"/>
          <w:szCs w:val="28"/>
          <w:lang w:val="en-US"/>
        </w:rPr>
        <w:t>n-</w:t>
      </w:r>
      <w:r>
        <w:rPr>
          <w:rFonts w:hint="default" w:ascii="Calibri" w:hAnsi="Calibri" w:cs="Calibri"/>
          <w:sz w:val="28"/>
          <w:szCs w:val="28"/>
        </w:rPr>
        <w:t>based over-the-air fuzzing architectures, while providing insights on how to systematically</w:t>
      </w:r>
      <w:r>
        <w:rPr>
          <w:rFonts w:hint="default" w:ascii="Calibri" w:hAnsi="Calibri" w:cs="Calibri"/>
          <w:sz w:val="28"/>
          <w:szCs w:val="28"/>
          <w:lang w:val="en-US"/>
        </w:rPr>
        <w:t xml:space="preserve"> </w:t>
      </w:r>
      <w:r>
        <w:rPr>
          <w:rFonts w:hint="default" w:ascii="Calibri" w:hAnsi="Calibri" w:cs="Calibri"/>
          <w:sz w:val="28"/>
          <w:szCs w:val="28"/>
        </w:rPr>
        <w:t>leverage low-level packet injection, sniffing, vulnerability detection, response validation, and</w:t>
      </w:r>
      <w:r>
        <w:rPr>
          <w:rFonts w:hint="default" w:ascii="Calibri" w:hAnsi="Calibri" w:cs="Calibri"/>
          <w:sz w:val="28"/>
          <w:szCs w:val="28"/>
          <w:lang w:val="en-US"/>
        </w:rPr>
        <w:t xml:space="preserve"> </w:t>
      </w:r>
      <w:r>
        <w:rPr>
          <w:rFonts w:hint="default" w:ascii="Calibri" w:hAnsi="Calibri" w:cs="Calibri"/>
          <w:sz w:val="28"/>
          <w:szCs w:val="28"/>
        </w:rPr>
        <w:t xml:space="preserve">device monitoring to test a variety of widely deployed wireless protocols such as Wi-Fi, </w:t>
      </w:r>
      <w:r>
        <w:rPr>
          <w:rFonts w:hint="default" w:ascii="Calibri" w:hAnsi="Calibri" w:cs="Calibri"/>
          <w:sz w:val="28"/>
          <w:szCs w:val="28"/>
          <w:lang w:val="en-US"/>
        </w:rPr>
        <w:t>Bluetooth</w:t>
      </w:r>
      <w:r>
        <w:rPr>
          <w:rFonts w:hint="default" w:ascii="Calibri" w:hAnsi="Calibri" w:cs="Calibri"/>
          <w:sz w:val="28"/>
          <w:szCs w:val="28"/>
        </w:rPr>
        <w:t xml:space="preserve"> Low Energy, Bluetooth Classic and 5G New Radio. Consequently, the proposed fuzzing</w:t>
      </w:r>
      <w:r>
        <w:rPr>
          <w:rFonts w:hint="default" w:ascii="Calibri" w:hAnsi="Calibri" w:cs="Calibri"/>
          <w:sz w:val="28"/>
          <w:szCs w:val="28"/>
          <w:lang w:val="en-US"/>
        </w:rPr>
        <w:t xml:space="preserve"> </w:t>
      </w:r>
      <w:r>
        <w:rPr>
          <w:rFonts w:hint="default" w:ascii="Calibri" w:hAnsi="Calibri" w:cs="Calibri"/>
          <w:sz w:val="28"/>
          <w:szCs w:val="28"/>
        </w:rPr>
        <w:t>architectures were able to find impactful implementation vulnerabilities in each of these</w:t>
      </w:r>
      <w:r>
        <w:rPr>
          <w:rFonts w:hint="default" w:ascii="Calibri" w:hAnsi="Calibri" w:cs="Calibri"/>
          <w:sz w:val="28"/>
          <w:szCs w:val="28"/>
          <w:lang w:val="en-US"/>
        </w:rPr>
        <w:t xml:space="preserve"> </w:t>
      </w:r>
      <w:r>
        <w:rPr>
          <w:rFonts w:hint="default" w:ascii="Calibri" w:hAnsi="Calibri" w:cs="Calibri"/>
          <w:sz w:val="28"/>
          <w:szCs w:val="28"/>
        </w:rPr>
        <w:t>technologies, yielding more than 50 (fifty) CVEs and over 33,000 USD in bug bounty awards.</w:t>
      </w:r>
    </w:p>
    <w:p>
      <w:pPr>
        <w:shd w:val="clear" w:color="auto" w:fill="FFFFFF"/>
        <w:jc w:val="both"/>
        <w:rPr>
          <w:rFonts w:hint="default" w:ascii="Calibri" w:hAnsi="Calibri" w:cs="Calibri"/>
          <w:sz w:val="28"/>
          <w:szCs w:val="28"/>
        </w:rPr>
      </w:pPr>
    </w:p>
    <w:p>
      <w:pPr>
        <w:shd w:val="clear" w:color="auto" w:fill="FFFFFF"/>
        <w:jc w:val="both"/>
        <w:rPr>
          <w:rFonts w:ascii="Calibri" w:hAnsi="Calibri" w:cs="Calibri"/>
          <w:sz w:val="28"/>
          <w:szCs w:val="28"/>
        </w:rPr>
      </w:pPr>
      <w:r>
        <w:rPr>
          <w:rFonts w:hint="default" w:ascii="Calibri" w:hAnsi="Calibri" w:cs="Calibri"/>
          <w:sz w:val="28"/>
          <w:szCs w:val="28"/>
        </w:rPr>
        <w:t>In summary, we hope to motivate further research in wireless software security. Partic</w:t>
      </w:r>
      <w:r>
        <w:rPr>
          <w:rFonts w:hint="default" w:ascii="Calibri" w:hAnsi="Calibri" w:cs="Calibri"/>
          <w:sz w:val="28"/>
          <w:szCs w:val="28"/>
          <w:lang w:val="en-US"/>
        </w:rPr>
        <w:t>ul</w:t>
      </w:r>
      <w:r>
        <w:rPr>
          <w:rFonts w:hint="default" w:ascii="Calibri" w:hAnsi="Calibri" w:cs="Calibri"/>
          <w:sz w:val="28"/>
          <w:szCs w:val="28"/>
        </w:rPr>
        <w:t>arly, we seek to provide essential tooling and strong foundation that builds the next state-o</w:t>
      </w:r>
      <w:r>
        <w:rPr>
          <w:rFonts w:hint="default" w:ascii="Calibri" w:hAnsi="Calibri" w:cs="Calibri"/>
          <w:sz w:val="28"/>
          <w:szCs w:val="28"/>
          <w:lang w:val="en-US"/>
        </w:rPr>
        <w:t>f</w:t>
      </w:r>
      <w:bookmarkStart w:id="1" w:name="_GoBack"/>
      <w:bookmarkEnd w:id="1"/>
      <w:r>
        <w:rPr>
          <w:rFonts w:hint="default" w:ascii="Calibri" w:hAnsi="Calibri" w:cs="Calibri"/>
          <w:sz w:val="28"/>
          <w:szCs w:val="28"/>
          <w:lang w:val="en-US"/>
        </w:rPr>
        <w:t>-</w:t>
      </w:r>
      <w:r>
        <w:rPr>
          <w:rFonts w:hint="default" w:ascii="Calibri" w:hAnsi="Calibri" w:cs="Calibri"/>
          <w:sz w:val="28"/>
          <w:szCs w:val="28"/>
        </w:rPr>
        <w:t>the-art wireless security tools.</w:t>
      </w:r>
    </w:p>
    <w:p>
      <w:pPr>
        <w:pStyle w:val="19"/>
        <w:jc w:val="both"/>
        <w:rPr>
          <w:sz w:val="28"/>
          <w:szCs w:val="28"/>
          <w:u w:color="000000"/>
        </w:rPr>
      </w:pPr>
    </w:p>
    <w:p>
      <w:pPr>
        <w:jc w:val="both"/>
        <w:rPr>
          <w:rFonts w:ascii="Calibri" w:hAnsi="Calibri" w:cs="Arial Unicode MS"/>
          <w:color w:val="000000"/>
          <w:sz w:val="28"/>
          <w:szCs w:val="28"/>
          <w:u w:color="000000"/>
        </w:rPr>
      </w:pPr>
    </w:p>
    <w:p>
      <w:pPr>
        <w:pStyle w:val="6"/>
        <w:tabs>
          <w:tab w:val="left" w:pos="11790"/>
        </w:tabs>
        <w:ind w:left="0"/>
        <w:rPr>
          <w:sz w:val="28"/>
          <w:szCs w:val="28"/>
          <w:lang w:val="en-GB"/>
        </w:rPr>
      </w:pPr>
      <w:r>
        <w:rPr>
          <w:b/>
          <w:bCs/>
          <w:sz w:val="28"/>
          <w:szCs w:val="28"/>
          <w:lang w:val="en-SG" w:eastAsia="en-SG"/>
        </w:rPr>
        <mc:AlternateContent>
          <mc:Choice Requires="wps">
            <w:drawing>
              <wp:anchor distT="0" distB="0" distL="114300" distR="114300" simplePos="0" relativeHeight="251660288" behindDoc="0" locked="0" layoutInCell="1" allowOverlap="1">
                <wp:simplePos x="0" y="0"/>
                <wp:positionH relativeFrom="margin">
                  <wp:align>right</wp:align>
                </wp:positionH>
                <wp:positionV relativeFrom="paragraph">
                  <wp:posOffset>408305</wp:posOffset>
                </wp:positionV>
                <wp:extent cx="7467600" cy="1400175"/>
                <wp:effectExtent l="0" t="0" r="0" b="0"/>
                <wp:wrapSquare wrapText="bothSides"/>
                <wp:docPr id="6" name="Text Box 2"/>
                <wp:cNvGraphicFramePr/>
                <a:graphic xmlns:a="http://schemas.openxmlformats.org/drawingml/2006/main">
                  <a:graphicData uri="http://schemas.microsoft.com/office/word/2010/wordprocessingShape">
                    <wps:wsp>
                      <wps:cNvSpPr txBox="1"/>
                      <wps:spPr>
                        <a:xfrm>
                          <a:off x="0" y="0"/>
                          <a:ext cx="7467600" cy="1400175"/>
                        </a:xfrm>
                        <a:prstGeom prst="rect">
                          <a:avLst/>
                        </a:prstGeom>
                        <a:noFill/>
                        <a:ln w="6350">
                          <a:noFill/>
                        </a:ln>
                        <a:effectLst/>
                      </wps:spPr>
                      <wps:style>
                        <a:lnRef idx="0">
                          <a:scrgbClr r="0" g="0" b="0"/>
                        </a:lnRef>
                        <a:fillRef idx="0">
                          <a:scrgbClr r="0" g="0" b="0"/>
                        </a:fillRef>
                        <a:effectRef idx="0">
                          <a:scrgbClr r="0" g="0" b="0"/>
                        </a:effectRef>
                        <a:fontRef idx="none"/>
                      </wps:style>
                      <wps:txbx>
                        <w:txbxContent>
                          <w:p>
                            <w:pPr>
                              <w:jc w:val="both"/>
                              <w:rPr>
                                <w:rFonts w:hint="default" w:ascii="Calibri" w:hAnsi="Calibri" w:cs="Calibri"/>
                                <w:sz w:val="28"/>
                                <w:szCs w:val="28"/>
                              </w:rPr>
                            </w:pPr>
                            <w:r>
                              <w:rPr>
                                <w:rFonts w:hint="default" w:ascii="Calibri" w:hAnsi="Calibri" w:cs="Calibri"/>
                                <w:sz w:val="28"/>
                                <w:szCs w:val="28"/>
                                <w:lang w:val="en-US" w:eastAsia="zh-CN"/>
                              </w:rPr>
                              <w:t>Matheus E. Garbelini received the bachelor of engineering degree in electronics from the Pontifical Catholic University of Parana, in Brazil. Currently, Matheus is a PhD student, A*Star SINGA scholar and member of ASSET Research Group. During his time at SUTD, the outcome of his research on automated wireless security testing has revealed several wireless vulnerabilities such as Sweyntooth and Braktooth. His research interests include wireless security, cyber-physical systems, IoTs, and embedded systems.</w:t>
                            </w:r>
                          </w:p>
                          <w:p/>
                        </w:txbxContent>
                      </wps:txbx>
                      <wps:bodyPr rot="0" spcFirstLastPara="1" vertOverflow="overflow" horzOverflow="overflow" vert="horz" wrap="square" lIns="45719" tIns="45719" rIns="45719" bIns="45719" numCol="1" spcCol="38100" rtlCol="0" fromWordArt="0" anchor="t" anchorCtr="0" forceAA="0" compatLnSpc="1">
                        <a:spAutoFit/>
                      </wps:bodyPr>
                    </wps:wsp>
                  </a:graphicData>
                </a:graphic>
              </wp:anchor>
            </w:drawing>
          </mc:Choice>
          <mc:Fallback>
            <w:pict>
              <v:shape id="Text Box 2" o:spid="_x0000_s1026" o:spt="202" type="#_x0000_t202" style="position:absolute;left:0pt;margin-top:32.15pt;height:110.25pt;width:588pt;mso-position-horizontal:right;mso-position-horizontal-relative:margin;mso-wrap-distance-bottom:0pt;mso-wrap-distance-left:9pt;mso-wrap-distance-right:9pt;mso-wrap-distance-top:0pt;z-index:251660288;mso-width-relative:page;mso-height-relative:page;" filled="f" stroked="f" coordsize="21600,21600" o:gfxdata="UEsFBgAAAAAAAAAAAAAAAAAAAAAAAFBLAwQKAAAAAACHTuJAAAAAAAAAAAAAAAAABAAAAGRycy9Q&#10;SwMEFAAAAAgAh07iQK+IHtfXAAAACAEAAA8AAABkcnMvZG93bnJldi54bWxNj0tLxEAQhO+C/2Fo&#10;wYu4k6whhpjJIoKngI918dyb9GaCmZ6Q6X3or3f2pMfqaqq+qlYnN6oDzWHwbCBdJKCIW98N3BvY&#10;fDzfFqCCIHc4eiYD3xRgVV9eVFh2/sjvdFhLr2IIhxINWJGp1Dq0lhyGhZ+Io7fzs0OJcu51N+Mx&#10;hrtRL5Mk1w4Hjg0WJ3qy1H6t985Ak302+HjjXixv3n5kyF8byXbGXF+lyQMooZP8PcMZP6JDHZm2&#10;fs9dUKOBOEQM5NkdqLOb3ufxsjWwLLICdF3p/wPqX1BLAwQUAAAACACHTuJAyquwMzICAAB4BAAA&#10;DgAAAGRycy9lMm9Eb2MueG1srVTLbtswELwX6D8QvDeSHD9Sw3LgxnBRIGgCOEXPNEVZAvgqSUdK&#10;v75DynaMtIcceqF3uavZndmlF7e9kuRZON8aXdLiKqdEaG6qVu9L+uNp8+mGEh+Yrpg0WpT0RXh6&#10;u/z4YdHZuRiZxshKOAIQ7eedLWkTgp1nmeeNUMxfGSs0grVxigW4bp9VjnVAVzIb5fk064yrrDNc&#10;eI/b9RCkR0T3HkBT1y0Xa8MPSugwoDohWQAl37TW02Xqtq4FDw917UUgsqRgGtKJIrB38cyWCzbf&#10;O2ablh9bYO9p4Q0nxVqNomeoNQuMHFz7F5RquTPe1OGKG5UNRJIiYFHkb7TZNsyKxAVSe3sW3f8/&#10;WP79+dGRtirplBLNFAb+JPpAvpiejKI6nfVzJG0t0kKPa+zM6d7jMpLua6fiL+gQxKHty1nbCMZx&#10;ORtPZ9McIY5YMc7zYjaJONnr59b58FUYRaJRUofhJU3Z870PQ+opJVbTZtNKmQYoNenA4HqSpw/O&#10;EYBLHXNFWoUjTKQ0tB6t0O/6I8+dqV5A05lhTbzlmxat3DMfHpnDXhQ0vpzwgKOWBiXN0aKkMe73&#10;v+5jPsaFKCUd9qyk/teBOUGJ/KYxyPFkVnzGYl467tLZXTr6oO4MVhmNoLtkXt8UUVYXZHJh1s6o&#10;n3hkq1gZPtMc9UsaTuZdGF4AHikXq1VKwjpaFu711vIIH0XzdnUIEDlpH6Ua9MHMooOFTNM7Pp64&#10;8Zd+ynr9w1j+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FAAAAAgAh07iQIoUZjzRAAAAlAEA&#10;AAsAAAAAAAAAAQAgAAAAvgMAAF9yZWxzLy5yZWxzUEsBAhQACgAAAAAAh07iQAAAAAAAAAAAAAAA&#10;AAYAAAAAAAAAAAAQAAAAmgMAAF9yZWxzL1BLAQIUABQAAAAIAIdO4kDKq7AzMgIAAHgEAAAOAAAA&#10;AAAAAAEAIAAAADwBAABkcnMvZTJvRG9jLnhtbFBLAQIUABQAAAAIAIdO4kCviB7X1wAAAAgBAAAP&#10;AAAAAAAAAAEAIAAAADgAAABkcnMvZG93bnJldi54bWxQSwECFAAKAAAAAACHTuJAAAAAAAAAAAAA&#10;AAAABAAAAAAAAAAAABAAAAAWAAAAZHJzL1BLBQYAAAAABgAGAFkBAADgBQAAAAA=&#10;">
                <v:fill on="f" focussize="0,0"/>
                <v:stroke on="f" weight="0.5pt"/>
                <v:imagedata o:title=""/>
                <o:lock v:ext="edit" aspectratio="f"/>
                <v:textbox inset="3.59992125984252pt,3.59992125984252pt,3.59992125984252pt,3.59992125984252pt" style="mso-fit-shape-to-text:t;">
                  <w:txbxContent>
                    <w:p>
                      <w:pPr>
                        <w:jc w:val="both"/>
                        <w:rPr>
                          <w:rFonts w:hint="default" w:ascii="Calibri" w:hAnsi="Calibri" w:cs="Calibri"/>
                          <w:sz w:val="28"/>
                          <w:szCs w:val="28"/>
                        </w:rPr>
                      </w:pPr>
                      <w:r>
                        <w:rPr>
                          <w:rFonts w:hint="default" w:ascii="Calibri" w:hAnsi="Calibri" w:cs="Calibri"/>
                          <w:sz w:val="28"/>
                          <w:szCs w:val="28"/>
                          <w:lang w:val="en-US" w:eastAsia="zh-CN"/>
                        </w:rPr>
                        <w:t>Matheus E. Garbelini received the bachelor of engineering degree in electronics from the Pontifical Catholic University of Parana, in Brazil. Currently, Matheus is a PhD student, A*Star SINGA scholar and member of ASSET Research Group. During his time at SUTD, the outcome of his research on automated wireless security testing has revealed several wireless vulnerabilities such as Sweyntooth and Braktooth. His research interests include wireless security, cyber-physical systems, IoTs, and embedded systems.</w:t>
                      </w:r>
                    </w:p>
                    <w:p/>
                  </w:txbxContent>
                </v:textbox>
                <w10:wrap type="square"/>
              </v:shape>
            </w:pict>
          </mc:Fallback>
        </mc:AlternateContent>
      </w:r>
      <w:r>
        <w:rPr>
          <w:b/>
          <w:bCs/>
          <w:sz w:val="28"/>
          <w:szCs w:val="28"/>
        </w:rPr>
        <w:t>Speaker Bio:</w:t>
      </w:r>
      <w:r>
        <w:rPr>
          <w:sz w:val="28"/>
          <w:szCs w:val="28"/>
          <w:lang w:val="en-GB"/>
        </w:rPr>
        <w:t xml:space="preserve"> </w:t>
      </w:r>
    </w:p>
    <w:p>
      <w:pPr>
        <w:pStyle w:val="6"/>
        <w:tabs>
          <w:tab w:val="left" w:pos="11790"/>
        </w:tabs>
        <w:ind w:left="0"/>
        <w:rPr>
          <w:sz w:val="28"/>
          <w:szCs w:val="28"/>
          <w:lang w:val="en-GB"/>
        </w:rPr>
      </w:pP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1313180" cy="1327150"/>
            <wp:effectExtent l="0" t="0" r="12700" b="1397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1"/>
                    <a:stretch>
                      <a:fillRect/>
                    </a:stretch>
                  </pic:blipFill>
                  <pic:spPr>
                    <a:xfrm>
                      <a:off x="0" y="0"/>
                      <a:ext cx="1313180" cy="1327150"/>
                    </a:xfrm>
                    <a:prstGeom prst="rect">
                      <a:avLst/>
                    </a:prstGeom>
                    <a:noFill/>
                    <a:ln w="9525">
                      <a:noFill/>
                    </a:ln>
                  </pic:spPr>
                </pic:pic>
              </a:graphicData>
            </a:graphic>
          </wp:inline>
        </w:drawing>
      </w:r>
    </w:p>
    <w:p>
      <w:pPr>
        <w:pStyle w:val="6"/>
        <w:tabs>
          <w:tab w:val="left" w:pos="11790"/>
        </w:tabs>
        <w:ind w:left="0"/>
        <w:rPr>
          <w:sz w:val="28"/>
          <w:szCs w:val="28"/>
        </w:rPr>
      </w:pPr>
    </w:p>
    <w:sectPr>
      <w:headerReference r:id="rId5" w:type="first"/>
      <w:footerReference r:id="rId8" w:type="first"/>
      <w:headerReference r:id="rId3" w:type="default"/>
      <w:footerReference r:id="rId6" w:type="default"/>
      <w:headerReference r:id="rId4" w:type="even"/>
      <w:footerReference r:id="rId7" w:type="even"/>
      <w:pgSz w:w="16840" w:h="23820"/>
      <w:pgMar w:top="1440" w:right="1440" w:bottom="1440" w:left="1440" w:header="0" w:footer="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Arial">
    <w:panose1 w:val="020B0604020202020204"/>
    <w:charset w:val="00"/>
    <w:family w:val="swiss"/>
    <w:pitch w:val="default"/>
    <w:sig w:usb0="E0002EFF" w:usb1="C000785B" w:usb2="00000009" w:usb3="00000000" w:csb0="400001FF" w:csb1="FFFF0000"/>
  </w:font>
  <w:font w:name="黑体">
    <w:altName w:val="方正黑体_GBK"/>
    <w:panose1 w:val="02010600030101010101"/>
    <w:charset w:val="00"/>
    <w:family w:val="auto"/>
    <w:pitch w:val="default"/>
    <w:sig w:usb0="00000001" w:usb1="080E0000" w:usb2="00000010" w:usb3="00000000" w:csb0="00040000" w:csb1="00000000"/>
  </w:font>
  <w:font w:name="方正黑体_GBK">
    <w:panose1 w:val="02000000000000000000"/>
    <w:charset w:val="86"/>
    <w:family w:val="auto"/>
    <w:pitch w:val="default"/>
    <w:sig w:usb0="00000001" w:usb1="08000000" w:usb2="0000000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Unicode MS">
    <w:altName w:val="Arial"/>
    <w:panose1 w:val="020B0604020202020204"/>
    <w:charset w:val="80"/>
    <w:family w:val="swiss"/>
    <w:pitch w:val="default"/>
    <w:sig w:usb0="00000000" w:usb1="00000000" w:usb2="0000003F" w:usb3="00000000" w:csb0="003F01FF" w:csb1="00000000"/>
  </w:font>
  <w:font w:name="Helvetica Neue">
    <w:altName w:val="Times New Roman"/>
    <w:panose1 w:val="02000503000000020004"/>
    <w:charset w:val="00"/>
    <w:family w:val="auto"/>
    <w:pitch w:val="default"/>
    <w:sig w:usb0="00000000" w:usb1="00000000" w:usb2="00000010" w:usb3="00000000" w:csb0="00000001" w:csb1="00000000"/>
  </w:font>
  <w:font w:name="URWPalladioL-Roma">
    <w:altName w:val="Cambria"/>
    <w:panose1 w:val="020B0604020202020204"/>
    <w:charset w:val="00"/>
    <w:family w:val="roman"/>
    <w:pitch w:val="default"/>
    <w:sig w:usb0="00000000" w:usb1="00000000" w:usb2="00000000" w:usb3="00000000" w:csb0="00000000" w:csb1="00000000"/>
  </w:font>
  <w:font w:name="Cambria">
    <w:panose1 w:val="02040803050406030204"/>
    <w:charset w:val="00"/>
    <w:family w:val="auto"/>
    <w:pitch w:val="default"/>
    <w:sig w:usb0="E00006FF" w:usb1="4000045F" w:usb2="00000000" w:usb3="00000000" w:csb0="2000019F" w:csb1="00000000"/>
  </w:font>
  <w:font w:name="URWPalladioL-Ital">
    <w:altName w:val="Cambria"/>
    <w:panose1 w:val="020B0604020202020204"/>
    <w:charset w:val="00"/>
    <w:family w:val="roman"/>
    <w:pitch w:val="default"/>
    <w:sig w:usb0="00000000" w:usb1="00000000" w:usb2="00000000" w:usb3="00000000" w:csb0="00000000" w:csb1="00000000"/>
  </w:font>
  <w:font w:name="Arimo">
    <w:panose1 w:val="020B0604020202020204"/>
    <w:charset w:val="00"/>
    <w:family w:val="auto"/>
    <w:pitch w:val="default"/>
    <w:sig w:usb0="E0000AFF" w:usb1="500078FF" w:usb2="00000021" w:usb3="00000000" w:csb0="600001BF" w:csb1="DFF70000"/>
  </w:font>
  <w:font w:name="Segoe UI">
    <w:panose1 w:val="020B0502040204020203"/>
    <w:charset w:val="00"/>
    <w:family w:val="auto"/>
    <w:pitch w:val="default"/>
    <w:sig w:usb0="E4002EFF" w:usb1="C000E47F"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61"/>
    <w:rsid w:val="0000333D"/>
    <w:rsid w:val="00005B97"/>
    <w:rsid w:val="00012400"/>
    <w:rsid w:val="00013715"/>
    <w:rsid w:val="00022C35"/>
    <w:rsid w:val="0002527B"/>
    <w:rsid w:val="00031F2C"/>
    <w:rsid w:val="000371BB"/>
    <w:rsid w:val="00041C1E"/>
    <w:rsid w:val="0004225B"/>
    <w:rsid w:val="00046B63"/>
    <w:rsid w:val="00050650"/>
    <w:rsid w:val="000554CA"/>
    <w:rsid w:val="000565A8"/>
    <w:rsid w:val="0007084A"/>
    <w:rsid w:val="000717D2"/>
    <w:rsid w:val="00075488"/>
    <w:rsid w:val="0008101C"/>
    <w:rsid w:val="000A53DD"/>
    <w:rsid w:val="000A5644"/>
    <w:rsid w:val="000B281C"/>
    <w:rsid w:val="000C22F4"/>
    <w:rsid w:val="000C76A6"/>
    <w:rsid w:val="000D76D1"/>
    <w:rsid w:val="000D7B67"/>
    <w:rsid w:val="000E2E57"/>
    <w:rsid w:val="000E3491"/>
    <w:rsid w:val="000F73BE"/>
    <w:rsid w:val="001056DB"/>
    <w:rsid w:val="00111237"/>
    <w:rsid w:val="001159FD"/>
    <w:rsid w:val="00117D78"/>
    <w:rsid w:val="00120A7B"/>
    <w:rsid w:val="00121BBA"/>
    <w:rsid w:val="00125BEE"/>
    <w:rsid w:val="00130B10"/>
    <w:rsid w:val="00130C78"/>
    <w:rsid w:val="00140646"/>
    <w:rsid w:val="0014584B"/>
    <w:rsid w:val="001676DB"/>
    <w:rsid w:val="00182C2D"/>
    <w:rsid w:val="0019056A"/>
    <w:rsid w:val="001932E1"/>
    <w:rsid w:val="001A169A"/>
    <w:rsid w:val="001A16E8"/>
    <w:rsid w:val="001A5CC5"/>
    <w:rsid w:val="001B02D5"/>
    <w:rsid w:val="001B13D4"/>
    <w:rsid w:val="001B34C9"/>
    <w:rsid w:val="001B5F59"/>
    <w:rsid w:val="001C0466"/>
    <w:rsid w:val="001C430C"/>
    <w:rsid w:val="001C7C5D"/>
    <w:rsid w:val="001D2D69"/>
    <w:rsid w:val="001E49D4"/>
    <w:rsid w:val="001F354B"/>
    <w:rsid w:val="001F3571"/>
    <w:rsid w:val="002013C5"/>
    <w:rsid w:val="00203561"/>
    <w:rsid w:val="00212259"/>
    <w:rsid w:val="00220F71"/>
    <w:rsid w:val="0022160D"/>
    <w:rsid w:val="00222286"/>
    <w:rsid w:val="00224D37"/>
    <w:rsid w:val="00233050"/>
    <w:rsid w:val="00254541"/>
    <w:rsid w:val="0026488E"/>
    <w:rsid w:val="00265F0A"/>
    <w:rsid w:val="002674B0"/>
    <w:rsid w:val="00272B0F"/>
    <w:rsid w:val="00277181"/>
    <w:rsid w:val="002850E3"/>
    <w:rsid w:val="002A21FB"/>
    <w:rsid w:val="002A76DF"/>
    <w:rsid w:val="002C526F"/>
    <w:rsid w:val="002E53CA"/>
    <w:rsid w:val="002E65FB"/>
    <w:rsid w:val="002E66BB"/>
    <w:rsid w:val="002F4BB1"/>
    <w:rsid w:val="00303B29"/>
    <w:rsid w:val="00315610"/>
    <w:rsid w:val="00335D04"/>
    <w:rsid w:val="00336CB7"/>
    <w:rsid w:val="0035231D"/>
    <w:rsid w:val="00361CDC"/>
    <w:rsid w:val="00366D7D"/>
    <w:rsid w:val="00371286"/>
    <w:rsid w:val="003807DF"/>
    <w:rsid w:val="00380CF9"/>
    <w:rsid w:val="003828ED"/>
    <w:rsid w:val="003B003D"/>
    <w:rsid w:val="003B7B3A"/>
    <w:rsid w:val="003C1965"/>
    <w:rsid w:val="003C6171"/>
    <w:rsid w:val="00407208"/>
    <w:rsid w:val="004073E3"/>
    <w:rsid w:val="004107C6"/>
    <w:rsid w:val="00426AF5"/>
    <w:rsid w:val="00443247"/>
    <w:rsid w:val="00444C71"/>
    <w:rsid w:val="00455905"/>
    <w:rsid w:val="00461B5D"/>
    <w:rsid w:val="00464C0E"/>
    <w:rsid w:val="00466943"/>
    <w:rsid w:val="00467900"/>
    <w:rsid w:val="00484427"/>
    <w:rsid w:val="004A0874"/>
    <w:rsid w:val="004A1271"/>
    <w:rsid w:val="004A73F9"/>
    <w:rsid w:val="004C36C9"/>
    <w:rsid w:val="004C4E10"/>
    <w:rsid w:val="004D02C5"/>
    <w:rsid w:val="004D035E"/>
    <w:rsid w:val="004D7547"/>
    <w:rsid w:val="004E3DBA"/>
    <w:rsid w:val="0050319F"/>
    <w:rsid w:val="00505366"/>
    <w:rsid w:val="00523AB4"/>
    <w:rsid w:val="005247BE"/>
    <w:rsid w:val="00527414"/>
    <w:rsid w:val="005278B5"/>
    <w:rsid w:val="00536BD2"/>
    <w:rsid w:val="0054004A"/>
    <w:rsid w:val="005410DF"/>
    <w:rsid w:val="00542210"/>
    <w:rsid w:val="00542670"/>
    <w:rsid w:val="0055315C"/>
    <w:rsid w:val="00561DA1"/>
    <w:rsid w:val="0056404F"/>
    <w:rsid w:val="00565A23"/>
    <w:rsid w:val="005752CB"/>
    <w:rsid w:val="00590C8E"/>
    <w:rsid w:val="005A1574"/>
    <w:rsid w:val="005C48D6"/>
    <w:rsid w:val="005C7DF5"/>
    <w:rsid w:val="005D3BFE"/>
    <w:rsid w:val="005D7D8F"/>
    <w:rsid w:val="00600BED"/>
    <w:rsid w:val="00600F6C"/>
    <w:rsid w:val="00601CF3"/>
    <w:rsid w:val="00602A95"/>
    <w:rsid w:val="0060583E"/>
    <w:rsid w:val="00616B70"/>
    <w:rsid w:val="00623D99"/>
    <w:rsid w:val="00625CA4"/>
    <w:rsid w:val="00625FE0"/>
    <w:rsid w:val="00634D6E"/>
    <w:rsid w:val="006626AF"/>
    <w:rsid w:val="00673DC1"/>
    <w:rsid w:val="0067426B"/>
    <w:rsid w:val="006814AF"/>
    <w:rsid w:val="006835C6"/>
    <w:rsid w:val="006848EF"/>
    <w:rsid w:val="00685D84"/>
    <w:rsid w:val="00691FFE"/>
    <w:rsid w:val="00696C91"/>
    <w:rsid w:val="00696F0D"/>
    <w:rsid w:val="00697344"/>
    <w:rsid w:val="006A1A35"/>
    <w:rsid w:val="006B5713"/>
    <w:rsid w:val="006B70C1"/>
    <w:rsid w:val="006E0F51"/>
    <w:rsid w:val="006E1421"/>
    <w:rsid w:val="006E5CDD"/>
    <w:rsid w:val="006F622C"/>
    <w:rsid w:val="00707D6F"/>
    <w:rsid w:val="00727744"/>
    <w:rsid w:val="00741502"/>
    <w:rsid w:val="00765166"/>
    <w:rsid w:val="00766F8C"/>
    <w:rsid w:val="00775B6A"/>
    <w:rsid w:val="0079305B"/>
    <w:rsid w:val="007956C0"/>
    <w:rsid w:val="007B7601"/>
    <w:rsid w:val="007C5BC9"/>
    <w:rsid w:val="007D2296"/>
    <w:rsid w:val="007D307A"/>
    <w:rsid w:val="007E09F2"/>
    <w:rsid w:val="007E2732"/>
    <w:rsid w:val="007E4538"/>
    <w:rsid w:val="00814DB7"/>
    <w:rsid w:val="008156D5"/>
    <w:rsid w:val="0081665D"/>
    <w:rsid w:val="00825532"/>
    <w:rsid w:val="0084112E"/>
    <w:rsid w:val="0084435C"/>
    <w:rsid w:val="008452AF"/>
    <w:rsid w:val="00864680"/>
    <w:rsid w:val="00875AAA"/>
    <w:rsid w:val="00875F38"/>
    <w:rsid w:val="00882F2E"/>
    <w:rsid w:val="00884734"/>
    <w:rsid w:val="00885382"/>
    <w:rsid w:val="00891711"/>
    <w:rsid w:val="00892434"/>
    <w:rsid w:val="008A1B77"/>
    <w:rsid w:val="008A3B0E"/>
    <w:rsid w:val="008A7A27"/>
    <w:rsid w:val="008B7970"/>
    <w:rsid w:val="008C7F95"/>
    <w:rsid w:val="008F01C4"/>
    <w:rsid w:val="008F174F"/>
    <w:rsid w:val="008F310F"/>
    <w:rsid w:val="00904DDE"/>
    <w:rsid w:val="00905CD7"/>
    <w:rsid w:val="00916FFB"/>
    <w:rsid w:val="00917531"/>
    <w:rsid w:val="00920BDA"/>
    <w:rsid w:val="00926CCF"/>
    <w:rsid w:val="00945729"/>
    <w:rsid w:val="009601FF"/>
    <w:rsid w:val="00975784"/>
    <w:rsid w:val="00995961"/>
    <w:rsid w:val="009A6324"/>
    <w:rsid w:val="009B299E"/>
    <w:rsid w:val="009B51C2"/>
    <w:rsid w:val="009B65A2"/>
    <w:rsid w:val="009B690B"/>
    <w:rsid w:val="009C2E3F"/>
    <w:rsid w:val="009C654D"/>
    <w:rsid w:val="009D09F3"/>
    <w:rsid w:val="009D46B7"/>
    <w:rsid w:val="009E3BD8"/>
    <w:rsid w:val="009E45D6"/>
    <w:rsid w:val="009F2203"/>
    <w:rsid w:val="00A047AD"/>
    <w:rsid w:val="00A05DB8"/>
    <w:rsid w:val="00A06D33"/>
    <w:rsid w:val="00A13141"/>
    <w:rsid w:val="00A2108B"/>
    <w:rsid w:val="00A2328D"/>
    <w:rsid w:val="00A257FB"/>
    <w:rsid w:val="00A266A9"/>
    <w:rsid w:val="00A33917"/>
    <w:rsid w:val="00A36CD3"/>
    <w:rsid w:val="00A50E11"/>
    <w:rsid w:val="00A5143B"/>
    <w:rsid w:val="00A56436"/>
    <w:rsid w:val="00A626E3"/>
    <w:rsid w:val="00A639E8"/>
    <w:rsid w:val="00A75A4B"/>
    <w:rsid w:val="00A805E3"/>
    <w:rsid w:val="00A8470A"/>
    <w:rsid w:val="00A9245E"/>
    <w:rsid w:val="00AA45B6"/>
    <w:rsid w:val="00AA59EC"/>
    <w:rsid w:val="00AB7E2D"/>
    <w:rsid w:val="00AC0632"/>
    <w:rsid w:val="00AD7A83"/>
    <w:rsid w:val="00AE0B67"/>
    <w:rsid w:val="00B0372A"/>
    <w:rsid w:val="00B07BC2"/>
    <w:rsid w:val="00B100EA"/>
    <w:rsid w:val="00B13133"/>
    <w:rsid w:val="00B2343E"/>
    <w:rsid w:val="00B33DE6"/>
    <w:rsid w:val="00B34FC0"/>
    <w:rsid w:val="00B5425F"/>
    <w:rsid w:val="00B61FD2"/>
    <w:rsid w:val="00B631BD"/>
    <w:rsid w:val="00B65918"/>
    <w:rsid w:val="00B663DA"/>
    <w:rsid w:val="00B70CC8"/>
    <w:rsid w:val="00B72133"/>
    <w:rsid w:val="00B800C1"/>
    <w:rsid w:val="00B844F3"/>
    <w:rsid w:val="00B900C5"/>
    <w:rsid w:val="00BA61D8"/>
    <w:rsid w:val="00BA6308"/>
    <w:rsid w:val="00BA68E4"/>
    <w:rsid w:val="00BA6CEC"/>
    <w:rsid w:val="00BB47F4"/>
    <w:rsid w:val="00BC63CC"/>
    <w:rsid w:val="00BD106D"/>
    <w:rsid w:val="00BE0A03"/>
    <w:rsid w:val="00BE0F85"/>
    <w:rsid w:val="00BE43A1"/>
    <w:rsid w:val="00BF7137"/>
    <w:rsid w:val="00C13D51"/>
    <w:rsid w:val="00C30448"/>
    <w:rsid w:val="00C37BD8"/>
    <w:rsid w:val="00C47ADB"/>
    <w:rsid w:val="00C47DEB"/>
    <w:rsid w:val="00C60A57"/>
    <w:rsid w:val="00C63DBC"/>
    <w:rsid w:val="00C644AB"/>
    <w:rsid w:val="00C825BC"/>
    <w:rsid w:val="00C8525D"/>
    <w:rsid w:val="00CA3AD5"/>
    <w:rsid w:val="00CA5455"/>
    <w:rsid w:val="00CB0F31"/>
    <w:rsid w:val="00CB358E"/>
    <w:rsid w:val="00CC3A3F"/>
    <w:rsid w:val="00CC4A7D"/>
    <w:rsid w:val="00CE1F48"/>
    <w:rsid w:val="00CE40FF"/>
    <w:rsid w:val="00CF2838"/>
    <w:rsid w:val="00CF6B02"/>
    <w:rsid w:val="00CF6CC8"/>
    <w:rsid w:val="00D00E4C"/>
    <w:rsid w:val="00D0219A"/>
    <w:rsid w:val="00D0231D"/>
    <w:rsid w:val="00D04112"/>
    <w:rsid w:val="00D05264"/>
    <w:rsid w:val="00D056D4"/>
    <w:rsid w:val="00D143DD"/>
    <w:rsid w:val="00D16F4F"/>
    <w:rsid w:val="00D22477"/>
    <w:rsid w:val="00D31FFE"/>
    <w:rsid w:val="00D33315"/>
    <w:rsid w:val="00D43897"/>
    <w:rsid w:val="00D54A31"/>
    <w:rsid w:val="00D54E9E"/>
    <w:rsid w:val="00D555B5"/>
    <w:rsid w:val="00D67167"/>
    <w:rsid w:val="00D75096"/>
    <w:rsid w:val="00D757C4"/>
    <w:rsid w:val="00D76BA9"/>
    <w:rsid w:val="00D77B46"/>
    <w:rsid w:val="00D95D1D"/>
    <w:rsid w:val="00DC4674"/>
    <w:rsid w:val="00DD2419"/>
    <w:rsid w:val="00DD50D0"/>
    <w:rsid w:val="00DD5CDA"/>
    <w:rsid w:val="00DD6E4D"/>
    <w:rsid w:val="00DD7ECF"/>
    <w:rsid w:val="00DE2B27"/>
    <w:rsid w:val="00E021F4"/>
    <w:rsid w:val="00E029B0"/>
    <w:rsid w:val="00E03150"/>
    <w:rsid w:val="00E136D0"/>
    <w:rsid w:val="00E21598"/>
    <w:rsid w:val="00E344B0"/>
    <w:rsid w:val="00E4306B"/>
    <w:rsid w:val="00E478F4"/>
    <w:rsid w:val="00E5169E"/>
    <w:rsid w:val="00E81E6B"/>
    <w:rsid w:val="00E903D4"/>
    <w:rsid w:val="00EA1266"/>
    <w:rsid w:val="00EB2C79"/>
    <w:rsid w:val="00EB700B"/>
    <w:rsid w:val="00EC566E"/>
    <w:rsid w:val="00EF3BC4"/>
    <w:rsid w:val="00EF45CE"/>
    <w:rsid w:val="00F25F8B"/>
    <w:rsid w:val="00F42CD2"/>
    <w:rsid w:val="00F80336"/>
    <w:rsid w:val="00F87D80"/>
    <w:rsid w:val="00F90962"/>
    <w:rsid w:val="00F9218F"/>
    <w:rsid w:val="00F944A1"/>
    <w:rsid w:val="00F96EAC"/>
    <w:rsid w:val="00FA0BF9"/>
    <w:rsid w:val="00FA66E0"/>
    <w:rsid w:val="00FA7B14"/>
    <w:rsid w:val="00FC3AF3"/>
    <w:rsid w:val="00FC3E36"/>
    <w:rsid w:val="00FD60A7"/>
    <w:rsid w:val="00FD6D47"/>
    <w:rsid w:val="2D379484"/>
    <w:rsid w:val="3FFF5947"/>
    <w:rsid w:val="4BBC9153"/>
    <w:rsid w:val="4EEF7954"/>
    <w:rsid w:val="5B3F3B2E"/>
    <w:rsid w:val="5CEF7D3F"/>
    <w:rsid w:val="5E32C7AC"/>
    <w:rsid w:val="5E79F244"/>
    <w:rsid w:val="6D35E625"/>
    <w:rsid w:val="6D67AB22"/>
    <w:rsid w:val="7BD9F2BE"/>
    <w:rsid w:val="7BF7F0F4"/>
    <w:rsid w:val="7D6F7599"/>
    <w:rsid w:val="7FDA8D8A"/>
    <w:rsid w:val="7FF79738"/>
    <w:rsid w:val="89DFFD7D"/>
    <w:rsid w:val="977503FB"/>
    <w:rsid w:val="BD8A85AB"/>
    <w:rsid w:val="CDDDE334"/>
    <w:rsid w:val="DE772C29"/>
    <w:rsid w:val="DF8B4D4E"/>
    <w:rsid w:val="DFFBF8D2"/>
    <w:rsid w:val="F0DCD7B4"/>
    <w:rsid w:val="F8BD90F3"/>
    <w:rsid w:val="FAEE32D7"/>
    <w:rsid w:val="FB5F43C2"/>
    <w:rsid w:val="FC7A8E32"/>
    <w:rsid w:val="FFBD09AC"/>
    <w:rsid w:val="FFF7053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paragraph" w:styleId="2">
    <w:name w:val="heading 2"/>
    <w:next w:val="1"/>
    <w:link w:val="15"/>
    <w:qFormat/>
    <w:uiPriority w:val="0"/>
    <w:pPr>
      <w:widowControl w:val="0"/>
      <w:pBdr>
        <w:top w:val="none" w:color="auto" w:sz="0" w:space="0"/>
        <w:left w:val="none" w:color="auto" w:sz="0" w:space="0"/>
        <w:bottom w:val="none" w:color="auto" w:sz="0" w:space="0"/>
        <w:right w:val="none" w:color="auto" w:sz="0" w:space="0"/>
        <w:between w:val="none" w:color="auto" w:sz="0" w:space="0"/>
      </w:pBdr>
      <w:ind w:left="159"/>
      <w:outlineLvl w:val="1"/>
    </w:pPr>
    <w:rPr>
      <w:rFonts w:ascii="Calibri" w:hAnsi="Calibri" w:eastAsia="Arial Unicode MS" w:cs="Arial Unicode MS"/>
      <w:b/>
      <w:bCs/>
      <w:color w:val="000000"/>
      <w:sz w:val="32"/>
      <w:szCs w:val="32"/>
      <w:u w:color="000000"/>
      <w:lang w:val="en-US" w:eastAsia="en-US" w:bidi="ar-SA"/>
    </w:rPr>
  </w:style>
  <w:style w:type="character" w:default="1" w:styleId="3">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rPr>
      <w:sz w:val="18"/>
      <w:szCs w:val="18"/>
    </w:rPr>
  </w:style>
  <w:style w:type="paragraph" w:styleId="6">
    <w:name w:val="Body Text"/>
    <w:qFormat/>
    <w:uiPriority w:val="0"/>
    <w:pPr>
      <w:widowControl w:val="0"/>
      <w:pBdr>
        <w:top w:val="none" w:color="auto" w:sz="0" w:space="0"/>
        <w:left w:val="none" w:color="auto" w:sz="0" w:space="0"/>
        <w:bottom w:val="none" w:color="auto" w:sz="0" w:space="0"/>
        <w:right w:val="none" w:color="auto" w:sz="0" w:space="0"/>
        <w:between w:val="none" w:color="auto" w:sz="0" w:space="0"/>
      </w:pBdr>
      <w:ind w:left="141"/>
    </w:pPr>
    <w:rPr>
      <w:rFonts w:ascii="Calibri" w:hAnsi="Calibri" w:eastAsia="Arial Unicode MS" w:cs="Arial Unicode MS"/>
      <w:color w:val="000000"/>
      <w:sz w:val="32"/>
      <w:szCs w:val="32"/>
      <w:u w:color="000000"/>
      <w:lang w:val="en-US" w:eastAsia="en-US" w:bidi="ar-SA"/>
    </w:rPr>
  </w:style>
  <w:style w:type="paragraph" w:styleId="7">
    <w:name w:val="footer"/>
    <w:basedOn w:val="1"/>
    <w:link w:val="21"/>
    <w:unhideWhenUsed/>
    <w:qFormat/>
    <w:uiPriority w:val="99"/>
    <w:pPr>
      <w:tabs>
        <w:tab w:val="center" w:pos="4513"/>
        <w:tab w:val="right" w:pos="9026"/>
      </w:tabs>
    </w:pPr>
  </w:style>
  <w:style w:type="paragraph" w:styleId="8">
    <w:name w:val="header"/>
    <w:basedOn w:val="1"/>
    <w:link w:val="20"/>
    <w:unhideWhenUsed/>
    <w:qFormat/>
    <w:uiPriority w:val="99"/>
    <w:pPr>
      <w:tabs>
        <w:tab w:val="center" w:pos="4513"/>
        <w:tab w:val="right" w:pos="9026"/>
      </w:tabs>
    </w:pPr>
  </w:style>
  <w:style w:type="character" w:styleId="9">
    <w:name w:val="Hyperlink"/>
    <w:qFormat/>
    <w:uiPriority w:val="0"/>
    <w:rPr>
      <w:u w:val="single"/>
    </w:rPr>
  </w:style>
  <w:style w:type="paragraph" w:styleId="10">
    <w:name w:val="Normal (Web)"/>
    <w:basedOn w:val="1"/>
    <w:semiHidden/>
    <w:unhideWhenUsed/>
    <w:qFormat/>
    <w:uiPriority w:val="99"/>
  </w:style>
  <w:style w:type="paragraph" w:customStyle="1" w:styleId="11">
    <w:name w:val="Header &amp; Footer"/>
    <w:qFormat/>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US" w:eastAsia="en-US" w:bidi="ar-SA"/>
    </w:rPr>
  </w:style>
  <w:style w:type="paragraph" w:customStyle="1" w:styleId="12">
    <w:name w:val="Body"/>
    <w:qFormat/>
    <w:uiPriority w:val="0"/>
    <w:pPr>
      <w:widowControl w:val="0"/>
      <w:pBdr>
        <w:top w:val="none" w:color="auto" w:sz="0" w:space="0"/>
        <w:left w:val="none" w:color="auto" w:sz="0" w:space="0"/>
        <w:bottom w:val="none" w:color="auto" w:sz="0" w:space="0"/>
        <w:right w:val="none" w:color="auto" w:sz="0" w:space="0"/>
        <w:between w:val="none" w:color="auto" w:sz="0" w:space="0"/>
      </w:pBdr>
    </w:pPr>
    <w:rPr>
      <w:rFonts w:ascii="Calibri" w:hAnsi="Calibri" w:eastAsia="Arial Unicode MS" w:cs="Arial Unicode MS"/>
      <w:color w:val="000000"/>
      <w:sz w:val="22"/>
      <w:szCs w:val="22"/>
      <w:u w:color="000000"/>
      <w:lang w:val="en-US" w:eastAsia="en-US" w:bidi="ar-SA"/>
    </w:rPr>
  </w:style>
  <w:style w:type="character" w:customStyle="1" w:styleId="13">
    <w:name w:val="Balloon Text Char"/>
    <w:basedOn w:val="3"/>
    <w:link w:val="5"/>
    <w:semiHidden/>
    <w:qFormat/>
    <w:uiPriority w:val="99"/>
    <w:rPr>
      <w:sz w:val="18"/>
      <w:szCs w:val="18"/>
    </w:rPr>
  </w:style>
  <w:style w:type="paragraph" w:styleId="14">
    <w:name w:val="List Paragraph"/>
    <w:basedOn w:val="1"/>
    <w:qFormat/>
    <w:uiPriority w:val="34"/>
    <w:pPr>
      <w:ind w:left="720"/>
      <w:contextualSpacing/>
    </w:pPr>
  </w:style>
  <w:style w:type="character" w:customStyle="1" w:styleId="15">
    <w:name w:val="Heading 2 Char"/>
    <w:basedOn w:val="3"/>
    <w:link w:val="2"/>
    <w:qFormat/>
    <w:uiPriority w:val="0"/>
    <w:rPr>
      <w:rFonts w:ascii="Calibri" w:hAnsi="Calibri" w:cs="Arial Unicode MS"/>
      <w:b/>
      <w:bCs/>
      <w:color w:val="000000"/>
      <w:sz w:val="32"/>
      <w:szCs w:val="32"/>
      <w:u w:color="000000"/>
    </w:rPr>
  </w:style>
  <w:style w:type="character" w:customStyle="1" w:styleId="16">
    <w:name w:val="fontstyle01"/>
    <w:basedOn w:val="3"/>
    <w:qFormat/>
    <w:uiPriority w:val="0"/>
    <w:rPr>
      <w:rFonts w:hint="default" w:ascii="URWPalladioL-Roma" w:hAnsi="URWPalladioL-Roma"/>
      <w:color w:val="000000"/>
      <w:sz w:val="22"/>
      <w:szCs w:val="22"/>
    </w:rPr>
  </w:style>
  <w:style w:type="character" w:customStyle="1" w:styleId="17">
    <w:name w:val="fontstyle21"/>
    <w:basedOn w:val="3"/>
    <w:qFormat/>
    <w:uiPriority w:val="0"/>
    <w:rPr>
      <w:rFonts w:hint="default" w:ascii="URWPalladioL-Ital" w:hAnsi="URWPalladioL-Ital"/>
      <w:i/>
      <w:iCs/>
      <w:color w:val="000000"/>
      <w:sz w:val="22"/>
      <w:szCs w:val="22"/>
    </w:rPr>
  </w:style>
  <w:style w:type="character" w:customStyle="1" w:styleId="18">
    <w:name w:val="Unresolved Mention1"/>
    <w:basedOn w:val="3"/>
    <w:semiHidden/>
    <w:unhideWhenUsed/>
    <w:qFormat/>
    <w:uiPriority w:val="99"/>
    <w:rPr>
      <w:color w:val="605E5C"/>
      <w:shd w:val="clear" w:color="auto" w:fill="E1DFDD"/>
    </w:rPr>
  </w:style>
  <w:style w:type="paragraph" w:customStyle="1" w:styleId="19">
    <w:name w:val="Default"/>
    <w:qFormat/>
    <w:uiPriority w:val="0"/>
    <w:pPr>
      <w:pBdr>
        <w:top w:val="none" w:color="auto" w:sz="0" w:space="0"/>
        <w:left w:val="none" w:color="auto" w:sz="0" w:space="0"/>
        <w:bottom w:val="none" w:color="auto" w:sz="0" w:space="0"/>
        <w:right w:val="none" w:color="auto" w:sz="0" w:space="0"/>
        <w:between w:val="none" w:color="auto" w:sz="0" w:space="0"/>
      </w:pBdr>
      <w:autoSpaceDE w:val="0"/>
      <w:autoSpaceDN w:val="0"/>
      <w:adjustRightInd w:val="0"/>
    </w:pPr>
    <w:rPr>
      <w:rFonts w:ascii="Calibri" w:hAnsi="Calibri" w:eastAsia="Arial Unicode MS" w:cs="Calibri"/>
      <w:color w:val="000000"/>
      <w:sz w:val="24"/>
      <w:szCs w:val="24"/>
      <w:lang w:val="en-SG" w:eastAsia="en-US" w:bidi="ar-SA"/>
    </w:rPr>
  </w:style>
  <w:style w:type="character" w:customStyle="1" w:styleId="20">
    <w:name w:val="Header Char"/>
    <w:basedOn w:val="3"/>
    <w:link w:val="8"/>
    <w:qFormat/>
    <w:uiPriority w:val="99"/>
    <w:rPr>
      <w:sz w:val="24"/>
      <w:szCs w:val="24"/>
    </w:rPr>
  </w:style>
  <w:style w:type="character" w:customStyle="1" w:styleId="21">
    <w:name w:val="Footer Char"/>
    <w:basedOn w:val="3"/>
    <w:link w:val="7"/>
    <w:qFormat/>
    <w:uiPriority w:val="99"/>
    <w:rPr>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1.xml"/><Relationship Id="rId11" Type="http://schemas.openxmlformats.org/officeDocument/2006/relationships/image" Target="media/image2.jpeg"/><Relationship Id="rId10" Type="http://schemas.openxmlformats.org/officeDocument/2006/relationships/image" Target="media/image1.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黑体"/>
        <a:cs typeface="Helvetica Neue"/>
      </a:majorFont>
      <a:minorFont>
        <a:latin typeface="Helvetica Neue"/>
        <a:ea typeface="宋体"/>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333</Words>
  <Characters>2092</Characters>
  <Lines>190</Lines>
  <Paragraphs>105</Paragraphs>
  <TotalTime>58</TotalTime>
  <ScaleCrop>false</ScaleCrop>
  <LinksUpToDate>false</LinksUpToDate>
  <CharactersWithSpaces>2320</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2023-08-04T16:22:00Z</dcterms:created>
  <dc:creator>Chen Sin Chee</dc:creator>
  <cp:lastModifiedBy>matheus</cp:lastModifiedBy>
  <cp:lastPrinted>2023-02-06T20:21:00Z</cp:lastPrinted>
  <dcterms:modified xsi:type="dcterms:W3CDTF">2023-08-04T19:16:09Z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e298231-ee28-4c9e-9ffa-238d0040efda_Enabled">
    <vt:lpwstr>true</vt:lpwstr>
  </property>
  <property fmtid="{D5CDD505-2E9C-101B-9397-08002B2CF9AE}" pid="3" name="MSIP_Label_be298231-ee28-4c9e-9ffa-238d0040efda_SetDate">
    <vt:lpwstr>2023-08-04T08:50:24Z</vt:lpwstr>
  </property>
  <property fmtid="{D5CDD505-2E9C-101B-9397-08002B2CF9AE}" pid="4" name="MSIP_Label_be298231-ee28-4c9e-9ffa-238d0040efda_Method">
    <vt:lpwstr>Privileged</vt:lpwstr>
  </property>
  <property fmtid="{D5CDD505-2E9C-101B-9397-08002B2CF9AE}" pid="5" name="MSIP_Label_be298231-ee28-4c9e-9ffa-238d0040efda_Name">
    <vt:lpwstr>Public</vt:lpwstr>
  </property>
  <property fmtid="{D5CDD505-2E9C-101B-9397-08002B2CF9AE}" pid="6" name="MSIP_Label_be298231-ee28-4c9e-9ffa-238d0040efda_SiteId">
    <vt:lpwstr>3476b776-e990-4f72-b950-62489831623d</vt:lpwstr>
  </property>
  <property fmtid="{D5CDD505-2E9C-101B-9397-08002B2CF9AE}" pid="7" name="MSIP_Label_be298231-ee28-4c9e-9ffa-238d0040efda_ActionId">
    <vt:lpwstr>bce27609-5603-4c7e-a87a-0b3cd5083505</vt:lpwstr>
  </property>
  <property fmtid="{D5CDD505-2E9C-101B-9397-08002B2CF9AE}" pid="8" name="MSIP_Label_be298231-ee28-4c9e-9ffa-238d0040efda_ContentBits">
    <vt:lpwstr>0</vt:lpwstr>
  </property>
  <property fmtid="{D5CDD505-2E9C-101B-9397-08002B2CF9AE}" pid="9" name="KSOProductBuildVer">
    <vt:lpwstr>1033-11.1.0.11698</vt:lpwstr>
  </property>
</Properties>
</file>