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>
          <w:rFonts w:ascii="Arial" w:cs="Arial" w:eastAsia="Arial" w:hAnsi="Arial"/>
          <w:b w:val="1"/>
          <w:bCs w:val="1"/>
        </w:rPr>
        <w:suppressLineNumbers/>
      </w:pPr>
      <w:r w:rsidDel="00000000" w:rsidR="00000000" w:rsidRPr="00000000">
        <w:rPr>
          <w:rFonts w:ascii="Times New Roman" w:hAnsi="Times New Roman"/>
          <w:rtl w:val="0"/>
        </w:rPr>
      </w:r>
    </w:p>
    <w:p w:rsidR="00000000" w:rsidDel="00000000" w:rsidP="00000000" w:rsidRDefault="00000000" w:rsidRPr="00000000" w14:paraId="00000002">
      <w:pPr>
        <w:pageBreakBefore w:val="0"/>
        <w:jc w:val="center"/>
        <w:rPr>
          <w:rFonts w:ascii="Arial" w:cs="Arial" w:eastAsia="Arial" w:hAnsi="Arial"/>
          <w:b w:val="1"/>
          <w:bCs w:val="1"/>
        </w:rPr>
        <w:suppressLineNumbers/>
      </w:pPr>
      <w:r w:rsidDel="00000000" w:rsidR="00000000" w:rsidRPr="00000000">
        <w:rPr>
          <w:rFonts w:ascii="Times New Roman" w:hAnsi="Times New Roman"/>
          <w:rtl w:val="0"/>
        </w:rPr>
      </w:r>
    </w:p>
    <w:p w:rsidR="00000000" w:rsidDel="00000000" w:rsidP="00000000" w:rsidRDefault="00000000" w:rsidRPr="00000000" w14:paraId="00000003">
      <w:pPr>
        <w:pageBreakBefore w:val="0"/>
        <w:jc w:val="center"/>
        <w:rPr>
          <w:rFonts w:ascii="Arial" w:cs="Arial" w:eastAsia="Arial" w:hAnsi="Arial"/>
          <w:b w:val="1"/>
          <w:bCs w:val="1"/>
          <w:sz w:val="46"/>
          <w:szCs w:val="46"/>
        </w:rPr>
        <w:suppressLineNumbers/>
      </w:pPr>
      <w:r w:rsidDel="00000000" w:rsidR="00000000" w:rsidRPr="00000000">
        <w:rPr>
          <w:rFonts w:ascii="Times New Roman" w:cs="Arial" w:eastAsia="Arial" w:hAnsi="Times New Roman"/>
          <w:b w:val="1"/>
          <w:bCs w:val="1"/>
          <w:sz w:val="46"/>
          <w:szCs w:val="46"/>
          <w:rtl w:val="0"/>
        </w:rPr>
        <w:t>REUNIÃO DE ALINHAMENTO E ESTRUTURAÇÃO DE CARGOS DA EMPRESA JÚNIOR</w:t>
      </w:r>
    </w:p>
    <w:p w:rsidR="00000000" w:rsidDel="00000000" w:rsidP="00000000" w:rsidRDefault="00000000" w:rsidRPr="00000000" w14:paraId="00000004">
      <w:pPr>
        <w:pageBreakBefore w:val="0"/>
        <w:jc w:val="center"/>
        <w:rPr>
          <w:rFonts w:ascii="Arial" w:cs="Arial" w:eastAsia="Arial" w:hAnsi="Arial"/>
          <w:b w:val="1"/>
          <w:bCs w:val="1"/>
        </w:rPr>
        <w:suppressLineNumbers/>
      </w:pPr>
      <w:r w:rsidDel="00000000" w:rsidR="00000000" w:rsidRPr="00000000">
        <w:rPr>
          <w:rFonts w:ascii="Times New Roman" w:hAnsi="Times New Roman"/>
          <w:rtl w:val="0"/>
        </w:rPr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b w:val="1"/>
          <w:bCs w:val="1"/>
        </w:rPr>
        <w:suppressLineNumbers/>
      </w:pPr>
      <w:r w:rsidDel="00000000" w:rsidR="00000000" w:rsidRPr="00000000">
        <w:rPr>
          <w:rFonts w:ascii="Times New Roman" w:cs="Arial" w:eastAsia="Arial" w:hAnsi="Times New Roman"/>
          <w:b w:val="1"/>
          <w:bCs w:val="1"/>
          <w:rtl w:val="0"/>
        </w:rPr>
        <w:tab/>
      </w:r>
    </w:p>
    <w:p w:rsidR="00000000" w:rsidDel="00000000" w:rsidP="00000000" w:rsidRDefault="00000000" w:rsidRPr="00000000" w14:paraId="00000009">
      <w:pPr>
        <w:pageBreakBefore w:val="0"/>
        <w:rPr>
          <w:rFonts w:ascii="Arial" w:cs="Arial" w:eastAsia="Arial" w:hAnsi="Arial"/>
          <w:b w:val="1"/>
          <w:bCs w:val="1"/>
        </w:rPr>
        <w:suppressLineNumbers/>
      </w:pPr>
      <w:r w:rsidDel="00000000" w:rsidR="00000000" w:rsidRPr="00000000">
        <w:rPr>
          <w:rFonts w:ascii="Times New Roman" w:hAnsi="Times New Roman"/>
          <w:rtl w:val="0"/>
        </w:rPr>
      </w:r>
    </w:p>
    <w:p w:rsidR="00000000" w:rsidDel="00000000" w:rsidP="00000000" w:rsidRDefault="00000000" w:rsidRPr="00000000" w14:paraId="0000000B">
      <w:pPr>
        <w:pageBreakBefore w:val="0"/>
        <w:rPr>
          <w:rFonts w:ascii="Arial" w:cs="Arial" w:eastAsia="Arial" w:hAnsi="Arial"/>
        </w:rPr>
        <w:suppressLineNumbers/>
      </w:pPr>
      <w:r w:rsidDel="00000000" w:rsidR="00000000" w:rsidRPr="00000000">
        <w:rPr>
          <w:rFonts w:ascii="Times New Roman" w:hAnsi="Times New Roman"/>
          <w:rtl w:val="0"/>
        </w:rPr>
      </w:r>
    </w:p>
    <w:p w:rsidR="00000000" w:rsidDel="00000000" w:rsidP="00000000" w:rsidRDefault="00000000" w:rsidRPr="00000000" w14:paraId="0000000C">
      <w:pPr>
        <w:pageBreakBefore w:val="0"/>
        <w:rPr>
          <w:rFonts w:ascii="Arial" w:cs="Arial" w:eastAsia="Arial" w:hAnsi="Arial"/>
        </w:rPr>
        <w:suppressLineNumbers/>
      </w:pPr>
      <w:r w:rsidDel="00000000" w:rsidR="00000000" w:rsidRPr="00000000">
        <w:rPr>
          <w:rFonts w:ascii="Times New Roman" w:hAnsi="Times New Roman"/>
          <w:rtl w:val="0"/>
        </w:rPr>
      </w:r>
    </w:p>
    <w:p>
      <w:pPr>
        <w:spacing w:before="240" w:after="0" w:line="276" w:lineRule="auto"/>
        <w:jc w:val="both"/>
      </w:pPr>
      <w:r>
        <w:rPr>
          <w:rFonts w:ascii="Times New Roman" w:hAnsi="Times New Roman"/>
        </w:rPr>
        <w:t>Aos vinte e oito dias do mês de maio de dois mil e vinte e seis, às onze horas, na sala do ESC da Universidade Estadual do Tocantins, reuniram-se Matheus Nardi, Professor Marco Sousa, Groq, e outros membros mencionados ou envolvidos indiretamente, como Maria Gabriela, Ana, Marta, e D, para discutir os assuntos da Empresa Júnior, começando com a apresentação geral da empresa, onde foi explicado que a empresa realiza prestação de serviços para fins sociais e empresas privadas, e que os preços cobrados são abaixo do mercado por se tratarem de membros em formação, e reforçou-se que os cargos são voluntários e não há remuneração/salário direta para os membros, em seguida, foi discutida a estrutura organizacional e a divisão de cargos, onde a maioria dos cargos já foi definida na reunião anterior, e foi apresentado Matheus Nardi como Diretor de Projetos, e discutiu-se a necessidade de preencher vagas em áreas carentes, especificamente Marketing e Conselho Fiscal / Financeiro, após isso, foi esclarecido o papel da Diretoria de Capacitação, que foca no desenvolvimento interno dos membros, mapeando e sugerindo cursos externos para capacitar a equipe técnica, e a divulgação é focada no marketing e na administração interna de desenvolvimento e capacitação da empresa e dos membros, também foi apresentado o programa de aceleração Jangada, que é um processo/programa estruturador que auxiliará a EJ na formalização de todos os processos internos e estruturação corporativa, como encaminhamento, foi definido que Maria Gabriela sanará dúvidas específicas sobre as atribuições de Capacitação com a membra D, os novos membros definirão a alocação dos novos membros nas diretorias carentes, e toda a equipe iniciará o processo de estruturação e formalização de processos via programa Jangada, e como dúvidas e incertezas, Maria Gabriela expressou dúvidas se compreendeu completamente o papel da Diretoria de Capacitação, e há presença de trechos confusos ou de baixa compreensão na transcrição bruta sobre maratonas de programação e projetos de inscrição que o pessoal lança. ------------------------------------------------------------</w:t>
      </w:r>
    </w:p>
    <w:sectPr>
      <w:headerReference r:id="rId6" w:type="default"/>
      <w:headerReference r:id="rId7" w:type="first"/>
      <w:footerReference r:id="rId8" w:type="default"/>
      <w:footerReference r:id="rId9" w:type="first"/>
      <w:headerReference w:type="even" r:id="rId10"/>
      <w:footerReference w:type="even" r:id="rId11"/>
      <w:pgSz w:h="16838" w:w="11906" w:orient="portrait"/>
      <w:pgMar w:bottom="1135" w:top="0" w:left="1701" w:right="1701" w:header="708" w:footer="708"/>
      <w:pgNumType w:start="1"/>
      <w:lnNumType w:countBy="1" w:start="1" w:restart="continuous" w:distance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pageBreakBefore w:val="0"/>
      <w:rPr/>
      <w:suppressLineNumbers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pageBreakBefore w:val="0"/>
      <w:rPr/>
      <w:suppressLineNumbers/>
    </w:pPr>
    <w:r w:rsidDel="00000000" w:rsidR="00000000" w:rsidRPr="00000000">
      <w:rPr>
        <w:rFonts w:ascii="Times New Roman" w:hAnsi="Times New Roman"/>
        <w:rtl w:val="0"/>
      </w:rPr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uppressLineNumbers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widowControl w:val="1"/>
      <w:spacing w:line="276" w:lineRule="auto"/>
      <w:jc w:val="center"/>
      <w:rPr>
        <w:rFonts w:ascii="Arial" w:cs="Arial" w:eastAsia="Arial" w:hAnsi="Arial"/>
        <w:sz w:val="22"/>
        <w:szCs w:val="22"/>
      </w:rPr>
      <w:suppressLineNumbers/>
    </w:pPr>
    <w:r w:rsidDel="00000000" w:rsidR="00000000" w:rsidRPr="00000000">
      <w:rPr>
        <w:rFonts w:ascii="Times New Roman" w:cs="Arial" w:eastAsia="Arial" w:hAnsi="Times New Roman"/>
        <w:sz w:val="22"/>
        <w:szCs w:val="22"/>
      </w:rPr>
      <w:drawing>
        <wp:inline distB="114300" distT="114300" distL="114300" distR="114300">
          <wp:extent cx="3816188" cy="1600200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20274" r="20274" t="0"/>
                  <a:stretch>
                    <a:fillRect/>
                  </a:stretch>
                </pic:blipFill>
                <pic:spPr>
                  <a:xfrm>
                    <a:off x="0" y="0"/>
                    <a:ext cx="3816188" cy="1600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hAnsi="Times New Roman"/>
        <w:rtl w:val="0"/>
      </w:rPr>
    </w:r>
  </w:p>
  <w:p w:rsidR="00000000" w:rsidDel="00000000" w:rsidP="00000000" w:rsidRDefault="00000000" w:rsidRPr="00000000" w14:paraId="0000000E">
    <w:pPr>
      <w:pageBreakBefore w:val="0"/>
      <w:tabs>
        <w:tab w:val="center" w:leader="none" w:pos="4252"/>
        <w:tab w:val="right" w:leader="none" w:pos="8504"/>
      </w:tabs>
      <w:jc w:val="center"/>
      <w:rPr/>
      <w:suppressLineNumbers/>
    </w:pPr>
    <w:r w:rsidDel="00000000" w:rsidR="00000000" w:rsidRPr="00000000">
      <w:rPr>
        <w:rFonts w:ascii="Times New Roman" w:hAnsi="Times New Roman"/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pageBreakBefore w:val="0"/>
      <w:rPr/>
      <w:suppressLineNumbers/>
    </w:pPr>
    <w:r w:rsidDel="00000000" w:rsidR="00000000" w:rsidRPr="00000000">
      <w:rPr>
        <w:rtl w:val="0"/>
      </w:rPr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uppressLineNumbers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-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pageBreakBefore w:val="0"/>
      <w:widowControl w:val="1"/>
    </w:pPr>
    <w:rPr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