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PT-580 — NBC TA 580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580 — NBC TA 580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https://www2.cfc.org.br/sisweb/sre/detalhes_sre.aspx?Codigo=2016/NBCTA580%28R1%29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w:t>
            </w:r>
          </w:p>
        </w:tc>
      </w:tr>
    </w:tbl>
    <w:p>
      <w:pPr>
        <w:pStyle w:val="Heading2"/>
      </w:pPr>
      <w:r>
        <w:t>1. Objetivo e escopo</w:t>
      </w:r>
    </w:p>
    <w:p>
      <w:r>
        <w:t>Obter representações formais apropriadas, sem substituir outras evidências Este papel aplica o critério ao planejamento acadêmico do exame das demonstrações consolidadas SIMPAR 2025; não representa compromisso de auditoria nem opinião.</w:t>
      </w:r>
    </w:p>
    <w:p>
      <w:pPr>
        <w:pStyle w:val="Heading2"/>
      </w:pPr>
      <w:r>
        <w:t>2. Risco avaliado e afirmações</w:t>
      </w:r>
    </w:p>
    <w:p>
      <w:r>
        <w:t>Declaração escrita da administração seria necessária no trabalho real; não solicitada neste estudo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580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Declaração escrita da administração seria necessária no trabalho real; não solicitada neste estudo</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