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4C397" w14:textId="0CE1BB3B" w:rsidR="00AD2AF9" w:rsidRDefault="0076029C" w:rsidP="3876F040">
      <w:pPr>
        <w:spacing w:line="276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4AD875A3" wp14:editId="4AE3652B">
            <wp:simplePos x="0" y="0"/>
            <wp:positionH relativeFrom="margin">
              <wp:align>center</wp:align>
            </wp:positionH>
            <wp:positionV relativeFrom="paragraph">
              <wp:posOffset>6980</wp:posOffset>
            </wp:positionV>
            <wp:extent cx="695960" cy="832485"/>
            <wp:effectExtent l="0" t="0" r="8890" b="5715"/>
            <wp:wrapSquare wrapText="bothSides" distT="0" distB="0" distL="0" distR="0"/>
            <wp:docPr id="19" name="image2.png" descr="Uma imagem contendo comida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 descr="Uma imagem contendo comida&#10;&#10;O conteúdo gerado por IA pode estar incorreto."/>
                    <pic:cNvPicPr preferRelativeResize="0"/>
                  </pic:nvPicPr>
                  <pic:blipFill>
                    <a:blip r:embed="rId8"/>
                    <a:srcRect b="26188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83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3876F040"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72D6472D" w14:textId="77777777" w:rsidR="0076029C" w:rsidRDefault="0076029C" w:rsidP="3876F040">
      <w:pPr>
        <w:spacing w:line="276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F82F4C0" w14:textId="77777777" w:rsidR="0076029C" w:rsidRDefault="0076029C" w:rsidP="3876F040">
      <w:pPr>
        <w:spacing w:line="276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418CCD1" w14:textId="77777777" w:rsidR="0076029C" w:rsidRDefault="0076029C" w:rsidP="3876F040">
      <w:pPr>
        <w:spacing w:line="276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6972EBE" w14:textId="77777777" w:rsidR="0076029C" w:rsidRPr="00884AE5" w:rsidRDefault="0076029C" w:rsidP="3876F040">
      <w:pPr>
        <w:spacing w:line="276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54C236AB" w14:textId="6E231128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UNIVERSIDADE FEDERAL DO CEARÁ</w:t>
      </w:r>
    </w:p>
    <w:p w14:paraId="013CB613" w14:textId="57DD3E3F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CENTRO DE CIÊNCIAS</w:t>
      </w:r>
    </w:p>
    <w:p w14:paraId="216F706A" w14:textId="536C733B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DEPARTAMENTO DE ESTATÍSTICA E MATEMÁTICA APLICADA</w:t>
      </w:r>
    </w:p>
    <w:p w14:paraId="1F438A46" w14:textId="168066C8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CURSO DE CIÊNCIA DE DADOS</w:t>
      </w:r>
    </w:p>
    <w:p w14:paraId="0D5EE29D" w14:textId="47DFAF61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DISCIPLINA DE ESTATÍSTICA APLICADA</w:t>
      </w:r>
    </w:p>
    <w:p w14:paraId="774114E3" w14:textId="261B2770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54FBA3BD" w14:textId="7BAA385B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06CC93C0" w14:textId="758CA6C1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6B7E39A7" w14:textId="705F5D14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CICERO</w:t>
      </w:r>
      <w:r w:rsidR="005325B1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ROGÉRIO DOS SANTOS ALVES FILHO</w:t>
      </w: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-</w:t>
      </w:r>
      <w:r w:rsidR="005325B1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578748</w:t>
      </w: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1435D2B7" w14:textId="586D8049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ENZO</w:t>
      </w:r>
      <w:r w:rsidR="0076029C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THAUZER DE SOUZA LOURINHO</w:t>
      </w: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- </w:t>
      </w:r>
      <w:r w:rsidR="005325B1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581877</w:t>
      </w:r>
    </w:p>
    <w:p w14:paraId="6368E648" w14:textId="2CA296D5" w:rsidR="00AD2AF9" w:rsidRPr="00884AE5" w:rsidRDefault="474186E0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 w:rsidRPr="474186E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FRANCISCO RAYAN - 580684</w:t>
      </w:r>
    </w:p>
    <w:p w14:paraId="309D25D9" w14:textId="2A351748" w:rsidR="00AD2AF9" w:rsidRDefault="3876F040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MATHEUS ALVES CAVALCANTE - 579229 </w:t>
      </w:r>
    </w:p>
    <w:p w14:paraId="2D958054" w14:textId="77777777" w:rsidR="005325B1" w:rsidRDefault="005325B1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DA883D6" w14:textId="77777777" w:rsidR="005325B1" w:rsidRDefault="005325B1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504C46DE" w14:textId="74D696A9" w:rsidR="00AD2AF9" w:rsidRPr="00B02905" w:rsidRDefault="00AD2AF9" w:rsidP="3876F040">
      <w:pPr>
        <w:jc w:val="center"/>
        <w:rPr>
          <w:lang w:val="pt-BR"/>
        </w:rPr>
      </w:pPr>
    </w:p>
    <w:p w14:paraId="335E709D" w14:textId="77777777" w:rsidR="005325B1" w:rsidRPr="00B02905" w:rsidRDefault="3876F040" w:rsidP="005325B1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7B197771" w14:textId="77777777" w:rsidR="005325B1" w:rsidRPr="00B02905" w:rsidRDefault="005325B1" w:rsidP="005325B1">
      <w:pPr>
        <w:jc w:val="center"/>
        <w:rPr>
          <w:lang w:val="pt-BR"/>
        </w:rPr>
      </w:pPr>
    </w:p>
    <w:p w14:paraId="2FA92A5E" w14:textId="1B081C78" w:rsidR="00AD2AF9" w:rsidRPr="00B02905" w:rsidRDefault="3876F040" w:rsidP="005325B1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518424B6" w14:textId="5B2C71FC" w:rsidR="00AD2AF9" w:rsidRPr="00B02905" w:rsidRDefault="3876F040" w:rsidP="005325B1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 </w:t>
      </w:r>
    </w:p>
    <w:p w14:paraId="4B5B3D1A" w14:textId="215EF0F2" w:rsidR="00AD2AF9" w:rsidRPr="00B02905" w:rsidRDefault="3876F040" w:rsidP="3876F040">
      <w:pPr>
        <w:ind w:firstLine="0"/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    SINISTROS EM RODOVIAS FEDERAIS </w:t>
      </w:r>
    </w:p>
    <w:p w14:paraId="139E7732" w14:textId="169814C6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ANÁLISE DE DADOS NO CEARÁ ENTRE OS ANOS DE 201</w:t>
      </w:r>
      <w:r w:rsidR="00C41D74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7</w:t>
      </w: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E 2025 </w:t>
      </w:r>
    </w:p>
    <w:p w14:paraId="33BCAE09" w14:textId="77777777" w:rsidR="005325B1" w:rsidRDefault="005325B1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5FF09871" w14:textId="686D5B52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5A32CFBE" w14:textId="245A2D24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75D33ABD" w14:textId="1EBB60B6" w:rsidR="00AD2AF9" w:rsidRPr="00B02905" w:rsidRDefault="3876F040" w:rsidP="3876F040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4B35588F" w14:textId="2963226D" w:rsidR="00AD2AF9" w:rsidRPr="00B02905" w:rsidRDefault="3876F040" w:rsidP="005325B1">
      <w:pPr>
        <w:jc w:val="center"/>
        <w:rPr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</w:p>
    <w:p w14:paraId="3990F54B" w14:textId="4CA6858C" w:rsidR="00AD2AF9" w:rsidRPr="00884AE5" w:rsidRDefault="0054405C" w:rsidP="0054405C">
      <w:pPr>
        <w:ind w:firstLine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          </w:t>
      </w:r>
      <w:r w:rsidR="3876F040"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FORTALEZA</w:t>
      </w:r>
    </w:p>
    <w:p w14:paraId="5A43770A" w14:textId="3CD58B85" w:rsidR="00AD2AF9" w:rsidRPr="00884AE5" w:rsidRDefault="3876F040" w:rsidP="00BB178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  <w:r w:rsidRPr="3876F04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202</w:t>
      </w:r>
      <w:r w:rsidR="00BB1780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5</w:t>
      </w:r>
    </w:p>
    <w:p w14:paraId="134C0F4D" w14:textId="009AFB49" w:rsidR="00AD2AF9" w:rsidRPr="00884AE5" w:rsidRDefault="00AD2AF9" w:rsidP="3876F04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BR"/>
        </w:rPr>
        <w:id w:val="190910965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B2D2DC8" w14:textId="7F422B91" w:rsidR="0054405C" w:rsidRDefault="0054405C" w:rsidP="0054405C">
          <w:pPr>
            <w:pStyle w:val="CabealhodoSumrio"/>
            <w:rPr>
              <w:rFonts w:ascii="Times New Roman" w:hAnsi="Times New Roman" w:cs="Times New Roman"/>
              <w:lang w:val="pt-BR"/>
            </w:rPr>
          </w:pPr>
          <w:r w:rsidRPr="0054405C">
            <w:rPr>
              <w:rFonts w:ascii="Times New Roman" w:hAnsi="Times New Roman" w:cs="Times New Roman"/>
              <w:lang w:val="pt-BR"/>
            </w:rPr>
            <w:t>S</w:t>
          </w:r>
          <w:r>
            <w:rPr>
              <w:rFonts w:ascii="Times New Roman" w:hAnsi="Times New Roman" w:cs="Times New Roman"/>
              <w:lang w:val="pt-BR"/>
            </w:rPr>
            <w:t>UMÁRIO</w:t>
          </w:r>
        </w:p>
        <w:p w14:paraId="77ECE08D" w14:textId="77777777" w:rsidR="0054405C" w:rsidRPr="0054405C" w:rsidRDefault="0054405C" w:rsidP="0054405C">
          <w:pPr>
            <w:rPr>
              <w:lang w:val="pt-BR"/>
            </w:rPr>
          </w:pPr>
        </w:p>
        <w:p w14:paraId="57DDB0E8" w14:textId="663EF173" w:rsidR="00BB1780" w:rsidRDefault="0054405C">
          <w:pPr>
            <w:pStyle w:val="Sumrio1"/>
            <w:tabs>
              <w:tab w:val="left" w:pos="1200"/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 w:rsidRPr="005325B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325B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325B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583322" w:history="1">
            <w:r w:rsidR="00BB1780" w:rsidRPr="0010717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B1780"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="00BB1780"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INTRODUÇÃO</w:t>
            </w:r>
            <w:r w:rsidR="00BB1780">
              <w:rPr>
                <w:noProof/>
                <w:webHidden/>
              </w:rPr>
              <w:tab/>
            </w:r>
            <w:r w:rsidR="00BB1780">
              <w:rPr>
                <w:noProof/>
                <w:webHidden/>
              </w:rPr>
              <w:fldChar w:fldCharType="begin"/>
            </w:r>
            <w:r w:rsidR="00BB1780">
              <w:rPr>
                <w:noProof/>
                <w:webHidden/>
              </w:rPr>
              <w:instrText xml:space="preserve"> PAGEREF _Toc203583322 \h </w:instrText>
            </w:r>
            <w:r w:rsidR="00BB1780">
              <w:rPr>
                <w:noProof/>
                <w:webHidden/>
              </w:rPr>
            </w:r>
            <w:r w:rsidR="00BB1780">
              <w:rPr>
                <w:noProof/>
                <w:webHidden/>
              </w:rPr>
              <w:fldChar w:fldCharType="separate"/>
            </w:r>
            <w:r w:rsidR="00BB1780">
              <w:rPr>
                <w:noProof/>
                <w:webHidden/>
              </w:rPr>
              <w:t>4</w:t>
            </w:r>
            <w:r w:rsidR="00BB1780">
              <w:rPr>
                <w:noProof/>
                <w:webHidden/>
              </w:rPr>
              <w:fldChar w:fldCharType="end"/>
            </w:r>
          </w:hyperlink>
        </w:p>
        <w:p w14:paraId="6ED88BDF" w14:textId="7CD59E8E" w:rsidR="00BB1780" w:rsidRDefault="00BB1780">
          <w:pPr>
            <w:pStyle w:val="Sumrio2"/>
            <w:tabs>
              <w:tab w:val="left" w:pos="1680"/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3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1.1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Contextualização da Segurança no Trânsito no Brasil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D0D1" w14:textId="28571268" w:rsidR="00BB1780" w:rsidRDefault="00BB1780">
          <w:pPr>
            <w:pStyle w:val="Sumrio2"/>
            <w:tabs>
              <w:tab w:val="left" w:pos="1680"/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1.2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A Realidade do Ceará no Cenário Rodoviário Nacional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9D7E" w14:textId="0ADFF0E2" w:rsidR="00BB1780" w:rsidRDefault="00BB1780">
          <w:pPr>
            <w:pStyle w:val="Sumrio2"/>
            <w:tabs>
              <w:tab w:val="left" w:pos="1680"/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1.3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Importância da Análise de Dados em Segurança Viária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BD41F" w14:textId="53D06E57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1.4 Objetivos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9216" w14:textId="0EAEC998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1.5 Justificativa e Diferenciais do Estudo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3442" w14:textId="476537B1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2. COLETA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686B" w14:textId="23FDAB5F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2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2.1 Fonte: Portal da PRF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C3AB" w14:textId="124D0CAC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0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2.2 Problemas Iniciais Enfrentados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1D1C" w14:textId="61F2163F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1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2.3 Estratégias de Solução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59888" w14:textId="4D638FAC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2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 TRATAMENTO DE DADOS COM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7FB0" w14:textId="28D9263D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3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3.1 Padronização de Colunas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43417" w14:textId="7264F804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3.2 Correção das Coordenadas Geográficas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3632" w14:textId="55C42774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3.3 Antes Correção das Coordenadas Geográficas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C0F4" w14:textId="33A65262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3.4 Depois Correção das Coordenadas Geográficas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319A" w14:textId="0C7BB6EE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3.5 Criação de Colunas Derivadas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9611" w14:textId="1732CACD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4. INTEGRAÇÃO E FUSÃO DE 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0210" w14:textId="58A7D744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3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4.1 Desafios na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EB43" w14:textId="50C4D5EC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0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4.2 Processo de 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662C" w14:textId="4ABF8F86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1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 ANÁLISE ESTATÍSTICA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7123" w14:textId="25AAD0E8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2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5.1 Evolução Anual dos Acidentes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02CAB" w14:textId="68CD4BF8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3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5.2 Distribuição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9DF9" w14:textId="3BC9298B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5.3 Acidentes por Dia da Semana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2B0D" w14:textId="7F71B228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5.4 Classificação dos Tipos de Acidente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8A81" w14:textId="0E5E697B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5.5 Gravidade dos Acidentes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6F92" w14:textId="6A8BF99A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5.6 Acidentes por Horário do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25DC" w14:textId="16B3760F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6. ANÁLISE GEOGRÁFICA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191B" w14:textId="0419B40E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4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6.1 Correção das Coordenadas Geográficas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ACC6A" w14:textId="216F43E2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0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6.2 Visualização dos Acidentes em Mapa de Calor (Power BI)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F3C6" w14:textId="461B8ACD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1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6.3 Classificação por BR e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B0C0" w14:textId="46D84138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2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 VISUALIZAÇÃO COM O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639B" w14:textId="5FE42A74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3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7.1 Deshboard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31172" w14:textId="04985D8D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7.1 Deshboard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F7B0" w14:textId="75900094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7.3 Exportação dos Dados Tratados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FA65" w14:textId="4BD46A91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7.4 Modelagem dos Dados no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DE44" w14:textId="0BF0A946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7.5 Análises Temporais: Ano e Mês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FADFE" w14:textId="07D492B0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7.6 Acidentes por Tipo e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2DA92" w14:textId="4B5DBFD3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5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7.7 Análise Geográfica Interativa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B8BA" w14:textId="756DC829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0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8. RESULTADOS  E DISCURSÃO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96DE" w14:textId="10B7F4D5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1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8.1 Tendência Temporal dos Acidentes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B091" w14:textId="16D98CAE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8.</w:t>
            </w:r>
            <w:r w:rsidR="007E5CB5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2</w:t>
            </w:r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 xml:space="preserve"> Classificação dos Acidentes por Tipo e Gravidade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966D" w14:textId="0DEE25CE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9. CORRELAÇÕES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8EB8" w14:textId="4CDC71A2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9.1 Metodologia da Análise de Correlação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E861" w14:textId="6127F982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9.2 Principais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D2A4" w14:textId="5516BAAC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10. ANÁLISE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ABBB" w14:textId="1404FE0C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6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10.1 Gráfico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E9B8" w14:textId="7F82F6FF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0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10.2 Gráfico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07F2" w14:textId="6F0604CC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1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10.1 Gráfico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890F" w14:textId="084373E3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2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10.4 Resumo Geral Por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DC7E" w14:textId="016EC6DF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3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11. ANÁLISE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91A9" w14:textId="75DAC4D0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4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11.1 Queda Gradual De 2017 a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C999" w14:textId="4E95B4EB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5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11.2 Picos entre 2021 e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8DE2E" w14:textId="24AD3CB6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6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12. Links Das Informações Dos Possíveis Motivos Das Análises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5E42" w14:textId="61029AF2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7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12.1 Queda Gradual De 2017 a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D1C2" w14:textId="4303912C" w:rsidR="00BB1780" w:rsidRDefault="00BB1780">
          <w:pPr>
            <w:pStyle w:val="Sumrio2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8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12.2 Picos entre 2021 e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D9C4" w14:textId="44A561C3" w:rsidR="00BB1780" w:rsidRDefault="00BB1780">
          <w:pPr>
            <w:pStyle w:val="Sumrio1"/>
            <w:tabs>
              <w:tab w:val="right" w:leader="dot" w:pos="9395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203583379" w:history="1">
            <w:r w:rsidRPr="0010717E">
              <w:rPr>
                <w:rStyle w:val="Hyperlink"/>
                <w:rFonts w:ascii="Times New Roman" w:hAnsi="Times New Roman" w:cs="Times New Roman"/>
                <w:noProof/>
                <w:lang w:val="pt-BR"/>
              </w:rPr>
              <w:t>13.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2BCF" w14:textId="08EA0953" w:rsidR="0054405C" w:rsidRDefault="0054405C">
          <w:r w:rsidRPr="005325B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5F62B96" w14:textId="208C429D" w:rsidR="00AD2AF9" w:rsidRDefault="00AD2AF9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561AAC7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B47A921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3AD2BBB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275558BD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4531C971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B12B6F4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5A5EDE67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A71DCB7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23699AB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47DC2CD7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635852A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D59BB4D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38206A2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0CFA869E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6708B5E8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45C9934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B99E635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0A00A5A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F031D92" w14:textId="77777777" w:rsidR="00BB1780" w:rsidRDefault="00BB1780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7D9FC1A5" w14:textId="77777777" w:rsidR="007E5CB5" w:rsidRDefault="007E5CB5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21D614A4" w14:textId="77777777" w:rsidR="007E5CB5" w:rsidRPr="00884AE5" w:rsidRDefault="007E5CB5" w:rsidP="005325B1">
      <w:pPr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36B7122B" w14:textId="32F6ABFB" w:rsidR="00AD2AF9" w:rsidRPr="007E5CB5" w:rsidRDefault="3876F040" w:rsidP="007E5CB5">
      <w:pPr>
        <w:pStyle w:val="Ttulo1"/>
        <w:numPr>
          <w:ilvl w:val="0"/>
          <w:numId w:val="34"/>
        </w:numPr>
        <w:spacing w:before="0"/>
        <w:jc w:val="both"/>
        <w:rPr>
          <w:rFonts w:ascii="Times New Roman" w:hAnsi="Times New Roman" w:cs="Times New Roman"/>
        </w:rPr>
      </w:pPr>
      <w:bookmarkStart w:id="0" w:name="_Toc203227514"/>
      <w:bookmarkStart w:id="1" w:name="_Toc203583322"/>
      <w:r w:rsidRPr="007E5CB5">
        <w:rPr>
          <w:rFonts w:ascii="Times New Roman" w:hAnsi="Times New Roman" w:cs="Times New Roman"/>
          <w:lang w:val="pt-BR"/>
        </w:rPr>
        <w:lastRenderedPageBreak/>
        <w:t>INTRODUÇÃO</w:t>
      </w:r>
      <w:bookmarkEnd w:id="0"/>
      <w:bookmarkEnd w:id="1"/>
    </w:p>
    <w:p w14:paraId="0DCA5471" w14:textId="77777777" w:rsidR="00AD2AF9" w:rsidRPr="00884AE5" w:rsidRDefault="00AD2AF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C799D18" w14:textId="13327888" w:rsidR="002016FD" w:rsidRPr="0049708D" w:rsidRDefault="00AD2AF9" w:rsidP="000B110D">
      <w:pPr>
        <w:pStyle w:val="Ttulo2"/>
        <w:numPr>
          <w:ilvl w:val="1"/>
          <w:numId w:val="11"/>
        </w:numPr>
        <w:spacing w:before="0"/>
        <w:jc w:val="both"/>
        <w:rPr>
          <w:rFonts w:ascii="Times New Roman" w:hAnsi="Times New Roman" w:cs="Times New Roman"/>
          <w:szCs w:val="24"/>
          <w:lang w:val="pt-BR"/>
        </w:rPr>
      </w:pPr>
      <w:bookmarkStart w:id="2" w:name="_Toc203227515"/>
      <w:bookmarkStart w:id="3" w:name="_Toc203583323"/>
      <w:r w:rsidRPr="00884AE5">
        <w:rPr>
          <w:rFonts w:ascii="Times New Roman" w:hAnsi="Times New Roman" w:cs="Times New Roman"/>
          <w:szCs w:val="24"/>
          <w:lang w:val="pt-BR"/>
        </w:rPr>
        <w:t>Contextualização da Segurança no Trânsito no Brasil</w:t>
      </w:r>
      <w:bookmarkEnd w:id="2"/>
      <w:bookmarkEnd w:id="3"/>
    </w:p>
    <w:p w14:paraId="6D08BE4C" w14:textId="7B3F0CD6" w:rsidR="00AD2AF9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O Brasil é um dos países com os maiores índices de acidentes de trânsito no mundo, fato que tem gerado preocupações crescentes no âmbito social, econômico e de saúde pública. Segundo dados do Ministério da Saúde e do Departamento Nacional de Trânsito (Denatran), anualmente são </w:t>
      </w:r>
      <w:proofErr w:type="gramStart"/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registrados</w:t>
      </w:r>
      <w:proofErr w:type="gramEnd"/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dezenas de milhares de acidentes, que resultam em milhares de vítimas fatais e em um número ainda maior de pessoas com sequelas e ferimentos graves.</w:t>
      </w:r>
    </w:p>
    <w:p w14:paraId="0770BEB8" w14:textId="62660C83" w:rsidR="0038213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As rodovias federais desempenham papel fundamental na integração territorial, escoamento de produtos, circulação de pessoas e no desenvolvimento econômico nacional. No entanto, também representam ambientes de elevado risco, onde as condições de infraestrutura, fiscalização, educação e comportamento humano interagem para influenciar diretamente a ocorrência e gravidade dos acidentes.</w:t>
      </w:r>
    </w:p>
    <w:p w14:paraId="3E90D2AF" w14:textId="77777777" w:rsidR="0049708D" w:rsidRPr="00884AE5" w:rsidRDefault="0049708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6C55947" w14:textId="00A0A38B" w:rsidR="00382135" w:rsidRPr="0049708D" w:rsidRDefault="00AD2AF9" w:rsidP="00382135">
      <w:pPr>
        <w:pStyle w:val="Ttulo2"/>
        <w:numPr>
          <w:ilvl w:val="1"/>
          <w:numId w:val="11"/>
        </w:numPr>
        <w:spacing w:before="0"/>
        <w:jc w:val="both"/>
        <w:rPr>
          <w:rFonts w:ascii="Times New Roman" w:hAnsi="Times New Roman" w:cs="Times New Roman"/>
          <w:szCs w:val="24"/>
          <w:lang w:val="pt-BR"/>
        </w:rPr>
      </w:pPr>
      <w:bookmarkStart w:id="4" w:name="_Toc203227516"/>
      <w:bookmarkStart w:id="5" w:name="_Toc203583324"/>
      <w:r w:rsidRPr="00884AE5">
        <w:rPr>
          <w:rFonts w:ascii="Times New Roman" w:hAnsi="Times New Roman" w:cs="Times New Roman"/>
          <w:szCs w:val="24"/>
          <w:lang w:val="pt-BR"/>
        </w:rPr>
        <w:t>A Realidade do Ceará no Cenário Rodoviário Nacional</w:t>
      </w:r>
      <w:bookmarkEnd w:id="4"/>
      <w:bookmarkEnd w:id="5"/>
    </w:p>
    <w:p w14:paraId="3BCD2EA8" w14:textId="6D4AC77D" w:rsidR="00AD2AF9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O estado do Ceará possui uma extensa malha rodoviária federal, composta por importantes corredores de transporte como as BR-116, BR-020, BR-222 e BR-304, que cortam o território estadual em diferentes direções. Estas vias são vitais para a mobilidade urbana e rural, e para a conexão com outros estados e regiões do país.</w:t>
      </w:r>
    </w:p>
    <w:p w14:paraId="4983A472" w14:textId="68D3FEBE" w:rsidR="00AD2AF9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Infelizmente, o Ceará tem figurado entre as unidades federativas com maiores índices de acidentes graves, o que reflete desafios estruturais, ambientais e sociais complexos. A alta densidade populacional, o crescimento acelerado da frota veicular, as condições climáticas específicas da região e aspectos culturais relacionados ao trânsito compõem um cenário multifacetado que demanda análise aprofundada para subsidiar ações eficazes.</w:t>
      </w:r>
    </w:p>
    <w:p w14:paraId="233A6FA2" w14:textId="77777777" w:rsidR="0049708D" w:rsidRPr="00884AE5" w:rsidRDefault="0049708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DDF48A6" w14:textId="6D8A8E64" w:rsidR="002016FD" w:rsidRPr="0049708D" w:rsidRDefault="00AD2AF9" w:rsidP="0049708D">
      <w:pPr>
        <w:pStyle w:val="Ttulo2"/>
        <w:numPr>
          <w:ilvl w:val="1"/>
          <w:numId w:val="12"/>
        </w:numPr>
        <w:spacing w:before="0"/>
        <w:jc w:val="both"/>
        <w:rPr>
          <w:rFonts w:ascii="Times New Roman" w:hAnsi="Times New Roman" w:cs="Times New Roman"/>
          <w:lang w:val="pt-BR"/>
        </w:rPr>
      </w:pPr>
      <w:bookmarkStart w:id="6" w:name="_Toc203227517"/>
      <w:bookmarkStart w:id="7" w:name="_Toc203583325"/>
      <w:r w:rsidRPr="00884AE5">
        <w:rPr>
          <w:rFonts w:ascii="Times New Roman" w:hAnsi="Times New Roman" w:cs="Times New Roman"/>
          <w:lang w:val="pt-BR"/>
        </w:rPr>
        <w:t>Importância da Análise de Dados em Segurança Viária</w:t>
      </w:r>
      <w:bookmarkEnd w:id="6"/>
      <w:bookmarkEnd w:id="7"/>
    </w:p>
    <w:p w14:paraId="286AA29C" w14:textId="27E0B470" w:rsidR="00AD2AF9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Nos últimos anos, o avanço tecnológico e a digitalização dos dados públicos abriram novas possibilidades para o estudo da segurança viária. A disponibilização de bases estruturadas, como as fornecidas pela Polícia Rodoviária Federal (PRF), permite a elaboração de análises quantitativas e geoespaciais robustas, que ultrapassam a simples tabulação e contabilização de acidentes.</w:t>
      </w:r>
    </w:p>
    <w:p w14:paraId="1DED01DB" w14:textId="7276F85D" w:rsidR="00AD2AF9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O uso de técnicas de ciência de dados, programação e ferramentas de visualização auxilia na descoberta de padrões, identificação de áreas críticas e na compreensão dos fatores de risco. Esses insumos são fundamentais para a formulação de políticas públicas baseadas em evidências, visando a redução efetiva dos acidentes e seus impactos.</w:t>
      </w:r>
    </w:p>
    <w:p w14:paraId="5725C1AD" w14:textId="77777777" w:rsidR="0049708D" w:rsidRPr="00884AE5" w:rsidRDefault="0049708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9A5F032" w14:textId="5E83F2AC" w:rsidR="002016FD" w:rsidRPr="00884AE5" w:rsidRDefault="00AD2AF9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" w:name="_Toc203227518"/>
      <w:bookmarkStart w:id="9" w:name="_Toc203583326"/>
      <w:r w:rsidRPr="00884AE5">
        <w:rPr>
          <w:rFonts w:ascii="Times New Roman" w:hAnsi="Times New Roman" w:cs="Times New Roman"/>
          <w:lang w:val="pt-BR"/>
        </w:rPr>
        <w:t>1.4 Objetivos do Relatório</w:t>
      </w:r>
      <w:bookmarkEnd w:id="8"/>
      <w:bookmarkEnd w:id="9"/>
    </w:p>
    <w:p w14:paraId="775E5FF3" w14:textId="5922F328" w:rsidR="00AD2AF9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Este relatório tem como objetivo principal apresentar uma análise detalhada dos acidentes de trânsito ocorridos nas rodovias federais do estado do Ceará no período compreendido entre 2017 e 2025. A partir dos dados disponibilizados pela PRF, o estudo busca:</w:t>
      </w:r>
    </w:p>
    <w:p w14:paraId="7A93F7AB" w14:textId="77777777" w:rsidR="00AD2AF9" w:rsidRPr="00884AE5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Coletar, integrar e tratar grandes volumes de dados heterogêneos de acidentes, vítimas e causas.</w:t>
      </w:r>
    </w:p>
    <w:p w14:paraId="199147D8" w14:textId="77777777" w:rsidR="00AD2AF9" w:rsidRPr="00884AE5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Corrigir e validar as informações geográficas para análise espacial precisa.</w:t>
      </w:r>
    </w:p>
    <w:p w14:paraId="757DF285" w14:textId="77777777" w:rsidR="00AD2AF9" w:rsidRPr="00884AE5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Identificar padrões temporais, espaciais e categóricos dos acidentes.</w:t>
      </w:r>
    </w:p>
    <w:p w14:paraId="7BCDDC56" w14:textId="77777777" w:rsidR="00AD2AF9" w:rsidRPr="00884AE5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Mapear trechos e municípios críticos para segurança viária.</w:t>
      </w:r>
    </w:p>
    <w:p w14:paraId="238AD18B" w14:textId="77777777" w:rsidR="00AD2AF9" w:rsidRPr="00884AE5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Apresentar resultados por meio de visualizações claras e interativas.</w:t>
      </w:r>
    </w:p>
    <w:p w14:paraId="1F95968B" w14:textId="77777777" w:rsidR="00AD2AF9" w:rsidRDefault="00AD2AF9" w:rsidP="000B11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Oferecer recomendações técnicas e estratégicas para gestores públicos, profissionais da área e sociedade civil.</w:t>
      </w:r>
    </w:p>
    <w:p w14:paraId="61CDFC31" w14:textId="77777777" w:rsidR="0049708D" w:rsidRPr="00884AE5" w:rsidRDefault="0049708D" w:rsidP="0049708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45B7E9A" w14:textId="3650D698" w:rsidR="002016FD" w:rsidRPr="00884AE5" w:rsidRDefault="003B2B33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10" w:name="_Toc203227519"/>
      <w:bookmarkStart w:id="11" w:name="_Toc203583327"/>
      <w:r w:rsidRPr="00884AE5">
        <w:rPr>
          <w:rFonts w:ascii="Times New Roman" w:hAnsi="Times New Roman" w:cs="Times New Roman"/>
          <w:lang w:val="pt-BR"/>
        </w:rPr>
        <w:t xml:space="preserve">1.5 </w:t>
      </w:r>
      <w:r w:rsidR="00AD2AF9" w:rsidRPr="00884AE5">
        <w:rPr>
          <w:rFonts w:ascii="Times New Roman" w:hAnsi="Times New Roman" w:cs="Times New Roman"/>
          <w:lang w:val="pt-BR"/>
        </w:rPr>
        <w:t>Justificativa e Diferenciais do Estudo</w:t>
      </w:r>
      <w:bookmarkEnd w:id="10"/>
      <w:bookmarkEnd w:id="11"/>
    </w:p>
    <w:p w14:paraId="17898866" w14:textId="2CD72A9C" w:rsidR="00AD2AF9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AD2AF9" w:rsidRPr="00884AE5">
        <w:rPr>
          <w:rFonts w:ascii="Times New Roman" w:hAnsi="Times New Roman" w:cs="Times New Roman"/>
          <w:sz w:val="24"/>
          <w:szCs w:val="24"/>
          <w:lang w:val="pt-BR"/>
        </w:rPr>
        <w:t>A complexidade e a dispersão das bases de dados da PRF exigem um tratamento rigoroso e multidisciplinar, que combina conhecimentos em ciência de dados, estatística, geoprocessamento e engenharia de software. Este trabalho se diferencia por:</w:t>
      </w:r>
    </w:p>
    <w:p w14:paraId="1242674E" w14:textId="77777777" w:rsidR="00AD2AF9" w:rsidRPr="00884AE5" w:rsidRDefault="00AD2AF9" w:rsidP="000B110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Aplicar metodologia transparente e replicável, com uso de ferramentas open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source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1881E24C" w14:textId="77777777" w:rsidR="00AD2AF9" w:rsidRPr="00884AE5" w:rsidRDefault="00AD2AF9" w:rsidP="000B110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Realizar integração e limpeza manual e automatizada, garantindo a confiabilidade dos dados.</w:t>
      </w:r>
    </w:p>
    <w:p w14:paraId="49D3319C" w14:textId="77777777" w:rsidR="00AD2AF9" w:rsidRPr="00884AE5" w:rsidRDefault="00AD2AF9" w:rsidP="000B110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Explorar tanto aspectos estatísticos quanto geográficos, permitindo análises integradas.</w:t>
      </w:r>
    </w:p>
    <w:p w14:paraId="462309C2" w14:textId="77777777" w:rsidR="00AD2AF9" w:rsidRPr="00884AE5" w:rsidRDefault="00AD2AF9" w:rsidP="000B110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Incorporar visualizações dinâmicas no Power BI, facilitando a exploração dos dados por diferentes públicos.</w:t>
      </w:r>
    </w:p>
    <w:p w14:paraId="493A3A62" w14:textId="77777777" w:rsidR="00AD2AF9" w:rsidRDefault="00AD2AF9" w:rsidP="000B110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Focar na aplicabilidade prática, alinhando análise técnica a recomendações concretas.</w:t>
      </w:r>
    </w:p>
    <w:p w14:paraId="65576679" w14:textId="77777777" w:rsidR="00BB1780" w:rsidRPr="00884AE5" w:rsidRDefault="00BB1780" w:rsidP="00BB1780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DC7F5C6" w14:textId="56EA4D27" w:rsidR="005D4457" w:rsidRDefault="005D4457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12" w:name="_Toc203227520"/>
      <w:bookmarkStart w:id="13" w:name="_Toc203583328"/>
      <w:r w:rsidRPr="00884AE5">
        <w:rPr>
          <w:rFonts w:ascii="Times New Roman" w:hAnsi="Times New Roman" w:cs="Times New Roman"/>
          <w:lang w:val="pt-BR"/>
        </w:rPr>
        <w:lastRenderedPageBreak/>
        <w:t>2. C</w:t>
      </w:r>
      <w:r w:rsidR="00F83268" w:rsidRPr="00884AE5">
        <w:rPr>
          <w:rFonts w:ascii="Times New Roman" w:hAnsi="Times New Roman" w:cs="Times New Roman"/>
          <w:lang w:val="pt-BR"/>
        </w:rPr>
        <w:t>OLETA DE DADOS</w:t>
      </w:r>
      <w:bookmarkEnd w:id="12"/>
      <w:bookmarkEnd w:id="13"/>
    </w:p>
    <w:p w14:paraId="42596353" w14:textId="77777777" w:rsidR="0049708D" w:rsidRPr="0049708D" w:rsidRDefault="0049708D" w:rsidP="0049708D">
      <w:pPr>
        <w:rPr>
          <w:lang w:val="pt-BR"/>
        </w:rPr>
      </w:pPr>
    </w:p>
    <w:p w14:paraId="5023ADDA" w14:textId="5645432F" w:rsidR="002016FD" w:rsidRPr="00884AE5" w:rsidRDefault="005D4457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14" w:name="_Toc203227521"/>
      <w:bookmarkStart w:id="15" w:name="_Toc203583329"/>
      <w:r w:rsidRPr="00884AE5">
        <w:rPr>
          <w:rFonts w:ascii="Times New Roman" w:hAnsi="Times New Roman" w:cs="Times New Roman"/>
          <w:lang w:val="pt-BR"/>
        </w:rPr>
        <w:t>2.1 Fonte: Portal da PRF</w:t>
      </w:r>
      <w:bookmarkEnd w:id="14"/>
      <w:bookmarkEnd w:id="15"/>
    </w:p>
    <w:p w14:paraId="191A6FCA" w14:textId="77777777" w:rsidR="005D4457" w:rsidRPr="00884AE5" w:rsidRDefault="005D4457" w:rsidP="000B110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base de dados utilizada neste trabalho foi obtida por meio do </w:t>
      </w:r>
      <w:r w:rsidRPr="00393BF6">
        <w:rPr>
          <w:rFonts w:ascii="Times New Roman" w:hAnsi="Times New Roman" w:cs="Times New Roman"/>
          <w:sz w:val="24"/>
          <w:szCs w:val="24"/>
          <w:lang w:val="pt-BR"/>
        </w:rPr>
        <w:t>Portal de Dados Abertos da Polícia Rodoviária Federal (PRF)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, que disponibiliza anualmente arquivos estruturados referentes aos acidentes registrados em rodovias federais de todo o país. Esses dados fazem parte de uma iniciativa de transparência pública e estão disponíveis gratuitamente para uso acadêmico, técnico e institucional.</w:t>
      </w:r>
    </w:p>
    <w:p w14:paraId="263F5141" w14:textId="5435EE17" w:rsidR="005D4457" w:rsidRPr="00884AE5" w:rsidRDefault="005D4457" w:rsidP="000B110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Os arquivos estão organizados por ano e subdivididos em diferentes categorias de informações, permitindo um detalhamento significativo das ocorrências. Para a realização desta análise, foram coletados dados referentes ao período de </w:t>
      </w:r>
      <w:r w:rsidRPr="00393BF6">
        <w:rPr>
          <w:rFonts w:ascii="Times New Roman" w:hAnsi="Times New Roman" w:cs="Times New Roman"/>
          <w:sz w:val="24"/>
          <w:szCs w:val="24"/>
          <w:lang w:val="pt-BR"/>
        </w:rPr>
        <w:t>2017 a 2025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, totalizando mais de 40 arquivos distintos.</w:t>
      </w:r>
    </w:p>
    <w:p w14:paraId="661CFF48" w14:textId="77777777" w:rsidR="005D4457" w:rsidRPr="00884AE5" w:rsidRDefault="005D445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Os principais tipos de arquivos utilizados incluem:</w:t>
      </w:r>
    </w:p>
    <w:p w14:paraId="017A50BD" w14:textId="77777777" w:rsidR="005D4457" w:rsidRPr="00884AE5" w:rsidRDefault="005D4457" w:rsidP="000B110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acidentes[ano].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: informações básicas sobre o local, data, tipo e gravidade do acidente;</w:t>
      </w:r>
    </w:p>
    <w:p w14:paraId="4C78257F" w14:textId="77777777" w:rsidR="005D4457" w:rsidRPr="00884AE5" w:rsidRDefault="005D4457" w:rsidP="000B110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datatran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[ano].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: dados sobre as vítimas envolvidas, veículos, idade, sexo e condições físicas;</w:t>
      </w:r>
    </w:p>
    <w:p w14:paraId="384353E0" w14:textId="77777777" w:rsidR="005D4457" w:rsidRPr="00884AE5" w:rsidRDefault="005D4457" w:rsidP="000B110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acidentes_todas_causas_tipos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[ano].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: versão mais detalhada que inclui causas presumidas e fatores ambientais (clima, visibilidade, tipo de pista etc.).</w:t>
      </w:r>
    </w:p>
    <w:p w14:paraId="2E7E0811" w14:textId="03D15DAA" w:rsidR="005D4457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diversidade dos arquivos exigiu a criação de um </w:t>
      </w:r>
      <w:r w:rsidR="005D4457" w:rsidRPr="00393BF6">
        <w:rPr>
          <w:rFonts w:ascii="Times New Roman" w:hAnsi="Times New Roman" w:cs="Times New Roman"/>
          <w:sz w:val="24"/>
          <w:szCs w:val="24"/>
          <w:lang w:val="pt-BR"/>
        </w:rPr>
        <w:t>esquema lógico de integração</w:t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, permitindo que informações dispersas fossem cruzadas de forma confiável.</w:t>
      </w:r>
    </w:p>
    <w:p w14:paraId="27DCFDAE" w14:textId="77777777" w:rsidR="0049708D" w:rsidRPr="00884AE5" w:rsidRDefault="0049708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5FAF57D" w14:textId="63FCC0C5" w:rsidR="002016FD" w:rsidRPr="00884AE5" w:rsidRDefault="005D4457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16" w:name="_Toc203227522"/>
      <w:bookmarkStart w:id="17" w:name="_Toc203583330"/>
      <w:r w:rsidRPr="00884AE5">
        <w:rPr>
          <w:rFonts w:ascii="Times New Roman" w:hAnsi="Times New Roman" w:cs="Times New Roman"/>
          <w:lang w:val="pt-BR"/>
        </w:rPr>
        <w:t>2.2 Problemas Iniciais Enfrentados</w:t>
      </w:r>
      <w:bookmarkEnd w:id="16"/>
      <w:bookmarkEnd w:id="17"/>
    </w:p>
    <w:p w14:paraId="1F7738C9" w14:textId="33FBD1DB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Durante a coleta e leitura dos arquivos, uma série de </w:t>
      </w:r>
      <w:r w:rsidR="005D4457" w:rsidRPr="00393BF6">
        <w:rPr>
          <w:rFonts w:ascii="Times New Roman" w:hAnsi="Times New Roman" w:cs="Times New Roman"/>
          <w:sz w:val="24"/>
          <w:szCs w:val="24"/>
          <w:lang w:val="pt-BR"/>
        </w:rPr>
        <w:t>problemas estruturais</w:t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foram identificados, exigindo estratégias específicas de tratamento e padronização para garantir a qualidade do banco de dados final. Abaixo, listam-se os principais desafios enfrentados:</w:t>
      </w:r>
    </w:p>
    <w:p w14:paraId="3BCA4133" w14:textId="77777777" w:rsidR="005D4457" w:rsidRPr="00393BF6" w:rsidRDefault="005D445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393BF6">
        <w:rPr>
          <w:rFonts w:ascii="Times New Roman" w:hAnsi="Times New Roman" w:cs="Times New Roman"/>
          <w:sz w:val="24"/>
          <w:szCs w:val="24"/>
          <w:lang w:val="pt-BR"/>
        </w:rPr>
        <w:t>Inconsistência de delimitadores</w:t>
      </w:r>
    </w:p>
    <w:p w14:paraId="5934149F" w14:textId="0A34C456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Alguns arquivos utilizavam vír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gula</w:t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como separador de colunas, enquanto outros usavam ponto e vírgula o que causava erro de leitura automatizada.</w:t>
      </w:r>
    </w:p>
    <w:p w14:paraId="18F6281E" w14:textId="77777777" w:rsidR="00393BF6" w:rsidRDefault="00393BF6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2AE1630F" w14:textId="77777777" w:rsidR="00393BF6" w:rsidRDefault="00393BF6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161954F4" w14:textId="77777777" w:rsidR="00393BF6" w:rsidRDefault="00393BF6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3E080276" w14:textId="23A1ED4C" w:rsidR="005D4457" w:rsidRPr="00393BF6" w:rsidRDefault="005D4457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393BF6">
        <w:rPr>
          <w:rFonts w:ascii="Times New Roman" w:hAnsi="Times New Roman" w:cs="Times New Roman"/>
          <w:b/>
          <w:bCs/>
          <w:sz w:val="24"/>
          <w:szCs w:val="24"/>
          <w:lang w:val="pt-BR"/>
        </w:rPr>
        <w:lastRenderedPageBreak/>
        <w:t>Colunas com nomes diferentes</w:t>
      </w:r>
    </w:p>
    <w:p w14:paraId="54533585" w14:textId="0073B19F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Exemplo: em alguns anos, a coluna era nomeada como </w:t>
      </w:r>
      <w:proofErr w:type="spellStart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tipo_acidente</w:t>
      </w:r>
      <w:proofErr w:type="spellEnd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enquanto em outros aparecia como </w:t>
      </w:r>
      <w:proofErr w:type="spellStart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tipo_acid</w:t>
      </w:r>
      <w:proofErr w:type="spellEnd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17390231" w14:textId="77777777" w:rsidR="005D4457" w:rsidRPr="00884AE5" w:rsidRDefault="005D4457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Ausência de colunas específicas</w:t>
      </w:r>
    </w:p>
    <w:p w14:paraId="0115C13C" w14:textId="255CCD6B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Alguns arquivos estavam incompletos, com colunas ausentes ou totalmente vazias em determinados anos, tornando necessário o preenchimento ou exclusão estratégica.</w:t>
      </w:r>
    </w:p>
    <w:p w14:paraId="3AA2CD73" w14:textId="77777777" w:rsidR="005D4457" w:rsidRPr="00884AE5" w:rsidRDefault="005D4457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Problemas de codificação</w:t>
      </w:r>
    </w:p>
    <w:p w14:paraId="12B08687" w14:textId="744141DB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Os arquivos vinham com diferentes padrões de codificação de caracteres (UTF-8, Latin-1), o que causava erro de leitura de acentos e caracteres especiais.</w:t>
      </w:r>
    </w:p>
    <w:p w14:paraId="1925AE81" w14:textId="77777777" w:rsidR="005D4457" w:rsidRPr="00884AE5" w:rsidRDefault="005D4457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Linhas quebradas e registros inválidos</w:t>
      </w:r>
    </w:p>
    <w:p w14:paraId="55A44CF3" w14:textId="06887369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Havia linhas incompletas, com número de colunas divergente ou registros ilegíveis, o que exigiu o uso de filtros (</w:t>
      </w:r>
      <w:proofErr w:type="spellStart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on_bad_lines</w:t>
      </w:r>
      <w:proofErr w:type="spellEnd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='</w:t>
      </w:r>
      <w:proofErr w:type="spellStart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skip</w:t>
      </w:r>
      <w:proofErr w:type="spellEnd"/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') e verificação manual.</w:t>
      </w:r>
    </w:p>
    <w:p w14:paraId="1B28E810" w14:textId="77777777" w:rsidR="005D4457" w:rsidRPr="00884AE5" w:rsidRDefault="005D4457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Coordenadas geográficas corrompidas</w:t>
      </w:r>
    </w:p>
    <w:p w14:paraId="0B5B62DE" w14:textId="3BC03892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Em muitos registros, os campos de latitude e longitude estavam com valores fora do padrão decimal, como -37214399 ao invés de -3.7214399.</w:t>
      </w:r>
    </w:p>
    <w:p w14:paraId="4BEC82D7" w14:textId="705D50CD" w:rsidR="005D4457" w:rsidRPr="00884AE5" w:rsidRDefault="005D445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7937E33" w14:textId="727C271F" w:rsidR="002016FD" w:rsidRPr="00884AE5" w:rsidRDefault="005D4457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18" w:name="_Toc203227523"/>
      <w:bookmarkStart w:id="19" w:name="_Toc203583331"/>
      <w:r w:rsidRPr="00884AE5">
        <w:rPr>
          <w:rFonts w:ascii="Times New Roman" w:hAnsi="Times New Roman" w:cs="Times New Roman"/>
          <w:lang w:val="pt-BR"/>
        </w:rPr>
        <w:t>2.3 Estratégias de Solução Técnica</w:t>
      </w:r>
      <w:bookmarkEnd w:id="18"/>
      <w:bookmarkEnd w:id="19"/>
    </w:p>
    <w:p w14:paraId="73852CDC" w14:textId="58470012" w:rsidR="005D4457" w:rsidRPr="00884AE5" w:rsidRDefault="002D78E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As soluções adotadas para os problemas identificados envolveram o uso de ferramentas da linguagem </w:t>
      </w:r>
      <w:r w:rsidR="005D4457" w:rsidRPr="00A87944">
        <w:rPr>
          <w:rFonts w:ascii="Times New Roman" w:hAnsi="Times New Roman" w:cs="Times New Roman"/>
          <w:sz w:val="24"/>
          <w:szCs w:val="24"/>
          <w:lang w:val="pt-BR"/>
        </w:rPr>
        <w:t>Python</w:t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, com destaque para a biblioteca pandas. As principais ações técnicas incluem:</w:t>
      </w:r>
    </w:p>
    <w:p w14:paraId="5716DB8C" w14:textId="77777777" w:rsidR="005D4457" w:rsidRPr="00884AE5" w:rsidRDefault="3876F040" w:rsidP="3876F04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876F040">
        <w:rPr>
          <w:rFonts w:ascii="Times New Roman" w:hAnsi="Times New Roman" w:cs="Times New Roman"/>
          <w:sz w:val="24"/>
          <w:szCs w:val="24"/>
        </w:rPr>
        <w:t>Leitura</w:t>
      </w:r>
      <w:proofErr w:type="spellEnd"/>
      <w:r w:rsidRPr="3876F040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3876F040">
        <w:rPr>
          <w:rFonts w:ascii="Times New Roman" w:hAnsi="Times New Roman" w:cs="Times New Roman"/>
          <w:sz w:val="24"/>
          <w:szCs w:val="24"/>
        </w:rPr>
        <w:t>tolerância</w:t>
      </w:r>
      <w:proofErr w:type="spellEnd"/>
      <w:r w:rsidRPr="3876F04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3876F04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3876F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876F040">
        <w:rPr>
          <w:rFonts w:ascii="Times New Roman" w:hAnsi="Times New Roman" w:cs="Times New Roman"/>
          <w:sz w:val="24"/>
          <w:szCs w:val="24"/>
        </w:rPr>
        <w:t>erros</w:t>
      </w:r>
      <w:proofErr w:type="spellEnd"/>
      <w:r w:rsidRPr="3876F04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3876F040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3876F040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3876F04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3876F0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3876F040">
        <w:rPr>
          <w:rFonts w:ascii="Times New Roman" w:hAnsi="Times New Roman" w:cs="Times New Roman"/>
          <w:sz w:val="24"/>
          <w:szCs w:val="24"/>
        </w:rPr>
        <w:t xml:space="preserve">..., </w:t>
      </w:r>
      <w:proofErr w:type="spellStart"/>
      <w:r w:rsidRPr="3876F040">
        <w:rPr>
          <w:rFonts w:ascii="Times New Roman" w:hAnsi="Times New Roman" w:cs="Times New Roman"/>
          <w:sz w:val="24"/>
          <w:szCs w:val="24"/>
        </w:rPr>
        <w:t>on_bad_lines</w:t>
      </w:r>
      <w:proofErr w:type="spellEnd"/>
      <w:r w:rsidRPr="3876F040">
        <w:rPr>
          <w:rFonts w:ascii="Times New Roman" w:hAnsi="Times New Roman" w:cs="Times New Roman"/>
          <w:sz w:val="24"/>
          <w:szCs w:val="24"/>
        </w:rPr>
        <w:t>='skip'</w:t>
      </w:r>
      <w:proofErr w:type="gramStart"/>
      <w:r w:rsidRPr="3876F04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F16BCB" w14:textId="77777777" w:rsidR="005D4457" w:rsidRPr="00B02905" w:rsidRDefault="3670EDA8" w:rsidP="3670EDA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670EDA8">
        <w:rPr>
          <w:rFonts w:ascii="Times New Roman" w:hAnsi="Times New Roman" w:cs="Times New Roman"/>
          <w:sz w:val="24"/>
          <w:szCs w:val="24"/>
        </w:rPr>
        <w:t>Inspeção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renomeação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colunas</w:t>
      </w:r>
      <w:proofErr w:type="spellEnd"/>
      <w:proofErr w:type="gramStart"/>
      <w:r w:rsidRPr="3670EDA8">
        <w:rPr>
          <w:rFonts w:ascii="Times New Roman" w:hAnsi="Times New Roman" w:cs="Times New Roman"/>
          <w:sz w:val="24"/>
          <w:szCs w:val="24"/>
        </w:rPr>
        <w:t>: .columns, .rename</w:t>
      </w:r>
      <w:proofErr w:type="gramEnd"/>
      <w:r w:rsidRPr="3670EDA8">
        <w:rPr>
          <w:rFonts w:ascii="Times New Roman" w:hAnsi="Times New Roman" w:cs="Times New Roman"/>
          <w:sz w:val="24"/>
          <w:szCs w:val="24"/>
        </w:rPr>
        <w:t>({...}</w:t>
      </w:r>
      <w:proofErr w:type="gramStart"/>
      <w:r w:rsidRPr="3670EDA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C10DBC" w14:textId="77777777" w:rsidR="005D4457" w:rsidRPr="00B02905" w:rsidRDefault="3670EDA8" w:rsidP="3670EDA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670EDA8">
        <w:rPr>
          <w:rFonts w:ascii="Times New Roman" w:hAnsi="Times New Roman" w:cs="Times New Roman"/>
          <w:sz w:val="24"/>
          <w:szCs w:val="24"/>
        </w:rPr>
        <w:t>Remoção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colunas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irrelevantes</w:t>
      </w:r>
      <w:proofErr w:type="spellEnd"/>
      <w:proofErr w:type="gramStart"/>
      <w:r w:rsidRPr="3670EDA8">
        <w:rPr>
          <w:rFonts w:ascii="Times New Roman" w:hAnsi="Times New Roman" w:cs="Times New Roman"/>
          <w:sz w:val="24"/>
          <w:szCs w:val="24"/>
        </w:rPr>
        <w:t>: .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dropna</w:t>
      </w:r>
      <w:proofErr w:type="spellEnd"/>
      <w:proofErr w:type="gramEnd"/>
      <w:r w:rsidRPr="3670EDA8">
        <w:rPr>
          <w:rFonts w:ascii="Times New Roman" w:hAnsi="Times New Roman" w:cs="Times New Roman"/>
          <w:sz w:val="24"/>
          <w:szCs w:val="24"/>
        </w:rPr>
        <w:t>(axis=1, how='all'</w:t>
      </w:r>
      <w:proofErr w:type="gramStart"/>
      <w:r w:rsidRPr="3670EDA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38A79B" w14:textId="77777777" w:rsidR="005D4457" w:rsidRPr="00B02905" w:rsidRDefault="3670EDA8" w:rsidP="3670EDA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670EDA8">
        <w:rPr>
          <w:rFonts w:ascii="Times New Roman" w:hAnsi="Times New Roman" w:cs="Times New Roman"/>
          <w:sz w:val="24"/>
          <w:szCs w:val="24"/>
        </w:rPr>
        <w:t>Padronização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nomes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minúsculo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670EDA8">
        <w:rPr>
          <w:rFonts w:ascii="Times New Roman" w:hAnsi="Times New Roman" w:cs="Times New Roman"/>
          <w:sz w:val="24"/>
          <w:szCs w:val="24"/>
        </w:rPr>
        <w:t>espaços</w:t>
      </w:r>
      <w:proofErr w:type="spellEnd"/>
      <w:r w:rsidRPr="3670EDA8">
        <w:rPr>
          <w:rFonts w:ascii="Times New Roman" w:hAnsi="Times New Roman" w:cs="Times New Roman"/>
          <w:sz w:val="24"/>
          <w:szCs w:val="24"/>
        </w:rPr>
        <w:t>: .</w:t>
      </w:r>
      <w:proofErr w:type="spellStart"/>
      <w:proofErr w:type="gramStart"/>
      <w:r w:rsidRPr="3670EDA8">
        <w:rPr>
          <w:rFonts w:ascii="Times New Roman" w:hAnsi="Times New Roman" w:cs="Times New Roman"/>
          <w:sz w:val="24"/>
          <w:szCs w:val="24"/>
        </w:rPr>
        <w:t>str.lower</w:t>
      </w:r>
      <w:proofErr w:type="spellEnd"/>
      <w:proofErr w:type="gramEnd"/>
      <w:r w:rsidRPr="3670EDA8">
        <w:rPr>
          <w:rFonts w:ascii="Times New Roman" w:hAnsi="Times New Roman" w:cs="Times New Roman"/>
          <w:sz w:val="24"/>
          <w:szCs w:val="24"/>
        </w:rPr>
        <w:t>(), .</w:t>
      </w:r>
      <w:proofErr w:type="spellStart"/>
      <w:proofErr w:type="gramStart"/>
      <w:r w:rsidRPr="3670EDA8">
        <w:rPr>
          <w:rFonts w:ascii="Times New Roman" w:hAnsi="Times New Roman" w:cs="Times New Roman"/>
          <w:sz w:val="24"/>
          <w:szCs w:val="24"/>
        </w:rPr>
        <w:t>str.replace</w:t>
      </w:r>
      <w:proofErr w:type="spellEnd"/>
      <w:proofErr w:type="gramEnd"/>
      <w:r w:rsidRPr="3670EDA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3670EDA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82DC00" w14:textId="77777777" w:rsidR="005D4457" w:rsidRPr="00884AE5" w:rsidRDefault="005D4457" w:rsidP="000B11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Preenchimento de colunas ausentes com valores nulos: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df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['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nova_coluna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'] =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None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2A3E94B0" w14:textId="77777777" w:rsidR="005D4457" w:rsidRPr="00884AE5" w:rsidRDefault="005D4457" w:rsidP="000B11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Conversão de codificação de arquivos: leitura com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encoding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='latin-1' ou utf-8-sig.</w:t>
      </w:r>
    </w:p>
    <w:p w14:paraId="3DDAEF9E" w14:textId="46F1C66D" w:rsidR="005D4457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5D4457" w:rsidRPr="00884AE5">
        <w:rPr>
          <w:rFonts w:ascii="Times New Roman" w:hAnsi="Times New Roman" w:cs="Times New Roman"/>
          <w:sz w:val="24"/>
          <w:szCs w:val="24"/>
          <w:lang w:val="pt-BR"/>
        </w:rPr>
        <w:t>Para a correção das coordenadas geográficas, foi necessário dividir os valores por fatores de escala.</w:t>
      </w:r>
    </w:p>
    <w:p w14:paraId="03FC2E47" w14:textId="77777777" w:rsidR="00703597" w:rsidRDefault="0070359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6180784" w14:textId="77777777" w:rsidR="00703597" w:rsidRDefault="0070359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1659858" w14:textId="77777777" w:rsidR="0049708D" w:rsidRPr="00884AE5" w:rsidRDefault="0049708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8A84CDB" w14:textId="156573F1" w:rsidR="002016FD" w:rsidRPr="00884AE5" w:rsidRDefault="002016FD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20" w:name="_Toc203227524"/>
      <w:bookmarkStart w:id="21" w:name="_Toc203583332"/>
      <w:r w:rsidRPr="00884AE5">
        <w:rPr>
          <w:rFonts w:ascii="Times New Roman" w:hAnsi="Times New Roman" w:cs="Times New Roman"/>
          <w:lang w:val="pt-BR"/>
        </w:rPr>
        <w:lastRenderedPageBreak/>
        <w:t>3. T</w:t>
      </w:r>
      <w:r w:rsidR="00F83268" w:rsidRPr="00884AE5">
        <w:rPr>
          <w:rFonts w:ascii="Times New Roman" w:hAnsi="Times New Roman" w:cs="Times New Roman"/>
          <w:lang w:val="pt-BR"/>
        </w:rPr>
        <w:t>RATAMENTO DE DADOS COM PYTHON</w:t>
      </w:r>
      <w:bookmarkEnd w:id="20"/>
      <w:bookmarkEnd w:id="21"/>
    </w:p>
    <w:p w14:paraId="66DC101F" w14:textId="77777777" w:rsidR="002016FD" w:rsidRPr="00884AE5" w:rsidRDefault="002016FD" w:rsidP="000B110D">
      <w:pPr>
        <w:jc w:val="both"/>
        <w:rPr>
          <w:rFonts w:ascii="Times New Roman" w:hAnsi="Times New Roman" w:cs="Times New Roman"/>
          <w:lang w:val="pt-BR"/>
        </w:rPr>
      </w:pPr>
    </w:p>
    <w:p w14:paraId="6164F727" w14:textId="42287A06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O tratamento dos dados foi uma etapa essencial para transformar os arquivos brutos da PRF em uma base limpa, padronizada e analisável. Por meio da linguagem Python, foram aplicadas técnicas de limpeza, fusão, derivação de colunas e correções geográficas. A </w:t>
      </w:r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biblioteca pandas</w:t>
      </w:r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foi a principal ferramenta utilizada, devido à sua eficiência na manipulação de grandes volumes de dados estruturados.</w:t>
      </w:r>
    </w:p>
    <w:p w14:paraId="796A856E" w14:textId="5DC0A28A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Os arquivos foram lidos com o comando </w:t>
      </w:r>
      <w:proofErr w:type="spellStart"/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pd.read</w:t>
      </w:r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>_csv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utilizando o parâmetro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on_bad_lines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='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skip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' para evitar interrupções por linhas inválidas. Em seguida, foram inspecionadas as colunas de cada ano para verificar nomes, tipos e estruturas divergentes, sendo criados dicionários de renomeação para unificação entre os diferentes arquivos.</w:t>
      </w:r>
    </w:p>
    <w:p w14:paraId="068DCD3E" w14:textId="7A2127B7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117D1F6" w14:textId="5B840630" w:rsidR="002016FD" w:rsidRPr="00884AE5" w:rsidRDefault="002016FD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2" w:name="_Toc203227525"/>
      <w:bookmarkStart w:id="23" w:name="_Toc203583333"/>
      <w:r w:rsidRPr="00884AE5">
        <w:rPr>
          <w:rFonts w:ascii="Times New Roman" w:hAnsi="Times New Roman" w:cs="Times New Roman"/>
          <w:lang w:val="pt-BR"/>
        </w:rPr>
        <w:t>3.1 Padronização de Colunas</w:t>
      </w:r>
      <w:bookmarkEnd w:id="22"/>
      <w:bookmarkEnd w:id="23"/>
    </w:p>
    <w:p w14:paraId="7E3F0EBD" w14:textId="49DE99A4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Os arquivos de anos anteriores a 2021 apresentavam nomes de colunas diferentes entre si. Por exemplo, em alguns anos a coluna “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tipo_acidente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” aparecia como “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tipo_acid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”. Para resolver isso, foi criado um dicionário de renomeação, padronizando os nomes com base no modelo mais completo dos anos recentes.</w:t>
      </w:r>
    </w:p>
    <w:p w14:paraId="54255D9F" w14:textId="2A29ABDE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Além disso, foram adicionadas colunas ausentes como vazias (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None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) nos arquivos que não as possuíam originalmente, garantindo uniformidade. Todos os nomes de colunas foram convertidos para letras minúsculas e sem espaços, usando funções como .</w:t>
      </w:r>
      <w:proofErr w:type="spellStart"/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str.lower</w:t>
      </w:r>
      <w:proofErr w:type="spellEnd"/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>() e .</w:t>
      </w:r>
      <w:proofErr w:type="spellStart"/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str.replace</w:t>
      </w:r>
      <w:proofErr w:type="spellEnd"/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>().</w:t>
      </w:r>
    </w:p>
    <w:p w14:paraId="38858B6E" w14:textId="150CE13D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Essa padronização foi fundamental para permitir o empilhamento dos dados de diferentes anos em um único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DataFrame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, facilitando as análises agregadas e temporais.</w:t>
      </w:r>
    </w:p>
    <w:p w14:paraId="7642DFA9" w14:textId="60DDE805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CD1359B" w14:textId="72EE548C" w:rsidR="00ED5E9E" w:rsidRPr="00884AE5" w:rsidRDefault="002016FD" w:rsidP="0049708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4" w:name="_Toc203227526"/>
      <w:bookmarkStart w:id="25" w:name="_Toc203583334"/>
      <w:r w:rsidRPr="00884AE5">
        <w:rPr>
          <w:rFonts w:ascii="Times New Roman" w:hAnsi="Times New Roman" w:cs="Times New Roman"/>
          <w:lang w:val="pt-BR"/>
        </w:rPr>
        <w:t>3.2 Correção das Coordenadas Geográficas</w:t>
      </w:r>
      <w:bookmarkEnd w:id="24"/>
      <w:bookmarkEnd w:id="25"/>
    </w:p>
    <w:p w14:paraId="433DF50D" w14:textId="6FA9E022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As colunas de latitude e longitude estavam, em grande parte, com valores corrompidos ou em formatos inteiros sem ponto decimal. Por exemplo, valores como -37214399 indicavam erro de escala, dificultando a geolocalização precisa dos acidentes.</w:t>
      </w:r>
    </w:p>
    <w:p w14:paraId="3AEED8F4" w14:textId="5D1C6322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solução foi aplicar divisões por potências de 10 (como 10⁵ ou 10⁶), transformando os valores em graus decimais reais. Posteriormente, foi aplicado um filtro geográfico baseado nos limites do estado do Ceará:</w:t>
      </w:r>
    </w:p>
    <w:p w14:paraId="7805CB53" w14:textId="66AA52CA" w:rsidR="002016FD" w:rsidRPr="00884AE5" w:rsidRDefault="002016FD" w:rsidP="000B11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Latitude válida: entre -5.2 e -2.5</w:t>
      </w:r>
    </w:p>
    <w:p w14:paraId="11562252" w14:textId="0DC9817F" w:rsidR="002016FD" w:rsidRPr="00884AE5" w:rsidRDefault="002016FD" w:rsidP="000B11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>Longitude válida: entre -42.0 e -37.0</w:t>
      </w:r>
    </w:p>
    <w:p w14:paraId="42D1E15E" w14:textId="77777777" w:rsidR="008C3919" w:rsidRDefault="002016FD" w:rsidP="008C3919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Com isso, as coordenadas inválidas ou fora do estado foram removidas. Apenas os registros com geolocalização compatível com o território cearense foram mantidos. As colunas</w:t>
      </w:r>
      <w:r w:rsidR="00815E54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D27AA2" w:rsidRPr="00884AE5">
        <w:rPr>
          <w:rFonts w:ascii="Times New Roman" w:hAnsi="Times New Roman" w:cs="Times New Roman"/>
          <w:sz w:val="24"/>
          <w:szCs w:val="24"/>
          <w:lang w:val="pt-BR"/>
        </w:rPr>
        <w:t>latitude_corrigida</w:t>
      </w:r>
      <w:proofErr w:type="spellEnd"/>
      <w:r w:rsidR="00D27AA2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="00D27AA2" w:rsidRPr="00884AE5">
        <w:rPr>
          <w:rFonts w:ascii="Times New Roman" w:hAnsi="Times New Roman" w:cs="Times New Roman"/>
          <w:sz w:val="24"/>
          <w:szCs w:val="24"/>
          <w:lang w:val="pt-BR"/>
        </w:rPr>
        <w:t>longitude_corrigida</w:t>
      </w:r>
      <w:proofErr w:type="spellEnd"/>
      <w:r w:rsidR="00D27AA2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passaram a conter os valores ajustados, prontos para uso em mapas no Power BI.</w:t>
      </w:r>
    </w:p>
    <w:p w14:paraId="14D1C2FB" w14:textId="4BFF9FE5" w:rsidR="008C3919" w:rsidRPr="00467BCC" w:rsidRDefault="00DE20D4" w:rsidP="00467BCC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6" w:name="_Toc203583335"/>
      <w:r w:rsidRPr="00B07D2E">
        <w:rPr>
          <w:rFonts w:ascii="Times New Roman" w:hAnsi="Times New Roman" w:cs="Times New Roman"/>
          <w:b w:val="0"/>
          <w:bCs w:val="0"/>
          <w:noProof/>
          <w:szCs w:val="24"/>
          <w:lang w:val="pt-BR"/>
        </w:rPr>
        <w:lastRenderedPageBreak/>
        <w:drawing>
          <wp:anchor distT="0" distB="0" distL="114300" distR="114300" simplePos="0" relativeHeight="251658240" behindDoc="1" locked="0" layoutInCell="1" allowOverlap="1" wp14:anchorId="748D0CCE" wp14:editId="5250FD3D">
            <wp:simplePos x="0" y="0"/>
            <wp:positionH relativeFrom="margin">
              <wp:posOffset>-821690</wp:posOffset>
            </wp:positionH>
            <wp:positionV relativeFrom="margin">
              <wp:posOffset>412115</wp:posOffset>
            </wp:positionV>
            <wp:extent cx="7237095" cy="7849235"/>
            <wp:effectExtent l="0" t="0" r="190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BCC" w:rsidRPr="00884AE5">
        <w:rPr>
          <w:rFonts w:ascii="Times New Roman" w:hAnsi="Times New Roman" w:cs="Times New Roman"/>
          <w:lang w:val="pt-BR"/>
        </w:rPr>
        <w:t>3.</w:t>
      </w:r>
      <w:r w:rsidR="00467BCC">
        <w:rPr>
          <w:rFonts w:ascii="Times New Roman" w:hAnsi="Times New Roman" w:cs="Times New Roman"/>
          <w:lang w:val="pt-BR"/>
        </w:rPr>
        <w:t>3</w:t>
      </w:r>
      <w:r w:rsidR="00467BCC" w:rsidRPr="00884AE5">
        <w:rPr>
          <w:rFonts w:ascii="Times New Roman" w:hAnsi="Times New Roman" w:cs="Times New Roman"/>
          <w:lang w:val="pt-BR"/>
        </w:rPr>
        <w:t xml:space="preserve"> </w:t>
      </w:r>
      <w:r w:rsidR="00467BCC">
        <w:rPr>
          <w:rFonts w:ascii="Times New Roman" w:hAnsi="Times New Roman" w:cs="Times New Roman"/>
          <w:lang w:val="pt-BR"/>
        </w:rPr>
        <w:t xml:space="preserve">Antes </w:t>
      </w:r>
      <w:r w:rsidR="00BB1780" w:rsidRPr="00884AE5">
        <w:rPr>
          <w:rFonts w:ascii="Times New Roman" w:hAnsi="Times New Roman" w:cs="Times New Roman"/>
          <w:lang w:val="pt-BR"/>
        </w:rPr>
        <w:t>Correção das Coordenadas Geográficas</w:t>
      </w:r>
      <w:bookmarkEnd w:id="26"/>
    </w:p>
    <w:p w14:paraId="27DF442C" w14:textId="026146CC" w:rsidR="00840691" w:rsidRDefault="00DE20D4" w:rsidP="00467BCC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7" w:name="_Toc203583336"/>
      <w:r w:rsidRPr="00DE20D4">
        <w:rPr>
          <w:rFonts w:ascii="Times New Roman" w:hAnsi="Times New Roman" w:cs="Times New Roman"/>
          <w:b w:val="0"/>
          <w:bCs w:val="0"/>
          <w:noProof/>
          <w:szCs w:val="24"/>
          <w:lang w:val="pt-BR"/>
        </w:rPr>
        <w:lastRenderedPageBreak/>
        <w:drawing>
          <wp:anchor distT="0" distB="0" distL="114300" distR="114300" simplePos="0" relativeHeight="251674624" behindDoc="0" locked="0" layoutInCell="1" allowOverlap="1" wp14:anchorId="66BE0FC5" wp14:editId="734ACD19">
            <wp:simplePos x="0" y="0"/>
            <wp:positionH relativeFrom="page">
              <wp:posOffset>310551</wp:posOffset>
            </wp:positionH>
            <wp:positionV relativeFrom="paragraph">
              <wp:posOffset>349370</wp:posOffset>
            </wp:positionV>
            <wp:extent cx="7305040" cy="7900575"/>
            <wp:effectExtent l="0" t="0" r="0" b="5715"/>
            <wp:wrapTopAndBottom/>
            <wp:docPr id="1881408284" name="Imagem 1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08284" name="Imagem 1" descr="Map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5040" cy="79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BCC" w:rsidRPr="00884AE5">
        <w:rPr>
          <w:rFonts w:ascii="Times New Roman" w:hAnsi="Times New Roman" w:cs="Times New Roman"/>
          <w:lang w:val="pt-BR"/>
        </w:rPr>
        <w:t>3.</w:t>
      </w:r>
      <w:r w:rsidR="00467BCC">
        <w:rPr>
          <w:rFonts w:ascii="Times New Roman" w:hAnsi="Times New Roman" w:cs="Times New Roman"/>
          <w:lang w:val="pt-BR"/>
        </w:rPr>
        <w:t>4</w:t>
      </w:r>
      <w:r w:rsidR="00467BCC" w:rsidRPr="00884AE5">
        <w:rPr>
          <w:rFonts w:ascii="Times New Roman" w:hAnsi="Times New Roman" w:cs="Times New Roman"/>
          <w:lang w:val="pt-BR"/>
        </w:rPr>
        <w:t xml:space="preserve"> </w:t>
      </w:r>
      <w:r w:rsidR="00467BCC">
        <w:rPr>
          <w:rFonts w:ascii="Times New Roman" w:hAnsi="Times New Roman" w:cs="Times New Roman"/>
          <w:lang w:val="pt-BR"/>
        </w:rPr>
        <w:t xml:space="preserve">Depois </w:t>
      </w:r>
      <w:r w:rsidR="00BB1780" w:rsidRPr="00884AE5">
        <w:rPr>
          <w:rFonts w:ascii="Times New Roman" w:hAnsi="Times New Roman" w:cs="Times New Roman"/>
          <w:lang w:val="pt-BR"/>
        </w:rPr>
        <w:t>Correção das Coordenadas Geográficas</w:t>
      </w:r>
      <w:bookmarkEnd w:id="27"/>
    </w:p>
    <w:p w14:paraId="2542538A" w14:textId="77777777" w:rsidR="00467BCC" w:rsidRPr="00467BCC" w:rsidRDefault="00467BCC" w:rsidP="00467BCC">
      <w:pPr>
        <w:ind w:firstLine="0"/>
        <w:rPr>
          <w:lang w:val="pt-BR"/>
        </w:rPr>
      </w:pPr>
    </w:p>
    <w:p w14:paraId="7C2F4EAA" w14:textId="77777777" w:rsidR="008C3919" w:rsidRDefault="008C3919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8" w:name="_Toc203227527"/>
    </w:p>
    <w:p w14:paraId="7E4426FC" w14:textId="5BC12CD6" w:rsidR="002016FD" w:rsidRPr="00884AE5" w:rsidRDefault="002016FD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29" w:name="_Toc203583337"/>
      <w:r w:rsidRPr="00884AE5">
        <w:rPr>
          <w:rFonts w:ascii="Times New Roman" w:hAnsi="Times New Roman" w:cs="Times New Roman"/>
          <w:lang w:val="pt-BR"/>
        </w:rPr>
        <w:t>3.</w:t>
      </w:r>
      <w:r w:rsidR="00467BCC">
        <w:rPr>
          <w:rFonts w:ascii="Times New Roman" w:hAnsi="Times New Roman" w:cs="Times New Roman"/>
          <w:lang w:val="pt-BR"/>
        </w:rPr>
        <w:t>5</w:t>
      </w:r>
      <w:r w:rsidRPr="00884AE5">
        <w:rPr>
          <w:rFonts w:ascii="Times New Roman" w:hAnsi="Times New Roman" w:cs="Times New Roman"/>
          <w:lang w:val="pt-BR"/>
        </w:rPr>
        <w:t xml:space="preserve"> Criação de Colunas Derivadas</w:t>
      </w:r>
      <w:bookmarkEnd w:id="28"/>
      <w:bookmarkEnd w:id="29"/>
    </w:p>
    <w:p w14:paraId="6E443C38" w14:textId="14FD42CE" w:rsidR="002016FD" w:rsidRPr="00884AE5" w:rsidRDefault="002016FD" w:rsidP="000B110D">
      <w:pPr>
        <w:jc w:val="both"/>
        <w:rPr>
          <w:rFonts w:ascii="Times New Roman" w:hAnsi="Times New Roman" w:cs="Times New Roman"/>
          <w:lang w:val="pt-BR"/>
        </w:rPr>
      </w:pPr>
    </w:p>
    <w:p w14:paraId="179882FE" w14:textId="08F65536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Para enriquecer a base e permitir análises mais segmentadas, foram criadas diversas colunas derivadas com agrupamentos e classificações técnicas. Isso permitiu visualizar tendências ocultas nos dados e gerar gráficos mais relevantes.</w:t>
      </w:r>
    </w:p>
    <w:p w14:paraId="50E5FE0C" w14:textId="0A829415" w:rsidR="002016FD" w:rsidRPr="00884AE5" w:rsidRDefault="002016F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Entre as principais variáveis derivadas, destacam-se:</w:t>
      </w:r>
    </w:p>
    <w:p w14:paraId="224FFFE8" w14:textId="52102F93" w:rsidR="002016FD" w:rsidRDefault="002016FD" w:rsidP="000B110D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hora_grupo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: agrupamento dos horários em faixas (madrugada, manhã, tarde, noite);</w:t>
      </w:r>
    </w:p>
    <w:p w14:paraId="47E490A7" w14:textId="2E07C998" w:rsidR="00701EEC" w:rsidRDefault="00AD505C" w:rsidP="000B110D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acidentes_dias</w:t>
      </w:r>
      <w:r w:rsidR="00DA47F8">
        <w:rPr>
          <w:rFonts w:ascii="Times New Roman" w:hAnsi="Times New Roman" w:cs="Times New Roman"/>
          <w:sz w:val="24"/>
          <w:szCs w:val="24"/>
          <w:lang w:val="pt-BR"/>
        </w:rPr>
        <w:t>_uteis</w:t>
      </w:r>
      <w:proofErr w:type="spellEnd"/>
      <w:r w:rsidR="00DA47F8">
        <w:rPr>
          <w:rFonts w:ascii="Times New Roman" w:hAnsi="Times New Roman" w:cs="Times New Roman"/>
          <w:sz w:val="24"/>
          <w:szCs w:val="24"/>
          <w:lang w:val="pt-BR"/>
        </w:rPr>
        <w:t>: ver o total de acidentes em dias úteis</w:t>
      </w:r>
    </w:p>
    <w:p w14:paraId="000FEEEE" w14:textId="4609A1C9" w:rsidR="004B699B" w:rsidRDefault="00C57138" w:rsidP="000B110D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acidentes_final_de</w:t>
      </w:r>
      <w:proofErr w:type="spellEnd"/>
      <w:r>
        <w:rPr>
          <w:rFonts w:ascii="Times New Roman" w:hAnsi="Times New Roman" w:cs="Times New Roman"/>
          <w:sz w:val="24"/>
          <w:szCs w:val="24"/>
          <w:lang w:val="pt-BR"/>
        </w:rPr>
        <w:t xml:space="preserve"> semana: ver totais e médias de acidentes no final de semana</w:t>
      </w:r>
    </w:p>
    <w:p w14:paraId="5E287181" w14:textId="29C59AAC" w:rsidR="00BB1780" w:rsidRPr="00BB1780" w:rsidRDefault="00EB0F91" w:rsidP="00BB1780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acidentes_feriados</w:t>
      </w:r>
      <w:proofErr w:type="spellEnd"/>
      <w:r>
        <w:rPr>
          <w:rFonts w:ascii="Times New Roman" w:hAnsi="Times New Roman" w:cs="Times New Roman"/>
          <w:sz w:val="24"/>
          <w:szCs w:val="24"/>
          <w:lang w:val="pt-BR"/>
        </w:rPr>
        <w:t xml:space="preserve">:  ver </w:t>
      </w:r>
      <w:r w:rsidR="0009198A">
        <w:rPr>
          <w:rFonts w:ascii="Times New Roman" w:hAnsi="Times New Roman" w:cs="Times New Roman"/>
          <w:sz w:val="24"/>
          <w:szCs w:val="24"/>
          <w:lang w:val="pt-BR"/>
        </w:rPr>
        <w:t>totais e médias de acidentes em feriados</w:t>
      </w:r>
      <w:r w:rsidR="00D9206D">
        <w:rPr>
          <w:rFonts w:ascii="Times New Roman" w:hAnsi="Times New Roman" w:cs="Times New Roman"/>
          <w:sz w:val="24"/>
          <w:szCs w:val="24"/>
          <w:lang w:val="pt-BR"/>
        </w:rPr>
        <w:t xml:space="preserve"> no Ceará</w:t>
      </w:r>
    </w:p>
    <w:p w14:paraId="399B4808" w14:textId="2CB10625" w:rsidR="002016FD" w:rsidRPr="00884AE5" w:rsidRDefault="00BB1780" w:rsidP="00BB1780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anchor distT="0" distB="0" distL="114300" distR="114300" simplePos="0" relativeHeight="251660288" behindDoc="0" locked="0" layoutInCell="1" allowOverlap="1" wp14:anchorId="23FA4CF2" wp14:editId="74C10A32">
            <wp:simplePos x="0" y="0"/>
            <wp:positionH relativeFrom="margin">
              <wp:align>right</wp:align>
            </wp:positionH>
            <wp:positionV relativeFrom="margin">
              <wp:posOffset>3652520</wp:posOffset>
            </wp:positionV>
            <wp:extent cx="5967095" cy="4632325"/>
            <wp:effectExtent l="0" t="0" r="0" b="0"/>
            <wp:wrapTopAndBottom/>
            <wp:docPr id="4" name="Imagem 4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barras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6FD" w:rsidRPr="005B2F2C">
        <w:rPr>
          <w:rFonts w:ascii="Times New Roman" w:hAnsi="Times New Roman" w:cs="Times New Roman"/>
          <w:sz w:val="24"/>
          <w:szCs w:val="24"/>
          <w:lang w:val="pt-BR"/>
        </w:rPr>
        <w:t>tornando a base mais flexível e visualmente rica nas ferramentas de análise, como o Power BI.</w:t>
      </w:r>
    </w:p>
    <w:p w14:paraId="76B80167" w14:textId="77777777" w:rsidR="005D4457" w:rsidRPr="00884AE5" w:rsidRDefault="005D4457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3DF3BE9" w14:textId="18E08662" w:rsidR="00ED5E9E" w:rsidRPr="00884AE5" w:rsidRDefault="00ED5E9E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30" w:name="_Toc203227528"/>
      <w:bookmarkStart w:id="31" w:name="_Toc203583338"/>
      <w:r w:rsidRPr="00884AE5">
        <w:rPr>
          <w:rFonts w:ascii="Times New Roman" w:hAnsi="Times New Roman" w:cs="Times New Roman"/>
          <w:lang w:val="pt-BR"/>
        </w:rPr>
        <w:t xml:space="preserve">4. </w:t>
      </w:r>
      <w:r w:rsidR="00197B60" w:rsidRPr="00884AE5">
        <w:rPr>
          <w:rFonts w:ascii="Times New Roman" w:hAnsi="Times New Roman" w:cs="Times New Roman"/>
          <w:lang w:val="pt-BR"/>
        </w:rPr>
        <w:t>INTEGRAÇÃO E FUSÃO DE BASES</w:t>
      </w:r>
      <w:bookmarkEnd w:id="30"/>
      <w:bookmarkEnd w:id="31"/>
    </w:p>
    <w:p w14:paraId="698CCBB6" w14:textId="77777777" w:rsidR="00ED5E9E" w:rsidRPr="00884AE5" w:rsidRDefault="00ED5E9E" w:rsidP="000B110D">
      <w:pPr>
        <w:jc w:val="both"/>
        <w:rPr>
          <w:rFonts w:ascii="Times New Roman" w:hAnsi="Times New Roman" w:cs="Times New Roman"/>
          <w:lang w:val="pt-BR"/>
        </w:rPr>
      </w:pPr>
    </w:p>
    <w:p w14:paraId="660A41DE" w14:textId="596FE2DA" w:rsidR="00ED5E9E" w:rsidRPr="00884AE5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base original de dados da PRF é fragmentada em múltiplos arquivos separados por categorias, o que exige um processo cuidadoso de integração para garantir a consistência e a completude da análise. As principais bases envolvidas são:</w:t>
      </w:r>
    </w:p>
    <w:p w14:paraId="328DD4E4" w14:textId="77777777" w:rsidR="00ED5E9E" w:rsidRPr="00884AE5" w:rsidRDefault="00ED5E9E" w:rsidP="000B11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B12A66">
        <w:rPr>
          <w:rFonts w:ascii="Times New Roman" w:hAnsi="Times New Roman" w:cs="Times New Roman"/>
          <w:sz w:val="24"/>
          <w:szCs w:val="24"/>
          <w:lang w:val="pt-BR"/>
        </w:rPr>
        <w:t>Acidentes: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arquivo principal contendo informações sobre data, local, tipo e gravidade do acidente.</w:t>
      </w:r>
    </w:p>
    <w:p w14:paraId="062CF03F" w14:textId="77777777" w:rsidR="00ED5E9E" w:rsidRPr="00884AE5" w:rsidRDefault="00ED5E9E" w:rsidP="000B11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2A66">
        <w:rPr>
          <w:rFonts w:ascii="Times New Roman" w:hAnsi="Times New Roman" w:cs="Times New Roman"/>
          <w:sz w:val="24"/>
          <w:szCs w:val="24"/>
          <w:lang w:val="pt-BR"/>
        </w:rPr>
        <w:t>Datatran</w:t>
      </w:r>
      <w:proofErr w:type="spellEnd"/>
      <w:r w:rsidRPr="00B12A66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dados sobre vítimas e veículos envolvidos em cada acidente.</w:t>
      </w:r>
    </w:p>
    <w:p w14:paraId="050943F5" w14:textId="77777777" w:rsidR="00ED5E9E" w:rsidRPr="00884AE5" w:rsidRDefault="00ED5E9E" w:rsidP="000B11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B12A66">
        <w:rPr>
          <w:rFonts w:ascii="Times New Roman" w:hAnsi="Times New Roman" w:cs="Times New Roman"/>
          <w:sz w:val="24"/>
          <w:szCs w:val="24"/>
          <w:lang w:val="pt-BR"/>
        </w:rPr>
        <w:t>Acidentes_todas_causas</w:t>
      </w:r>
      <w:proofErr w:type="spellEnd"/>
      <w:r w:rsidRPr="00B12A66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arquivos detalhados com as causas presumidas e fatores ambientais.</w:t>
      </w:r>
    </w:p>
    <w:p w14:paraId="1996DCD7" w14:textId="0114D303" w:rsidR="00ED5E9E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integração dessas bases foi feita com base em colunas-chave comuns, como data, hora, rodovia federal (BR), quilômetro (km) e município, permitindo a união correta dos registros referentes a um mesmo acidente.</w:t>
      </w:r>
    </w:p>
    <w:p w14:paraId="465E64DF" w14:textId="77777777" w:rsidR="004E6971" w:rsidRPr="00884AE5" w:rsidRDefault="004E6971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56E0AA3" w14:textId="0837124C" w:rsidR="00ED5E9E" w:rsidRPr="00884AE5" w:rsidRDefault="00ED5E9E" w:rsidP="004E6971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32" w:name="_Toc203227529"/>
      <w:bookmarkStart w:id="33" w:name="_Toc203583339"/>
      <w:r w:rsidRPr="00884AE5">
        <w:rPr>
          <w:rFonts w:ascii="Times New Roman" w:hAnsi="Times New Roman" w:cs="Times New Roman"/>
          <w:lang w:val="pt-BR"/>
        </w:rPr>
        <w:t>4.1 Desafios na integração</w:t>
      </w:r>
      <w:bookmarkEnd w:id="32"/>
      <w:bookmarkEnd w:id="33"/>
    </w:p>
    <w:p w14:paraId="446B5BD0" w14:textId="5F58A2F8" w:rsidR="00ED5E9E" w:rsidRPr="00884AE5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principal dificuldade enfrentada foi a existência de chaves ambíguas e registros duplicados, que poderiam causar inconsistências. Para resolver isso, foi criado um identificador único para cada acidente, baseado na concatenação dos campos principais: data + hora + BR + km + município.</w:t>
      </w:r>
    </w:p>
    <w:p w14:paraId="65AE1E97" w14:textId="1B587985" w:rsidR="00ED5E9E" w:rsidRPr="00884AE5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Além disso, foram aplicados filtros para remover registros inconsistentes e garantir que apenas acidentes ocorridos no estado do Ceará fossem mantidos.</w:t>
      </w:r>
    </w:p>
    <w:p w14:paraId="63D87380" w14:textId="16EFC7B9" w:rsidR="00ED5E9E" w:rsidRPr="00884AE5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3848E6D" w14:textId="65EB315A" w:rsidR="00ED5E9E" w:rsidRPr="00884AE5" w:rsidRDefault="00ED5E9E" w:rsidP="004E6971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34" w:name="_Toc203227530"/>
      <w:bookmarkStart w:id="35" w:name="_Toc203583340"/>
      <w:r w:rsidRPr="00884AE5">
        <w:rPr>
          <w:rFonts w:ascii="Times New Roman" w:hAnsi="Times New Roman" w:cs="Times New Roman"/>
          <w:lang w:val="pt-BR"/>
        </w:rPr>
        <w:t>4.2 Processo de fusão</w:t>
      </w:r>
      <w:bookmarkEnd w:id="34"/>
      <w:bookmarkEnd w:id="35"/>
    </w:p>
    <w:p w14:paraId="37F3B530" w14:textId="45D00922" w:rsidR="00ED5E9E" w:rsidRPr="00884AE5" w:rsidRDefault="00ED5E9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Após a criação da chave única, as bases foram unidas utilizando comandos </w:t>
      </w:r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do pandas</w:t>
      </w:r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como </w:t>
      </w:r>
      <w:proofErr w:type="gramStart"/>
      <w:r w:rsidRPr="00884AE5">
        <w:rPr>
          <w:rFonts w:ascii="Times New Roman" w:hAnsi="Times New Roman" w:cs="Times New Roman"/>
          <w:sz w:val="24"/>
          <w:szCs w:val="24"/>
          <w:lang w:val="pt-BR"/>
        </w:rPr>
        <w:t>merge(</w:t>
      </w:r>
      <w:proofErr w:type="gramEnd"/>
      <w:r w:rsidRPr="00884AE5">
        <w:rPr>
          <w:rFonts w:ascii="Times New Roman" w:hAnsi="Times New Roman" w:cs="Times New Roman"/>
          <w:sz w:val="24"/>
          <w:szCs w:val="24"/>
          <w:lang w:val="pt-BR"/>
        </w:rPr>
        <w:t>) em modo “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inner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” para manter apenas registros presentes em todas as tabelas relevantes. Esse processo resultou em uma base integrada que permite análises multidimensionais, incluindo:</w:t>
      </w:r>
    </w:p>
    <w:p w14:paraId="1B7AD1FA" w14:textId="77777777" w:rsidR="00ED5E9E" w:rsidRPr="00884AE5" w:rsidRDefault="00ED5E9E" w:rsidP="000B110D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Correlação entre tipo de acidente e causa presumida;</w:t>
      </w:r>
    </w:p>
    <w:p w14:paraId="51D61EA3" w14:textId="77777777" w:rsidR="00ED5E9E" w:rsidRPr="00884AE5" w:rsidRDefault="00ED5E9E" w:rsidP="000B110D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Perfil das vítimas por tipo de acidente;</w:t>
      </w:r>
    </w:p>
    <w:p w14:paraId="1E62439C" w14:textId="77777777" w:rsidR="00ED5E9E" w:rsidRPr="00884AE5" w:rsidRDefault="00ED5E9E" w:rsidP="000B110D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Distribuição dos veículos envolvidos segundo a gravidade do sinistro.</w:t>
      </w:r>
    </w:p>
    <w:p w14:paraId="7779177E" w14:textId="77777777" w:rsidR="00AD2AF9" w:rsidRPr="00884AE5" w:rsidRDefault="00AD2AF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51649F0" w14:textId="027578B7" w:rsidR="00B11F1A" w:rsidRPr="00884AE5" w:rsidRDefault="00B11F1A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36" w:name="_Toc203227531"/>
      <w:bookmarkStart w:id="37" w:name="_Toc203583341"/>
      <w:r w:rsidRPr="00884AE5">
        <w:rPr>
          <w:rFonts w:ascii="Times New Roman" w:hAnsi="Times New Roman" w:cs="Times New Roman"/>
          <w:lang w:val="pt-BR"/>
        </w:rPr>
        <w:lastRenderedPageBreak/>
        <w:t xml:space="preserve">5. </w:t>
      </w:r>
      <w:r w:rsidR="00C72B2F" w:rsidRPr="00884AE5">
        <w:rPr>
          <w:rFonts w:ascii="Times New Roman" w:hAnsi="Times New Roman" w:cs="Times New Roman"/>
          <w:lang w:val="pt-BR"/>
        </w:rPr>
        <w:t>ANÁLISE ESTATÍSTICA</w:t>
      </w:r>
      <w:bookmarkEnd w:id="36"/>
      <w:bookmarkEnd w:id="37"/>
    </w:p>
    <w:p w14:paraId="2F829B08" w14:textId="77777777" w:rsidR="00B11F1A" w:rsidRPr="00884AE5" w:rsidRDefault="00B11F1A" w:rsidP="000B110D">
      <w:pPr>
        <w:jc w:val="both"/>
        <w:rPr>
          <w:rFonts w:ascii="Times New Roman" w:hAnsi="Times New Roman" w:cs="Times New Roman"/>
          <w:lang w:val="pt-BR"/>
        </w:rPr>
      </w:pPr>
    </w:p>
    <w:p w14:paraId="431F2FAA" w14:textId="40825261" w:rsidR="00B11F1A" w:rsidRPr="00884AE5" w:rsidRDefault="00B11F1A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estatística dos acidentes rodoviários registrados nas rodovias federais do Ceará no período de 2017 a 2025 representa uma etapa crucial para compreender os padrões, tendências e fatores que influenciam a ocorrência e a gravidade desses eventos. Essa análise foi realizada a partir da base de dados tratada e integrada, utilizando técnicas descritivas e comparativas para identificar aspectos relevantes para a segurança viária.</w:t>
      </w:r>
    </w:p>
    <w:p w14:paraId="71577B59" w14:textId="178DAB5E" w:rsidR="00B11F1A" w:rsidRPr="00884AE5" w:rsidRDefault="00B11F1A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O processamento estatístico foi conduzido com a linguagem Python, especialmente com as bibliotecas pandas para manipulação dos dados e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matplotlib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seaborn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para a geração dos gráficos. As visualizações finais foram implementadas no Power BI, aproveitando recursos interativos e geográficos para facilitar a interpretação dos resultados.</w:t>
      </w:r>
    </w:p>
    <w:p w14:paraId="4423F9EC" w14:textId="13B03F20" w:rsidR="00B11F1A" w:rsidRPr="00884AE5" w:rsidRDefault="00B11F1A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38" w:name="_Toc203227532"/>
      <w:bookmarkStart w:id="39" w:name="_Toc203583342"/>
      <w:r w:rsidRPr="00884AE5">
        <w:rPr>
          <w:rFonts w:ascii="Times New Roman" w:hAnsi="Times New Roman" w:cs="Times New Roman"/>
          <w:lang w:val="pt-BR"/>
        </w:rPr>
        <w:t>5.1 Evolução Anual dos Acidentes</w:t>
      </w:r>
      <w:bookmarkEnd w:id="38"/>
      <w:bookmarkEnd w:id="39"/>
    </w:p>
    <w:p w14:paraId="3C1BE57A" w14:textId="6B726B8A" w:rsidR="00B11F1A" w:rsidRDefault="00DE20D4" w:rsidP="000B110D">
      <w:pPr>
        <w:jc w:val="both"/>
        <w:rPr>
          <w:rFonts w:ascii="Times New Roman" w:hAnsi="Times New Roman" w:cs="Times New Roman"/>
          <w:lang w:val="pt-BR"/>
        </w:rPr>
      </w:pPr>
      <w:r w:rsidRPr="00DE20D4">
        <w:rPr>
          <w:rFonts w:ascii="Times New Roman" w:hAnsi="Times New Roman" w:cs="Times New Roman"/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4D359C38" wp14:editId="012A5B0D">
            <wp:simplePos x="0" y="0"/>
            <wp:positionH relativeFrom="margin">
              <wp:align>right</wp:align>
            </wp:positionH>
            <wp:positionV relativeFrom="paragraph">
              <wp:posOffset>166370</wp:posOffset>
            </wp:positionV>
            <wp:extent cx="5960745" cy="3406140"/>
            <wp:effectExtent l="0" t="0" r="1905" b="3810"/>
            <wp:wrapTopAndBottom/>
            <wp:docPr id="971814353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4353" name="Imagem 1" descr="Gráfico, Gráfico de barra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47BBC" w14:textId="041D69D9" w:rsidR="00B017CD" w:rsidRPr="00884AE5" w:rsidRDefault="00B017CD" w:rsidP="000B110D">
      <w:pPr>
        <w:jc w:val="both"/>
        <w:rPr>
          <w:rFonts w:ascii="Times New Roman" w:hAnsi="Times New Roman" w:cs="Times New Roman"/>
          <w:lang w:val="pt-BR"/>
        </w:rPr>
      </w:pPr>
    </w:p>
    <w:p w14:paraId="33379E7D" w14:textId="07045961" w:rsidR="00B11F1A" w:rsidRPr="00884AE5" w:rsidRDefault="00B11F1A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temporal anual permite observar a dinâmica dos acidentes ao longo do tempo, identificando tendências e eventuais anomalias.</w:t>
      </w:r>
    </w:p>
    <w:p w14:paraId="77C7ED62" w14:textId="77777777" w:rsidR="00B11F1A" w:rsidRPr="00884AE5" w:rsidRDefault="00B11F1A" w:rsidP="000B110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Os dados indicam que o ano de 2019 apresentou um pico expressivo de acidentes, que pode estar associado ao aumento da frota veicular ou a condições específicas das rodovias.</w:t>
      </w:r>
    </w:p>
    <w:p w14:paraId="4BEACFD9" w14:textId="1774B79E" w:rsidR="00B11F1A" w:rsidRPr="00884AE5" w:rsidRDefault="00B11F1A" w:rsidP="000B110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>A queda acentuada registrada em 202</w:t>
      </w:r>
      <w:r w:rsidR="00B92257">
        <w:rPr>
          <w:rFonts w:ascii="Times New Roman" w:hAnsi="Times New Roman" w:cs="Times New Roman"/>
          <w:sz w:val="24"/>
          <w:szCs w:val="24"/>
          <w:lang w:val="pt-BR"/>
        </w:rPr>
        <w:t>2 e 2023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provavelmente reflete os impactos da pandemia de COVID-19, </w:t>
      </w:r>
      <w:r w:rsidR="00ED5915" w:rsidRPr="00ED5915">
        <w:rPr>
          <w:rFonts w:ascii="Times New Roman" w:hAnsi="Times New Roman" w:cs="Times New Roman"/>
          <w:sz w:val="24"/>
          <w:szCs w:val="24"/>
          <w:lang w:val="pt-BR"/>
        </w:rPr>
        <w:t xml:space="preserve">Redução de tráfego: Embora 2020 tenha sido o auge da pandemia, os reflexos econômicos e de mobilidade persistiram em </w:t>
      </w:r>
      <w:proofErr w:type="gramStart"/>
      <w:r w:rsidR="00ED5915" w:rsidRPr="00ED5915">
        <w:rPr>
          <w:rFonts w:ascii="Times New Roman" w:hAnsi="Times New Roman" w:cs="Times New Roman"/>
          <w:sz w:val="24"/>
          <w:szCs w:val="24"/>
          <w:lang w:val="pt-BR"/>
        </w:rPr>
        <w:t>2022</w:t>
      </w:r>
      <w:r w:rsidR="00ED591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="00ED5915" w:rsidRPr="00ED5915">
        <w:rPr>
          <w:rFonts w:ascii="Times New Roman" w:hAnsi="Times New Roman" w:cs="Times New Roman"/>
          <w:sz w:val="24"/>
          <w:szCs w:val="24"/>
          <w:lang w:val="pt-BR"/>
        </w:rPr>
        <w:t xml:space="preserve"> muitas</w:t>
      </w:r>
      <w:proofErr w:type="gramEnd"/>
      <w:r w:rsidR="00ED5915" w:rsidRPr="00ED5915">
        <w:rPr>
          <w:rFonts w:ascii="Times New Roman" w:hAnsi="Times New Roman" w:cs="Times New Roman"/>
          <w:sz w:val="24"/>
          <w:szCs w:val="24"/>
          <w:lang w:val="pt-BR"/>
        </w:rPr>
        <w:t xml:space="preserve"> empresas ainda operavam com home office ou </w:t>
      </w:r>
      <w:proofErr w:type="gramStart"/>
      <w:r w:rsidR="00ED5915" w:rsidRPr="00ED5915">
        <w:rPr>
          <w:rFonts w:ascii="Times New Roman" w:hAnsi="Times New Roman" w:cs="Times New Roman"/>
          <w:sz w:val="24"/>
          <w:szCs w:val="24"/>
          <w:lang w:val="pt-BR"/>
        </w:rPr>
        <w:t>revezamento.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.</w:t>
      </w:r>
      <w:proofErr w:type="gramEnd"/>
    </w:p>
    <w:p w14:paraId="77608C49" w14:textId="07BD1451" w:rsidR="00B11F1A" w:rsidRPr="00884AE5" w:rsidRDefault="00B11F1A" w:rsidP="000B110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A partir de 2021, observa-se uma retomada gradual, com crescimento até 202</w:t>
      </w:r>
      <w:r w:rsidR="00520795">
        <w:rPr>
          <w:rFonts w:ascii="Times New Roman" w:hAnsi="Times New Roman" w:cs="Times New Roman"/>
          <w:sz w:val="24"/>
          <w:szCs w:val="24"/>
          <w:lang w:val="pt-BR"/>
        </w:rPr>
        <w:t>4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, indicando um possível aumento da movimentação e redução das restrições.</w:t>
      </w:r>
    </w:p>
    <w:p w14:paraId="40F2031A" w14:textId="77777777" w:rsidR="00F82E01" w:rsidRPr="00884AE5" w:rsidRDefault="00F82E01" w:rsidP="000B110D">
      <w:pPr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DF2D5CA" w14:textId="1F93EE91" w:rsidR="00B11F1A" w:rsidRPr="00884AE5" w:rsidRDefault="00DE20D4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40" w:name="_Toc203227533"/>
      <w:bookmarkStart w:id="41" w:name="_Toc203583343"/>
      <w:r w:rsidRPr="00DE20D4">
        <w:rPr>
          <w:rFonts w:ascii="Times New Roman" w:hAnsi="Times New Roman" w:cs="Times New Roman"/>
          <w:noProof/>
          <w:lang w:val="pt-BR"/>
        </w:rPr>
        <w:drawing>
          <wp:anchor distT="0" distB="0" distL="114300" distR="114300" simplePos="0" relativeHeight="251676672" behindDoc="0" locked="0" layoutInCell="1" allowOverlap="1" wp14:anchorId="6AC8472E" wp14:editId="6154ED76">
            <wp:simplePos x="0" y="0"/>
            <wp:positionH relativeFrom="margin">
              <wp:posOffset>8255</wp:posOffset>
            </wp:positionH>
            <wp:positionV relativeFrom="paragraph">
              <wp:posOffset>420370</wp:posOffset>
            </wp:positionV>
            <wp:extent cx="5966460" cy="4257040"/>
            <wp:effectExtent l="0" t="0" r="0" b="0"/>
            <wp:wrapTopAndBottom/>
            <wp:docPr id="836245342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45342" name="Imagem 1" descr="Gráfico, Gráfico de barr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A" w:rsidRPr="00884AE5">
        <w:rPr>
          <w:rFonts w:ascii="Times New Roman" w:hAnsi="Times New Roman" w:cs="Times New Roman"/>
          <w:lang w:val="pt-BR"/>
        </w:rPr>
        <w:t>5.2 Distribuição Mensal</w:t>
      </w:r>
      <w:bookmarkEnd w:id="40"/>
      <w:bookmarkEnd w:id="41"/>
    </w:p>
    <w:p w14:paraId="0106E4F6" w14:textId="43C2B483" w:rsidR="00F82E01" w:rsidRDefault="00F82E01" w:rsidP="000B110D">
      <w:pPr>
        <w:jc w:val="both"/>
        <w:rPr>
          <w:rFonts w:ascii="Times New Roman" w:hAnsi="Times New Roman" w:cs="Times New Roman"/>
          <w:lang w:val="pt-BR"/>
        </w:rPr>
      </w:pPr>
    </w:p>
    <w:p w14:paraId="262CCE38" w14:textId="27C7DA2E" w:rsidR="00867D00" w:rsidRPr="00884AE5" w:rsidRDefault="00867D00" w:rsidP="000B110D">
      <w:pPr>
        <w:jc w:val="both"/>
        <w:rPr>
          <w:rFonts w:ascii="Times New Roman" w:hAnsi="Times New Roman" w:cs="Times New Roman"/>
          <w:lang w:val="pt-BR"/>
        </w:rPr>
      </w:pPr>
    </w:p>
    <w:p w14:paraId="7800773A" w14:textId="1C7D2C90" w:rsidR="00B11F1A" w:rsidRPr="00884AE5" w:rsidRDefault="00F82E01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11F1A" w:rsidRPr="00884AE5">
        <w:rPr>
          <w:rFonts w:ascii="Times New Roman" w:hAnsi="Times New Roman" w:cs="Times New Roman"/>
          <w:sz w:val="24"/>
          <w:szCs w:val="24"/>
          <w:lang w:val="pt-BR"/>
        </w:rPr>
        <w:t>Avaliar os acidentes por mês ajuda a identificar sazonalidades relacionadas a eventos climáticos, férias escolares e feriados prolongados.</w:t>
      </w:r>
    </w:p>
    <w:p w14:paraId="44EAEBE6" w14:textId="01427FC5" w:rsidR="00B11F1A" w:rsidRPr="00884AE5" w:rsidRDefault="00B11F1A" w:rsidP="000B110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Os meses de j</w:t>
      </w:r>
      <w:r w:rsidR="00577C57">
        <w:rPr>
          <w:rFonts w:ascii="Times New Roman" w:hAnsi="Times New Roman" w:cs="Times New Roman"/>
          <w:sz w:val="24"/>
          <w:szCs w:val="24"/>
          <w:lang w:val="pt-BR"/>
        </w:rPr>
        <w:t>aneiro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dezembro apresentam os maiores índices de acidentes, coincidindo com períodos de férias escolares e maior circulação nas rodovias devido a viagens.</w:t>
      </w:r>
    </w:p>
    <w:p w14:paraId="6D454AC5" w14:textId="3182183E" w:rsidR="00EB25AF" w:rsidRPr="00A971FB" w:rsidRDefault="00F43BED" w:rsidP="00A971FB">
      <w:pPr>
        <w:pStyle w:val="PargrafodaLista"/>
        <w:numPr>
          <w:ilvl w:val="0"/>
          <w:numId w:val="18"/>
        </w:numPr>
        <w:spacing w:beforeAutospacing="1" w:afterAutospacing="1" w:line="24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F43BE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lastRenderedPageBreak/>
        <w:t>Os meses de abril, maio e junho apresentam tradicionalmente uma redução no número de acidentes nas rodovias federais cearenses. Essa queda pode ser atribuída à combinação de fatores climáticos (chuvas da quadra invernosa), redução da circulação em feriados e férias, menor volume de viagens longas e possíveis efeitos indiretos de campanhas de fiscalização realizadas nos meses anteriores.</w:t>
      </w:r>
      <w:bookmarkStart w:id="42" w:name="_Toc203227534"/>
    </w:p>
    <w:p w14:paraId="787FC01E" w14:textId="7324FE86" w:rsidR="00B11F1A" w:rsidRPr="00884AE5" w:rsidRDefault="00B11F1A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43" w:name="_Toc203583344"/>
      <w:r w:rsidRPr="00884AE5">
        <w:rPr>
          <w:rFonts w:ascii="Times New Roman" w:hAnsi="Times New Roman" w:cs="Times New Roman"/>
          <w:lang w:val="pt-BR"/>
        </w:rPr>
        <w:t>5.3 Acidentes por Dia da Semana</w:t>
      </w:r>
      <w:bookmarkEnd w:id="42"/>
      <w:bookmarkEnd w:id="43"/>
    </w:p>
    <w:p w14:paraId="09495A3B" w14:textId="51705FA7" w:rsidR="00F82E01" w:rsidRDefault="00A971FB" w:rsidP="000B110D">
      <w:pPr>
        <w:jc w:val="both"/>
        <w:rPr>
          <w:rFonts w:ascii="Times New Roman" w:hAnsi="Times New Roman" w:cs="Times New Roman"/>
          <w:lang w:val="pt-BR"/>
        </w:rPr>
      </w:pPr>
      <w:r w:rsidRPr="00A971FB">
        <w:rPr>
          <w:rFonts w:ascii="Times New Roman" w:hAnsi="Times New Roman" w:cs="Times New Roman"/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6AA65566" wp14:editId="5CA8D4ED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53125" cy="3475355"/>
            <wp:effectExtent l="0" t="0" r="9525" b="0"/>
            <wp:wrapTopAndBottom/>
            <wp:docPr id="1871806821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6821" name="Imagem 1" descr="Gráfico, Gráfico de barr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98FDB" w14:textId="509724EC" w:rsidR="00D96063" w:rsidRPr="00884AE5" w:rsidRDefault="00D96063" w:rsidP="000B110D">
      <w:pPr>
        <w:jc w:val="both"/>
        <w:rPr>
          <w:rFonts w:ascii="Times New Roman" w:hAnsi="Times New Roman" w:cs="Times New Roman"/>
          <w:lang w:val="pt-BR"/>
        </w:rPr>
      </w:pPr>
    </w:p>
    <w:p w14:paraId="36991F23" w14:textId="77777777" w:rsidR="00A971FB" w:rsidRDefault="00A971FB" w:rsidP="008C3919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21D2D7F" w14:textId="77777777" w:rsidR="00A971FB" w:rsidRDefault="00A971FB" w:rsidP="00A971FB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7FA48D7" w14:textId="5D1D8FA9" w:rsidR="00B11F1A" w:rsidRPr="00884AE5" w:rsidRDefault="00F82E01" w:rsidP="00A971FB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11F1A" w:rsidRPr="00884AE5">
        <w:rPr>
          <w:rFonts w:ascii="Times New Roman" w:hAnsi="Times New Roman" w:cs="Times New Roman"/>
          <w:sz w:val="24"/>
          <w:szCs w:val="24"/>
          <w:lang w:val="pt-BR"/>
        </w:rPr>
        <w:t>Analisar o volume de acidentes por dia da semana auxilia na programação de ações preventivas e policiamento.</w:t>
      </w:r>
    </w:p>
    <w:p w14:paraId="37C94961" w14:textId="02653C3D" w:rsidR="00B11F1A" w:rsidRPr="00884AE5" w:rsidRDefault="00B11F1A" w:rsidP="000B110D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S</w:t>
      </w:r>
      <w:r w:rsidR="00EB4256">
        <w:rPr>
          <w:rFonts w:ascii="Times New Roman" w:hAnsi="Times New Roman" w:cs="Times New Roman"/>
          <w:sz w:val="24"/>
          <w:szCs w:val="24"/>
          <w:lang w:val="pt-BR"/>
        </w:rPr>
        <w:t>ábado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domingo foram identificados como os dias com maior número de acidentes, possivelmente relacionados ao aumento no fluxo de veículos em deslocamentos para o fim de semana ou retorno de viagens.</w:t>
      </w:r>
    </w:p>
    <w:p w14:paraId="2B108BAD" w14:textId="7286C2AE" w:rsidR="00B21BCA" w:rsidRPr="00A971FB" w:rsidRDefault="00B11F1A" w:rsidP="00A971FB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Terças</w:t>
      </w:r>
      <w:r w:rsidR="00DB414E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quartas</w:t>
      </w:r>
      <w:r w:rsidR="00DB414E">
        <w:rPr>
          <w:rFonts w:ascii="Times New Roman" w:hAnsi="Times New Roman" w:cs="Times New Roman"/>
          <w:sz w:val="24"/>
          <w:szCs w:val="24"/>
          <w:lang w:val="pt-BR"/>
        </w:rPr>
        <w:t xml:space="preserve"> e quintas-feiras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apresentam os menores índices, dias típicos de menor circulação nas rodovias.</w:t>
      </w:r>
    </w:p>
    <w:p w14:paraId="24F2A744" w14:textId="77B7606A" w:rsidR="00F82E01" w:rsidRPr="00884AE5" w:rsidRDefault="00F82E01" w:rsidP="00A971FB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AFAF0B3" w14:textId="42F6859E" w:rsidR="00B11F1A" w:rsidRPr="00884AE5" w:rsidRDefault="00B11F1A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44" w:name="_Toc203227535"/>
      <w:bookmarkStart w:id="45" w:name="_Toc203583345"/>
      <w:r w:rsidRPr="00884AE5">
        <w:rPr>
          <w:rFonts w:ascii="Times New Roman" w:hAnsi="Times New Roman" w:cs="Times New Roman"/>
          <w:lang w:val="pt-BR"/>
        </w:rPr>
        <w:lastRenderedPageBreak/>
        <w:t>5.4 Classificação dos Tipos de Acidente</w:t>
      </w:r>
      <w:bookmarkEnd w:id="44"/>
      <w:bookmarkEnd w:id="45"/>
    </w:p>
    <w:p w14:paraId="53E7E7A3" w14:textId="75315095" w:rsidR="00F82E01" w:rsidRPr="00884AE5" w:rsidRDefault="00F82E01" w:rsidP="000B110D">
      <w:pPr>
        <w:jc w:val="both"/>
        <w:rPr>
          <w:rFonts w:ascii="Times New Roman" w:hAnsi="Times New Roman" w:cs="Times New Roman"/>
          <w:lang w:val="pt-BR"/>
        </w:rPr>
      </w:pPr>
    </w:p>
    <w:p w14:paraId="44711D00" w14:textId="1F719347" w:rsidR="00296D9C" w:rsidRDefault="00B02905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anchor distT="0" distB="0" distL="114300" distR="114300" simplePos="0" relativeHeight="251682816" behindDoc="0" locked="0" layoutInCell="1" allowOverlap="1" wp14:anchorId="6C71557F" wp14:editId="632BCC0E">
            <wp:simplePos x="0" y="0"/>
            <wp:positionH relativeFrom="page">
              <wp:align>right</wp:align>
            </wp:positionH>
            <wp:positionV relativeFrom="paragraph">
              <wp:posOffset>527051</wp:posOffset>
            </wp:positionV>
            <wp:extent cx="7687945" cy="3319590"/>
            <wp:effectExtent l="0" t="0" r="8255" b="0"/>
            <wp:wrapTopAndBottom/>
            <wp:docPr id="1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barra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331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E01"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11F1A" w:rsidRPr="00884AE5">
        <w:rPr>
          <w:rFonts w:ascii="Times New Roman" w:hAnsi="Times New Roman" w:cs="Times New Roman"/>
          <w:sz w:val="24"/>
          <w:szCs w:val="24"/>
          <w:lang w:val="pt-BR"/>
        </w:rPr>
        <w:t>O tipo do acidente é uma variável fundamental para entender os mecanismos que mais causam sinistros e suas consequências.</w:t>
      </w:r>
    </w:p>
    <w:p w14:paraId="296A9922" w14:textId="5F0A0BBF" w:rsidR="00995096" w:rsidRPr="00884AE5" w:rsidRDefault="00995096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A40A0EA" w14:textId="3DD6DCB1" w:rsidR="00EB25AF" w:rsidRDefault="00EB25AF" w:rsidP="00DE20D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861C9E4" w14:textId="77777777" w:rsidR="00DE20D4" w:rsidRPr="00884AE5" w:rsidRDefault="00DE20D4" w:rsidP="00DE20D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A5F4FF9" w14:textId="52979510" w:rsidR="00B11F1A" w:rsidRPr="00884AE5" w:rsidRDefault="00B11F1A" w:rsidP="000B110D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Colisão traseira, colisão frontal e </w:t>
      </w:r>
      <w:r w:rsidR="00B02905">
        <w:rPr>
          <w:rFonts w:ascii="Times New Roman" w:hAnsi="Times New Roman" w:cs="Times New Roman"/>
          <w:sz w:val="24"/>
          <w:szCs w:val="24"/>
          <w:lang w:val="pt-BR"/>
        </w:rPr>
        <w:t>colisão transversal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são as categorias mais frequentes.</w:t>
      </w:r>
    </w:p>
    <w:p w14:paraId="0FBCFDEF" w14:textId="5A4E70CA" w:rsidR="00B02905" w:rsidRDefault="00B11F1A" w:rsidP="00B0290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Acidentes com </w:t>
      </w:r>
      <w:r w:rsidR="00B02905">
        <w:rPr>
          <w:rFonts w:ascii="Times New Roman" w:hAnsi="Times New Roman" w:cs="Times New Roman"/>
          <w:sz w:val="24"/>
          <w:szCs w:val="24"/>
          <w:lang w:val="pt-BR"/>
        </w:rPr>
        <w:t>engavetamento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quedas isoladas de motociclistas, embora menos frequentes, apresentam alta gravidade.</w:t>
      </w:r>
    </w:p>
    <w:p w14:paraId="774F47AD" w14:textId="77777777" w:rsidR="00B02905" w:rsidRPr="00B02905" w:rsidRDefault="00B02905" w:rsidP="00B02905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158926E" w14:textId="0E49E8B3" w:rsidR="00F82E01" w:rsidRPr="00884AE5" w:rsidRDefault="00B11F1A" w:rsidP="00B02905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46" w:name="_Toc203227536"/>
      <w:bookmarkStart w:id="47" w:name="_Toc203583346"/>
      <w:r w:rsidRPr="00884AE5">
        <w:rPr>
          <w:rFonts w:ascii="Times New Roman" w:hAnsi="Times New Roman" w:cs="Times New Roman"/>
          <w:lang w:val="pt-BR"/>
        </w:rPr>
        <w:t>5.5 Gravidade dos Acidentes</w:t>
      </w:r>
      <w:bookmarkEnd w:id="46"/>
      <w:bookmarkEnd w:id="47"/>
    </w:p>
    <w:p w14:paraId="59F61D68" w14:textId="1DF68292" w:rsidR="00B11F1A" w:rsidRPr="00884AE5" w:rsidRDefault="00F82E01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11F1A" w:rsidRPr="00884AE5">
        <w:rPr>
          <w:rFonts w:ascii="Times New Roman" w:hAnsi="Times New Roman" w:cs="Times New Roman"/>
          <w:sz w:val="24"/>
          <w:szCs w:val="24"/>
          <w:lang w:val="pt-BR"/>
        </w:rPr>
        <w:t>Classificar os acidentes segundo a gravidade permite dimensionar os impactos sobre as vítimas e a necessidade de políticas específicas.</w:t>
      </w:r>
    </w:p>
    <w:p w14:paraId="1B930B1A" w14:textId="77777777" w:rsidR="00F82E01" w:rsidRPr="00884AE5" w:rsidRDefault="00F82E01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1D30967" w14:textId="77777777" w:rsidR="00B11F1A" w:rsidRPr="00884AE5" w:rsidRDefault="00B11F1A" w:rsidP="000B110D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Cerca de 5% dos acidentes resultaram em vítimas fatais, o que representa um número significativo em termos absolutos.</w:t>
      </w:r>
    </w:p>
    <w:p w14:paraId="281CA077" w14:textId="77777777" w:rsidR="00B11F1A" w:rsidRDefault="00B11F1A" w:rsidP="000B110D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A maior parte dos registros refere-se a acidentes com feridos leves ou sem vítimas, mas que ainda geram custos sociais e econômicos elevados.</w:t>
      </w:r>
    </w:p>
    <w:p w14:paraId="29872092" w14:textId="77777777" w:rsidR="00BB1780" w:rsidRDefault="00BB1780" w:rsidP="00BB1780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6C57089" w14:textId="5A37ECCB" w:rsidR="00DE20D4" w:rsidRPr="003F4F34" w:rsidRDefault="00B11F1A" w:rsidP="003F4F34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48" w:name="_Toc203227537"/>
      <w:bookmarkStart w:id="49" w:name="_Toc203583347"/>
      <w:r w:rsidRPr="00884AE5">
        <w:rPr>
          <w:rFonts w:ascii="Times New Roman" w:hAnsi="Times New Roman" w:cs="Times New Roman"/>
          <w:lang w:val="pt-BR"/>
        </w:rPr>
        <w:t>5.6 Acidentes por Horário do Dia</w:t>
      </w:r>
      <w:bookmarkEnd w:id="48"/>
      <w:bookmarkEnd w:id="49"/>
    </w:p>
    <w:p w14:paraId="18C7E07C" w14:textId="2E84178A" w:rsidR="00EB25AF" w:rsidRDefault="003F4F34" w:rsidP="003F4F3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B25AF"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anchor distT="0" distB="0" distL="114300" distR="114300" simplePos="0" relativeHeight="251671552" behindDoc="0" locked="0" layoutInCell="1" allowOverlap="1" wp14:anchorId="5DB90AE8" wp14:editId="30840564">
            <wp:simplePos x="0" y="0"/>
            <wp:positionH relativeFrom="margin">
              <wp:posOffset>8255</wp:posOffset>
            </wp:positionH>
            <wp:positionV relativeFrom="paragraph">
              <wp:posOffset>284480</wp:posOffset>
            </wp:positionV>
            <wp:extent cx="5965825" cy="4390390"/>
            <wp:effectExtent l="0" t="0" r="0" b="0"/>
            <wp:wrapTopAndBottom/>
            <wp:docPr id="563534963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963" name="Imagem 1" descr="Gráfico, Gráfico de linh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CCAB" w14:textId="77777777" w:rsidR="003F4F34" w:rsidRDefault="003F4F34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B55F433" w14:textId="58B177E0" w:rsidR="003F4F34" w:rsidRPr="003F4F34" w:rsidRDefault="003F4F34" w:rsidP="003F4F34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B25AF">
        <w:rPr>
          <w:rFonts w:ascii="Times New Roman" w:hAnsi="Times New Roman" w:cs="Times New Roman"/>
          <w:sz w:val="24"/>
          <w:szCs w:val="24"/>
          <w:lang w:val="pt-BR"/>
        </w:rPr>
        <w:t>Os períodos da tarde (5h às 9h) e noite (16h às 18h) concentram o maior número de acidentes, o que pode estar relacionado ao aumento do fluxo tanto pela ida quanto pela volta do trabalho.</w:t>
      </w:r>
    </w:p>
    <w:p w14:paraId="2C0C119E" w14:textId="2F4C64BF" w:rsidR="003F4F34" w:rsidRDefault="003F4F34" w:rsidP="003F4F34">
      <w:pPr>
        <w:ind w:left="36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70528" behindDoc="0" locked="0" layoutInCell="1" allowOverlap="1" wp14:anchorId="07146D72" wp14:editId="0151F079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66460" cy="6609715"/>
            <wp:effectExtent l="0" t="0" r="0" b="635"/>
            <wp:wrapTopAndBottom/>
            <wp:docPr id="954577003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7003" name="Imagem 1" descr="Gráfico, Gráfico de barr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246" cy="665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0525A" w14:textId="3DB79E17" w:rsidR="00B15118" w:rsidRPr="00EB25AF" w:rsidRDefault="00B15118" w:rsidP="00EB25AF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3280CCE" w14:textId="31C8A4E9" w:rsidR="00B11F1A" w:rsidRDefault="00B11F1A" w:rsidP="000B110D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A madrugada apresenta menor frequência de acidentes, porém com maior taxa de gravidade, indicando riscos específicos que merecem atenção.</w:t>
      </w:r>
    </w:p>
    <w:p w14:paraId="4FEB7ED1" w14:textId="77777777" w:rsidR="003F4F34" w:rsidRDefault="003F4F34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34DD540" w14:textId="794F7870" w:rsidR="004271B8" w:rsidRPr="00884AE5" w:rsidRDefault="004271B8" w:rsidP="000B110D">
      <w:pPr>
        <w:jc w:val="both"/>
        <w:rPr>
          <w:rFonts w:ascii="Times New Roman" w:hAnsi="Times New Roman" w:cs="Times New Roman"/>
          <w:lang w:val="pt-BR"/>
        </w:rPr>
      </w:pPr>
    </w:p>
    <w:p w14:paraId="63A42452" w14:textId="701769A8" w:rsidR="004271B8" w:rsidRPr="00884AE5" w:rsidRDefault="004271B8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50" w:name="_Toc203227539"/>
      <w:bookmarkStart w:id="51" w:name="_Toc203583348"/>
      <w:r w:rsidRPr="00884AE5">
        <w:rPr>
          <w:rFonts w:ascii="Times New Roman" w:hAnsi="Times New Roman" w:cs="Times New Roman"/>
          <w:lang w:val="pt-BR"/>
        </w:rPr>
        <w:lastRenderedPageBreak/>
        <w:t xml:space="preserve">6. </w:t>
      </w:r>
      <w:r w:rsidR="0088234B" w:rsidRPr="00884AE5">
        <w:rPr>
          <w:rFonts w:ascii="Times New Roman" w:hAnsi="Times New Roman" w:cs="Times New Roman"/>
          <w:lang w:val="pt-BR"/>
        </w:rPr>
        <w:t>ANÁLISE GEOGRÁFICA</w:t>
      </w:r>
      <w:bookmarkEnd w:id="50"/>
      <w:bookmarkEnd w:id="51"/>
    </w:p>
    <w:p w14:paraId="088A4E3A" w14:textId="5AC5B42F" w:rsidR="00F83268" w:rsidRPr="00884AE5" w:rsidRDefault="00F83268" w:rsidP="000B110D">
      <w:pPr>
        <w:jc w:val="both"/>
        <w:rPr>
          <w:rFonts w:ascii="Times New Roman" w:hAnsi="Times New Roman" w:cs="Times New Roman"/>
          <w:lang w:val="pt-BR"/>
        </w:rPr>
      </w:pPr>
    </w:p>
    <w:p w14:paraId="0CF7891F" w14:textId="1E39E9CD" w:rsidR="00F83268" w:rsidRPr="00884AE5" w:rsidRDefault="00F8326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geográfica é fundamental para compreender a distribuição espacial dos acidentes nas rodovias federais do Ceará. Ao mapear os pontos onde ocorrem os sinistros, é possível identificar áreas com maior concentração, conhecidas como “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hotspots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”, que demandam atenção especial das autoridades.</w:t>
      </w:r>
    </w:p>
    <w:p w14:paraId="0F54308C" w14:textId="53FB5DFA" w:rsidR="00F83268" w:rsidRPr="00884AE5" w:rsidRDefault="00F8326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Para realizar essa análise, os dados passaram por um rigoroso processo de correção e validação das coordenadas geográficas, garantindo que as localizações representem fielmente os locais dos acidentes. Com as informações corretas, foram criados mapas de calor e visualizações interativas no Power BI, permitindo observar padrões e tendências espaciais que não seriam facilmente perceptíveis apenas pela análise numérica.</w:t>
      </w:r>
    </w:p>
    <w:p w14:paraId="2BD72CDF" w14:textId="2D0295FB" w:rsidR="00F83268" w:rsidRPr="00884AE5" w:rsidRDefault="00F8326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Essa abordagem facilita a priorização de ações e investimentos, como melhorias na infraestrutura, reforço na sinalização e alocação mais eficiente da fiscalização, focando nos trechos com maior risco.</w:t>
      </w:r>
    </w:p>
    <w:p w14:paraId="2350A2FD" w14:textId="77777777" w:rsidR="00F83268" w:rsidRPr="00884AE5" w:rsidRDefault="00F8326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B125933" w14:textId="77777777" w:rsidR="004271B8" w:rsidRPr="00884AE5" w:rsidRDefault="004271B8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52" w:name="_Toc203227540"/>
      <w:bookmarkStart w:id="53" w:name="_Toc203583349"/>
      <w:r w:rsidRPr="00884AE5">
        <w:rPr>
          <w:rFonts w:ascii="Times New Roman" w:hAnsi="Times New Roman" w:cs="Times New Roman"/>
          <w:lang w:val="pt-BR"/>
        </w:rPr>
        <w:t>6.1 Correção das Coordenadas Geográficas</w:t>
      </w:r>
      <w:bookmarkEnd w:id="52"/>
      <w:bookmarkEnd w:id="53"/>
    </w:p>
    <w:p w14:paraId="7BA9C830" w14:textId="77777777" w:rsidR="004271B8" w:rsidRPr="00884AE5" w:rsidRDefault="004271B8" w:rsidP="000B110D">
      <w:pPr>
        <w:jc w:val="both"/>
        <w:rPr>
          <w:rFonts w:ascii="Times New Roman" w:hAnsi="Times New Roman" w:cs="Times New Roman"/>
          <w:lang w:val="pt-BR"/>
        </w:rPr>
      </w:pPr>
    </w:p>
    <w:p w14:paraId="4BDBDF6F" w14:textId="67499310" w:rsidR="004271B8" w:rsidRPr="00884AE5" w:rsidRDefault="004271B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geoespacial dos acidentes exigiu um processo rigoroso de validação das coordenadas fornecidas pela Polícia Rodoviária Federal (PRF). Nos arquivos brutos, muitos registros apresentavam problemas como escalas incorretas</w:t>
      </w:r>
      <w:r w:rsidR="00F83268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latitudes e longitudes invertidas, ou pontos fora dos limites geográficos do estado do Ceará. </w:t>
      </w:r>
    </w:p>
    <w:p w14:paraId="3B8C664D" w14:textId="7E8EEB0A" w:rsidR="004271B8" w:rsidRPr="00884AE5" w:rsidRDefault="004271B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Para resolver esses problemas, foi necessário:</w:t>
      </w:r>
    </w:p>
    <w:p w14:paraId="143D74A9" w14:textId="77777777" w:rsidR="004271B8" w:rsidRPr="00884AE5" w:rsidRDefault="004271B8" w:rsidP="000B110D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Converter os campos de latitude e longitude para ponto flutuante;</w:t>
      </w:r>
    </w:p>
    <w:p w14:paraId="14B14553" w14:textId="77777777" w:rsidR="004271B8" w:rsidRPr="00884AE5" w:rsidRDefault="004271B8" w:rsidP="000B110D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Dividir os valores por 10510^5105 para normalização;</w:t>
      </w:r>
    </w:p>
    <w:p w14:paraId="6FBD3107" w14:textId="77777777" w:rsidR="004271B8" w:rsidRPr="00884AE5" w:rsidRDefault="004271B8" w:rsidP="000B110D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Criar um filtro de validação geográfica com base na faixa esperada de coordenadas do estado (latitudes entre -2.5 e -7; longitudes entre -37 e -43);</w:t>
      </w:r>
    </w:p>
    <w:p w14:paraId="480EDC5E" w14:textId="77777777" w:rsidR="004271B8" w:rsidRPr="00884AE5" w:rsidRDefault="004271B8" w:rsidP="000B110D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Descartar registros inválidos ou nulos.</w:t>
      </w:r>
    </w:p>
    <w:p w14:paraId="722B3722" w14:textId="174E49F0" w:rsidR="004271B8" w:rsidRDefault="004271B8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Esse processo de saneamento foi essencial para garantir a confiabilidade da etapa seguinte de visualização no mapa.</w:t>
      </w:r>
    </w:p>
    <w:p w14:paraId="69AC76D1" w14:textId="77777777" w:rsidR="00BB1780" w:rsidRPr="00884AE5" w:rsidRDefault="00BB1780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DF5AA53" w14:textId="7F2185F1" w:rsidR="004271B8" w:rsidRPr="00884AE5" w:rsidRDefault="004271B8" w:rsidP="00ED3474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54" w:name="_Toc203227541"/>
      <w:bookmarkStart w:id="55" w:name="_Toc203583350"/>
      <w:r w:rsidRPr="00884AE5">
        <w:rPr>
          <w:rFonts w:ascii="Times New Roman" w:hAnsi="Times New Roman" w:cs="Times New Roman"/>
          <w:lang w:val="pt-BR"/>
        </w:rPr>
        <w:lastRenderedPageBreak/>
        <w:t>6.2 Visualização dos Acidentes em Mapa de Calor (Power BI)</w:t>
      </w:r>
      <w:bookmarkEnd w:id="54"/>
      <w:bookmarkEnd w:id="55"/>
    </w:p>
    <w:p w14:paraId="1521331C" w14:textId="70401FBD" w:rsidR="00EB25AF" w:rsidRPr="00884AE5" w:rsidRDefault="003F4F34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anchor distT="0" distB="0" distL="114300" distR="114300" simplePos="0" relativeHeight="251677696" behindDoc="0" locked="0" layoutInCell="1" allowOverlap="1" wp14:anchorId="76DC9FF8" wp14:editId="2B78C692">
            <wp:simplePos x="0" y="0"/>
            <wp:positionH relativeFrom="margin">
              <wp:align>right</wp:align>
            </wp:positionH>
            <wp:positionV relativeFrom="paragraph">
              <wp:posOffset>942975</wp:posOffset>
            </wp:positionV>
            <wp:extent cx="5958205" cy="6798310"/>
            <wp:effectExtent l="0" t="0" r="4445" b="2540"/>
            <wp:wrapTopAndBottom/>
            <wp:docPr id="14" name="Imagem 14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Map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220" cy="6922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1B8"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Com as coordenadas corrigidas, os dados foram carregados no Power BI para geração de mapas interativos. A principal visualização aplicada foi o </w:t>
      </w:r>
      <w:r w:rsidR="004271B8"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mapa de calor (</w:t>
      </w:r>
      <w:proofErr w:type="spellStart"/>
      <w:r w:rsidR="004271B8"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heatmap</w:t>
      </w:r>
      <w:proofErr w:type="spellEnd"/>
      <w:r w:rsidR="004271B8"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)</w:t>
      </w:r>
      <w:r w:rsidR="004271B8" w:rsidRPr="00884AE5">
        <w:rPr>
          <w:rFonts w:ascii="Times New Roman" w:hAnsi="Times New Roman" w:cs="Times New Roman"/>
          <w:sz w:val="24"/>
          <w:szCs w:val="24"/>
          <w:lang w:val="pt-BR"/>
        </w:rPr>
        <w:t>, que permite observar com clareza as áreas com maior concentração de acidentes.</w:t>
      </w:r>
    </w:p>
    <w:p w14:paraId="6E8BEF46" w14:textId="4583E6F5" w:rsidR="003F4F34" w:rsidRDefault="003F4F34" w:rsidP="003F4F3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37D0FEB" w14:textId="77777777" w:rsidR="003F4F34" w:rsidRDefault="003F4F34" w:rsidP="003F4F3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5E5CEDB7" w14:textId="3943A77C" w:rsidR="003F4F34" w:rsidRPr="00884AE5" w:rsidRDefault="003F4F34" w:rsidP="003F4F3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Configurações técnicas utilizadas:</w:t>
      </w:r>
    </w:p>
    <w:p w14:paraId="2E187C9E" w14:textId="77777777" w:rsidR="003F4F34" w:rsidRPr="00884AE5" w:rsidRDefault="003F4F34" w:rsidP="003F4F34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Latitude e longitude: campos corrigidos;</w:t>
      </w:r>
    </w:p>
    <w:p w14:paraId="7C718BE4" w14:textId="77777777" w:rsidR="003F4F34" w:rsidRPr="00884AE5" w:rsidRDefault="003F4F34" w:rsidP="003F4F34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Valor: contagem de registros (1 por linha);</w:t>
      </w:r>
    </w:p>
    <w:p w14:paraId="2B10A982" w14:textId="77777777" w:rsidR="003F4F34" w:rsidRDefault="003F4F34" w:rsidP="003F4F34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Tipo de mapa: calor, com ajuste de intensidade para realçar áreas críticas.</w:t>
      </w:r>
    </w:p>
    <w:p w14:paraId="5295F821" w14:textId="77777777" w:rsidR="003F4F34" w:rsidRPr="003F4F34" w:rsidRDefault="003F4F34" w:rsidP="003F4F3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ECF4597" w14:textId="77777777" w:rsidR="000869D2" w:rsidRDefault="000869D2" w:rsidP="00EB25AF">
      <w:pPr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64AC450E" w14:textId="5E403407" w:rsidR="004271B8" w:rsidRPr="00884AE5" w:rsidRDefault="004271B8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Principais observações:</w:t>
      </w:r>
    </w:p>
    <w:p w14:paraId="6E0D4F7B" w14:textId="77777777" w:rsidR="004271B8" w:rsidRPr="00884AE5" w:rsidRDefault="004271B8" w:rsidP="000B110D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Forte concentração de acidentes nos trechos urbanos da BR-116 e BR-222;</w:t>
      </w:r>
    </w:p>
    <w:p w14:paraId="0FAF0531" w14:textId="77777777" w:rsidR="004271B8" w:rsidRPr="00884AE5" w:rsidRDefault="004271B8" w:rsidP="000B110D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Hotspots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destacados nas regiões metropolitanas de Fortaleza, Sobral, Juazeiro do Norte e Caucaia;</w:t>
      </w:r>
    </w:p>
    <w:p w14:paraId="4866E4AB" w14:textId="77777777" w:rsidR="004271B8" w:rsidRPr="00884AE5" w:rsidRDefault="004271B8" w:rsidP="000B110D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Regiões do Sertão Central com menor densidade, mas ocorrência frequente.</w:t>
      </w:r>
    </w:p>
    <w:p w14:paraId="69D83FBD" w14:textId="77777777" w:rsidR="000869D2" w:rsidRDefault="000869D2" w:rsidP="003F4F3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8C21397" w14:textId="77777777" w:rsidR="003F4F34" w:rsidRPr="00884AE5" w:rsidRDefault="003F4F34" w:rsidP="003F4F34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A594C55" w14:textId="5330648B" w:rsidR="004271B8" w:rsidRPr="00884AE5" w:rsidRDefault="004271B8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56" w:name="_Toc203227542"/>
      <w:bookmarkStart w:id="57" w:name="_Toc203583351"/>
      <w:r w:rsidRPr="00884AE5">
        <w:rPr>
          <w:rFonts w:ascii="Times New Roman" w:hAnsi="Times New Roman" w:cs="Times New Roman"/>
          <w:lang w:val="pt-BR"/>
        </w:rPr>
        <w:t>6.3 Classificação por BR e Município</w:t>
      </w:r>
      <w:bookmarkEnd w:id="56"/>
      <w:bookmarkEnd w:id="57"/>
    </w:p>
    <w:p w14:paraId="00DEC2AD" w14:textId="77777777" w:rsidR="004271B8" w:rsidRPr="00884AE5" w:rsidRDefault="004271B8" w:rsidP="000B110D">
      <w:pPr>
        <w:jc w:val="both"/>
        <w:rPr>
          <w:rFonts w:ascii="Times New Roman" w:hAnsi="Times New Roman" w:cs="Times New Roman"/>
          <w:lang w:val="pt-BR"/>
        </w:rPr>
      </w:pPr>
    </w:p>
    <w:p w14:paraId="2FC6FF7F" w14:textId="441ECCAE" w:rsidR="000869D2" w:rsidRDefault="004271B8" w:rsidP="003F4F3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Além do mapa de calor, foi realizada a análise da distribuição de acidentes por rodovia (BR) e município. Para isso, utilizou-se tanto </w:t>
      </w:r>
      <w:r w:rsidRPr="005C3271">
        <w:rPr>
          <w:rFonts w:ascii="Times New Roman" w:hAnsi="Times New Roman" w:cs="Times New Roman"/>
          <w:sz w:val="24"/>
          <w:szCs w:val="24"/>
          <w:lang w:val="pt-BR"/>
        </w:rPr>
        <w:t>mapas</w:t>
      </w: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Pr="005C3271">
        <w:rPr>
          <w:rFonts w:ascii="Times New Roman" w:hAnsi="Times New Roman" w:cs="Times New Roman"/>
          <w:sz w:val="24"/>
          <w:szCs w:val="24"/>
          <w:lang w:val="pt-BR"/>
        </w:rPr>
        <w:t>de</w:t>
      </w: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Pr="005C3271">
        <w:rPr>
          <w:rFonts w:ascii="Times New Roman" w:hAnsi="Times New Roman" w:cs="Times New Roman"/>
          <w:sz w:val="24"/>
          <w:szCs w:val="24"/>
          <w:lang w:val="pt-BR"/>
        </w:rPr>
        <w:t>pontos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quanto </w:t>
      </w:r>
      <w:r w:rsidRPr="00400FB9">
        <w:rPr>
          <w:rFonts w:ascii="Times New Roman" w:hAnsi="Times New Roman" w:cs="Times New Roman"/>
          <w:sz w:val="24"/>
          <w:szCs w:val="24"/>
          <w:lang w:val="pt-BR"/>
        </w:rPr>
        <w:t>Shape</w:t>
      </w: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Pr="00400FB9">
        <w:rPr>
          <w:rFonts w:ascii="Times New Roman" w:hAnsi="Times New Roman" w:cs="Times New Roman"/>
          <w:sz w:val="24"/>
          <w:szCs w:val="24"/>
          <w:lang w:val="pt-BR"/>
        </w:rPr>
        <w:t>Maps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onde a escala </w:t>
      </w:r>
      <w:r w:rsidRPr="00C0393A">
        <w:rPr>
          <w:rFonts w:ascii="Times New Roman" w:hAnsi="Times New Roman" w:cs="Times New Roman"/>
          <w:sz w:val="24"/>
          <w:szCs w:val="24"/>
          <w:lang w:val="pt-BR"/>
        </w:rPr>
        <w:t>visual corresponde ao número de ocorrências em cada localidade</w:t>
      </w:r>
    </w:p>
    <w:p w14:paraId="27958E3C" w14:textId="0ABD2126" w:rsidR="00C0393A" w:rsidRPr="00EB25AF" w:rsidRDefault="00C0393A" w:rsidP="00EB25AF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C0393A"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0E9BE86C" wp14:editId="2558AF0C">
            <wp:extent cx="6024245" cy="4425416"/>
            <wp:effectExtent l="0" t="0" r="0" b="0"/>
            <wp:docPr id="1951309140" name="Imagem 1" descr="Gráfico, Gráfico de barras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09140" name="Imagem 1" descr="Gráfico, Gráfico de barras, Histogram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1990" cy="44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D795" w14:textId="77777777" w:rsidR="00EB25AF" w:rsidRDefault="00EB25AF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5FCAE93F" w14:textId="77777777" w:rsidR="000869D2" w:rsidRDefault="000869D2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1F84A25C" w14:textId="77777777" w:rsidR="000869D2" w:rsidRDefault="000869D2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</w:p>
    <w:p w14:paraId="4FFC3982" w14:textId="0663035C" w:rsidR="004271B8" w:rsidRPr="00884AE5" w:rsidRDefault="004271B8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Destaques da análise:</w:t>
      </w:r>
    </w:p>
    <w:p w14:paraId="1A370EA4" w14:textId="77777777" w:rsidR="004271B8" w:rsidRPr="00884AE5" w:rsidRDefault="004271B8" w:rsidP="000B110D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</w:t>
      </w:r>
      <w:r w:rsidRPr="00400FB9">
        <w:rPr>
          <w:rFonts w:ascii="Times New Roman" w:hAnsi="Times New Roman" w:cs="Times New Roman"/>
          <w:sz w:val="24"/>
          <w:szCs w:val="24"/>
          <w:lang w:val="pt-BR"/>
        </w:rPr>
        <w:t>BR-116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apresentou a maior concentração de acidentes, especialmente entre Fortaleza e Pacajus;</w:t>
      </w:r>
    </w:p>
    <w:p w14:paraId="4D3957F5" w14:textId="77777777" w:rsidR="004271B8" w:rsidRPr="00884AE5" w:rsidRDefault="004271B8" w:rsidP="000B110D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</w:t>
      </w:r>
      <w:r w:rsidRPr="00400FB9">
        <w:rPr>
          <w:rFonts w:ascii="Times New Roman" w:hAnsi="Times New Roman" w:cs="Times New Roman"/>
          <w:sz w:val="24"/>
          <w:szCs w:val="24"/>
          <w:lang w:val="pt-BR"/>
        </w:rPr>
        <w:t>BR-222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concentrou grande volume de ocorrências no trecho entre Caucaia e Sobral;</w:t>
      </w:r>
    </w:p>
    <w:p w14:paraId="2BF03C8E" w14:textId="77777777" w:rsidR="004271B8" w:rsidRPr="00884AE5" w:rsidRDefault="004271B8" w:rsidP="000B110D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</w:t>
      </w:r>
      <w:r w:rsidRPr="00400FB9">
        <w:rPr>
          <w:rFonts w:ascii="Times New Roman" w:hAnsi="Times New Roman" w:cs="Times New Roman"/>
          <w:sz w:val="24"/>
          <w:szCs w:val="24"/>
          <w:lang w:val="pt-BR"/>
        </w:rPr>
        <w:t>BR-020,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embora com menor número total, registrou alta proporção de acidentes graves, especialmente entre Canindé e Tauá;</w:t>
      </w:r>
    </w:p>
    <w:p w14:paraId="3A4FD24D" w14:textId="06FD15F6" w:rsidR="004271B8" w:rsidRPr="00884AE5" w:rsidRDefault="004271B8" w:rsidP="000B110D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Municípios como Fortaleza, Caucaia, Maracanaú, Sobral e Juazeiro do Norte lideraram o ranking de ocorrências.</w:t>
      </w:r>
    </w:p>
    <w:p w14:paraId="5B6FF846" w14:textId="77777777" w:rsidR="004271B8" w:rsidRPr="00884AE5" w:rsidRDefault="004271B8" w:rsidP="000B110D">
      <w:pPr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8F0FC6C" w14:textId="1247C23B" w:rsidR="00C0393A" w:rsidRPr="00C0393A" w:rsidRDefault="004271B8" w:rsidP="00C0393A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Essas informações permitiram a identificação de </w:t>
      </w: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zonas críticas de atenção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, úteis para orientar decisões de engenharia de tráfego, fiscalização e campanhas de prevenção.</w:t>
      </w:r>
      <w:bookmarkStart w:id="58" w:name="_Toc203227543"/>
    </w:p>
    <w:p w14:paraId="4DEC12DE" w14:textId="1D424B36" w:rsidR="00E710F0" w:rsidRDefault="00C904BE" w:rsidP="00E710F0">
      <w:pPr>
        <w:pStyle w:val="Ttulo1"/>
        <w:spacing w:before="0"/>
        <w:ind w:firstLine="0"/>
        <w:jc w:val="both"/>
        <w:rPr>
          <w:rFonts w:ascii="Times New Roman" w:hAnsi="Times New Roman" w:cs="Times New Roman"/>
          <w:lang w:val="pt-BR"/>
        </w:rPr>
      </w:pPr>
      <w:bookmarkStart w:id="59" w:name="_Toc203583352"/>
      <w:r w:rsidRPr="00884AE5">
        <w:rPr>
          <w:rFonts w:ascii="Times New Roman" w:hAnsi="Times New Roman" w:cs="Times New Roman"/>
          <w:lang w:val="pt-BR"/>
        </w:rPr>
        <w:lastRenderedPageBreak/>
        <w:t xml:space="preserve">7. </w:t>
      </w:r>
      <w:r w:rsidR="0088234B" w:rsidRPr="00884AE5">
        <w:rPr>
          <w:rFonts w:ascii="Times New Roman" w:hAnsi="Times New Roman" w:cs="Times New Roman"/>
          <w:lang w:val="pt-BR"/>
        </w:rPr>
        <w:t>VISUALIZAÇÃO COM O POWER BI</w:t>
      </w:r>
      <w:bookmarkEnd w:id="58"/>
      <w:bookmarkEnd w:id="59"/>
    </w:p>
    <w:p w14:paraId="0245B0A3" w14:textId="2F59EAF2" w:rsidR="00E710F0" w:rsidRDefault="00E710F0" w:rsidP="00E710F0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0" w:name="_Toc203583353"/>
      <w:r w:rsidRPr="00884AE5">
        <w:rPr>
          <w:rFonts w:ascii="Times New Roman" w:hAnsi="Times New Roman" w:cs="Times New Roman"/>
          <w:lang w:val="pt-BR"/>
        </w:rPr>
        <w:t>7.</w:t>
      </w:r>
      <w:r>
        <w:rPr>
          <w:rFonts w:ascii="Times New Roman" w:hAnsi="Times New Roman" w:cs="Times New Roman"/>
          <w:lang w:val="pt-BR"/>
        </w:rPr>
        <w:t>1</w:t>
      </w:r>
      <w:r w:rsidRPr="00884AE5">
        <w:rPr>
          <w:rFonts w:ascii="Times New Roman" w:hAnsi="Times New Roman" w:cs="Times New Roman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  <w:lang w:val="pt-BR"/>
        </w:rPr>
        <w:t>Deshboard</w:t>
      </w:r>
      <w:proofErr w:type="spellEnd"/>
      <w:r>
        <w:rPr>
          <w:rFonts w:ascii="Times New Roman" w:hAnsi="Times New Roman" w:cs="Times New Roman"/>
          <w:lang w:val="pt-BR"/>
        </w:rPr>
        <w:t xml:space="preserve"> I</w:t>
      </w:r>
      <w:bookmarkEnd w:id="60"/>
    </w:p>
    <w:p w14:paraId="69928F3D" w14:textId="2B6F75BA" w:rsidR="00E710F0" w:rsidRPr="00E710F0" w:rsidRDefault="00E710F0" w:rsidP="00E710F0">
      <w:pPr>
        <w:rPr>
          <w:lang w:val="pt-BR"/>
        </w:rPr>
      </w:pPr>
    </w:p>
    <w:p w14:paraId="5F6FF25E" w14:textId="37BFCCF7" w:rsidR="00F7003B" w:rsidRPr="00B02905" w:rsidRDefault="00703597" w:rsidP="00F7003B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83840" behindDoc="0" locked="0" layoutInCell="1" allowOverlap="1" wp14:anchorId="625E95EA" wp14:editId="7937CC73">
            <wp:simplePos x="0" y="0"/>
            <wp:positionH relativeFrom="margin">
              <wp:posOffset>-932815</wp:posOffset>
            </wp:positionH>
            <wp:positionV relativeFrom="paragraph">
              <wp:posOffset>1057275</wp:posOffset>
            </wp:positionV>
            <wp:extent cx="7477125" cy="6376670"/>
            <wp:effectExtent l="0" t="0" r="9525" b="5080"/>
            <wp:wrapTopAndBottom/>
            <wp:docPr id="137792105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1055" name="Imagem 1" descr="Interface gráfica do usuário, Site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3B" w:rsidRPr="00B02905">
        <w:rPr>
          <w:rFonts w:ascii="Times New Roman" w:hAnsi="Times New Roman" w:cs="Times New Roman"/>
          <w:lang w:val="pt-BR"/>
        </w:rPr>
        <w:t>I</w:t>
      </w:r>
      <w:r w:rsidR="00E710F0" w:rsidRPr="00B02905">
        <w:rPr>
          <w:rFonts w:ascii="Times New Roman" w:hAnsi="Times New Roman" w:cs="Times New Roman"/>
          <w:lang w:val="pt-BR"/>
        </w:rPr>
        <w:t>nicialmente</w:t>
      </w:r>
      <w:r w:rsidR="00E710F0" w:rsidRPr="00B02905">
        <w:rPr>
          <w:rFonts w:ascii="Times New Roman" w:hAnsi="Times New Roman" w:cs="Times New Roman"/>
          <w:sz w:val="24"/>
          <w:szCs w:val="24"/>
          <w:lang w:val="pt-BR"/>
        </w:rPr>
        <w:t xml:space="preserve"> identificamos alguns pontos de acidentes que, devido a imprecisões nas coordenadas, apareciam no mar. Ajustamos esses pontos para suas localizações corretas no Ceará, resultando em uma visualização mais precisa.</w:t>
      </w:r>
    </w:p>
    <w:p w14:paraId="2ECDD23F" w14:textId="05C4EBDF" w:rsidR="00F7003B" w:rsidRDefault="00F7003B" w:rsidP="00F7003B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1" w:name="_Toc203583354"/>
      <w:r w:rsidRPr="00884AE5">
        <w:rPr>
          <w:rFonts w:ascii="Times New Roman" w:hAnsi="Times New Roman" w:cs="Times New Roman"/>
          <w:lang w:val="pt-BR"/>
        </w:rPr>
        <w:lastRenderedPageBreak/>
        <w:t>7.</w:t>
      </w:r>
      <w:r>
        <w:rPr>
          <w:rFonts w:ascii="Times New Roman" w:hAnsi="Times New Roman" w:cs="Times New Roman"/>
          <w:lang w:val="pt-BR"/>
        </w:rPr>
        <w:t>1</w:t>
      </w:r>
      <w:r w:rsidRPr="00884AE5">
        <w:rPr>
          <w:rFonts w:ascii="Times New Roman" w:hAnsi="Times New Roman" w:cs="Times New Roman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  <w:lang w:val="pt-BR"/>
        </w:rPr>
        <w:t>Deshboard</w:t>
      </w:r>
      <w:proofErr w:type="spellEnd"/>
      <w:r>
        <w:rPr>
          <w:rFonts w:ascii="Times New Roman" w:hAnsi="Times New Roman" w:cs="Times New Roman"/>
          <w:lang w:val="pt-BR"/>
        </w:rPr>
        <w:t xml:space="preserve"> II</w:t>
      </w:r>
      <w:bookmarkEnd w:id="61"/>
    </w:p>
    <w:p w14:paraId="5E7D7D6E" w14:textId="2968E256" w:rsidR="00F7003B" w:rsidRPr="00F7003B" w:rsidRDefault="00F7003B" w:rsidP="00F7003B">
      <w:pPr>
        <w:rPr>
          <w:lang w:val="pt-BR"/>
        </w:rPr>
      </w:pPr>
    </w:p>
    <w:p w14:paraId="3057A874" w14:textId="2DE63F43" w:rsidR="00467BCC" w:rsidRPr="00B02905" w:rsidRDefault="00467BCC" w:rsidP="00467BCC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2415732" wp14:editId="6A3A4AAB">
            <wp:simplePos x="0" y="0"/>
            <wp:positionH relativeFrom="page">
              <wp:posOffset>163830</wp:posOffset>
            </wp:positionH>
            <wp:positionV relativeFrom="paragraph">
              <wp:posOffset>1193165</wp:posOffset>
            </wp:positionV>
            <wp:extent cx="7433945" cy="6543675"/>
            <wp:effectExtent l="0" t="0" r="0" b="9525"/>
            <wp:wrapTopAndBottom/>
            <wp:docPr id="1195971221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71221" name="Imagem 2" descr="Interface gráfica do usuári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3394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3B" w:rsidRPr="00B02905">
        <w:rPr>
          <w:rFonts w:ascii="Times New Roman" w:hAnsi="Times New Roman" w:cs="Times New Roman"/>
          <w:sz w:val="24"/>
          <w:szCs w:val="24"/>
          <w:lang w:val="pt-BR"/>
        </w:rPr>
        <w:t>Refinamos ainda mais os dados, excluindo definitivamente os pontos que estavam fora do território</w:t>
      </w:r>
      <w:r w:rsidRPr="00B02905">
        <w:rPr>
          <w:rFonts w:ascii="Times New Roman" w:hAnsi="Times New Roman" w:cs="Times New Roman"/>
          <w:sz w:val="24"/>
          <w:szCs w:val="24"/>
          <w:lang w:val="pt-BR"/>
        </w:rPr>
        <w:t>, após o processo de correção e limpeza dos dados, o número total de acidentes foi ajustado de 13.021 para 12.975 registros, uma redução de 46 ocorrências decorrente da remoção de entradas com coordenadas inconsistentes ou fora do território do Ceará</w:t>
      </w:r>
    </w:p>
    <w:p w14:paraId="4E9A5487" w14:textId="75BF4711" w:rsidR="00C904BE" w:rsidRDefault="00C904BE" w:rsidP="00C0393A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A etapa de visualização dos dados foi realizada por meio do Power BI, uma ferramenta robusta de business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intelligence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que permite transformar grandes volumes de dados em painéis interativos e gráficos dinâmicos. Com a base de dados já limpa, estruturada e enriquecida, o Power BI foi essencial para explorar os padrões de acidentes de forma visual, facilitando a interpretação dos resultados por diferentes públicos, como pesquisadores, gestores públicos e analistas de tráfego.</w:t>
      </w:r>
    </w:p>
    <w:p w14:paraId="594D66ED" w14:textId="77777777" w:rsidR="00F7003B" w:rsidRPr="00884AE5" w:rsidRDefault="00F7003B" w:rsidP="00C0393A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1A9A4B9" w14:textId="6CA5569A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seguir, são descritas as principais visualizações desenvolvidas, incluindo mapas geográficos, gráficos temporais, segmentações por BR, município, tipo de acidente, faixa horária e outros filtros relevantes.</w:t>
      </w:r>
    </w:p>
    <w:p w14:paraId="49DA5471" w14:textId="77777777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115DA2E" w14:textId="16524C39" w:rsidR="00C904BE" w:rsidRPr="00884AE5" w:rsidRDefault="00C904BE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2" w:name="_Toc203227544"/>
      <w:bookmarkStart w:id="63" w:name="_Toc203583355"/>
      <w:r w:rsidRPr="00884AE5">
        <w:rPr>
          <w:rFonts w:ascii="Times New Roman" w:hAnsi="Times New Roman" w:cs="Times New Roman"/>
          <w:lang w:val="pt-BR"/>
        </w:rPr>
        <w:t>7.</w:t>
      </w:r>
      <w:r w:rsidR="00E710F0">
        <w:rPr>
          <w:rFonts w:ascii="Times New Roman" w:hAnsi="Times New Roman" w:cs="Times New Roman"/>
          <w:lang w:val="pt-BR"/>
        </w:rPr>
        <w:t>3</w:t>
      </w:r>
      <w:r w:rsidRPr="00884AE5">
        <w:rPr>
          <w:rFonts w:ascii="Times New Roman" w:hAnsi="Times New Roman" w:cs="Times New Roman"/>
          <w:lang w:val="pt-BR"/>
        </w:rPr>
        <w:t xml:space="preserve"> Exportação dos Dados Tratados</w:t>
      </w:r>
      <w:bookmarkEnd w:id="62"/>
      <w:bookmarkEnd w:id="63"/>
    </w:p>
    <w:p w14:paraId="42368D1E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1E5FEF5A" w14:textId="7AD9420F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Concluído o processo de padronização e limpeza dos dados no ambiente Python, a base final foi exportada em formato .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contendo colunas corrigidas e derivadas. Entre essas colunas estavam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hora_grupo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="00547F0F">
        <w:rPr>
          <w:rFonts w:ascii="Times New Roman" w:hAnsi="Times New Roman" w:cs="Times New Roman"/>
          <w:sz w:val="24"/>
          <w:szCs w:val="24"/>
          <w:lang w:val="pt-BR"/>
        </w:rPr>
        <w:t>ve</w:t>
      </w:r>
      <w:r w:rsidR="00AB7904">
        <w:rPr>
          <w:rFonts w:ascii="Times New Roman" w:hAnsi="Times New Roman" w:cs="Times New Roman"/>
          <w:sz w:val="24"/>
          <w:szCs w:val="24"/>
          <w:lang w:val="pt-BR"/>
        </w:rPr>
        <w:t>í</w:t>
      </w:r>
      <w:r w:rsidR="00547F0F">
        <w:rPr>
          <w:rFonts w:ascii="Times New Roman" w:hAnsi="Times New Roman" w:cs="Times New Roman"/>
          <w:sz w:val="24"/>
          <w:szCs w:val="24"/>
          <w:lang w:val="pt-BR"/>
        </w:rPr>
        <w:t>culo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idade_faixa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causa_</w:t>
      </w:r>
      <w:r w:rsidR="00AB7904">
        <w:rPr>
          <w:rFonts w:ascii="Times New Roman" w:hAnsi="Times New Roman" w:cs="Times New Roman"/>
          <w:sz w:val="24"/>
          <w:szCs w:val="24"/>
          <w:lang w:val="pt-BR"/>
        </w:rPr>
        <w:t>acidente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latitude_corrigida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longitude_corrigida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. Esse arquivo consolidado tornou-se a base principal para a visualização dos dados no Power BI.</w:t>
      </w:r>
    </w:p>
    <w:p w14:paraId="616E24F6" w14:textId="3777371B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escolha do Power BI como ferramenta de visualização se deu pela sua capacidade de lidar com grandes volumes de dados, integração nativa com arquivos .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csv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funcionalidades avançadas para criação de gráficos, filtros e mapas interativos. Além disso, o Power BI permite uma experiência interativa para o usuário final, essencial para relatórios com múltiplas camadas analíticas.</w:t>
      </w:r>
    </w:p>
    <w:p w14:paraId="598CE654" w14:textId="43D271D1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D6D131D" w14:textId="19090899" w:rsidR="00C904BE" w:rsidRPr="00884AE5" w:rsidRDefault="00C904BE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4" w:name="_Toc203227545"/>
      <w:bookmarkStart w:id="65" w:name="_Toc203583356"/>
      <w:r w:rsidRPr="00884AE5">
        <w:rPr>
          <w:rFonts w:ascii="Times New Roman" w:hAnsi="Times New Roman" w:cs="Times New Roman"/>
          <w:lang w:val="pt-BR"/>
        </w:rPr>
        <w:t>7.</w:t>
      </w:r>
      <w:r w:rsidR="00E710F0">
        <w:rPr>
          <w:rFonts w:ascii="Times New Roman" w:hAnsi="Times New Roman" w:cs="Times New Roman"/>
          <w:lang w:val="pt-BR"/>
        </w:rPr>
        <w:t>4</w:t>
      </w:r>
      <w:r w:rsidRPr="00884AE5">
        <w:rPr>
          <w:rFonts w:ascii="Times New Roman" w:hAnsi="Times New Roman" w:cs="Times New Roman"/>
          <w:lang w:val="pt-BR"/>
        </w:rPr>
        <w:t xml:space="preserve"> Modelagem dos Dados no Power BI</w:t>
      </w:r>
      <w:bookmarkEnd w:id="64"/>
      <w:bookmarkEnd w:id="65"/>
    </w:p>
    <w:p w14:paraId="733A2027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2C82F6E9" w14:textId="17F05E99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Após a importação dos dados, iniciou-se o processo de modelagem. Como o arquivo já estava unificado e padronizado, os relacionamentos entre colunas eram diretos. Ainda assim, foi necessário verificar possíveis erros de tipo, como campos de texto lidos como numéricos ou colunas de data sem reconhecimento automático.</w:t>
      </w:r>
    </w:p>
    <w:p w14:paraId="3747050A" w14:textId="5127DDC4" w:rsidR="00C904BE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ab/>
        <w:t>Além disso, foram configuradas as tabelas de dimensão e as medidas (KPIs) para facilitar a criação de gráficos dinâmicos. Também foram aplicadas segmentações por ano, mês, BR, município, tipo de veículo, classificação do acidente e horário do dia.</w:t>
      </w:r>
    </w:p>
    <w:p w14:paraId="54A47E3A" w14:textId="77777777" w:rsidR="00E676C0" w:rsidRPr="00884AE5" w:rsidRDefault="00E676C0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4E551FE" w14:textId="30B0A564" w:rsidR="00774B5A" w:rsidRPr="00E676C0" w:rsidRDefault="00C904BE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Sugestões de visualizações técnicas:</w:t>
      </w:r>
    </w:p>
    <w:p w14:paraId="1D8F9D34" w14:textId="77777777" w:rsidR="00C904BE" w:rsidRPr="00884AE5" w:rsidRDefault="00C904BE" w:rsidP="000B110D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Segmentadores por ano e município;</w:t>
      </w:r>
    </w:p>
    <w:p w14:paraId="298EA856" w14:textId="77777777" w:rsidR="00C904BE" w:rsidRPr="00884AE5" w:rsidRDefault="00C904BE" w:rsidP="000B110D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Campos calculados com DAX para totalizadores.</w:t>
      </w:r>
    </w:p>
    <w:p w14:paraId="60DCB9EA" w14:textId="7B69D2BE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ED53B93" w14:textId="0DA08235" w:rsidR="00C904BE" w:rsidRPr="00884AE5" w:rsidRDefault="00C904BE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6" w:name="_Toc203227546"/>
      <w:bookmarkStart w:id="67" w:name="_Toc203583357"/>
      <w:r w:rsidRPr="00884AE5">
        <w:rPr>
          <w:rFonts w:ascii="Times New Roman" w:hAnsi="Times New Roman" w:cs="Times New Roman"/>
          <w:lang w:val="pt-BR"/>
        </w:rPr>
        <w:t>7.</w:t>
      </w:r>
      <w:r w:rsidR="00E710F0">
        <w:rPr>
          <w:rFonts w:ascii="Times New Roman" w:hAnsi="Times New Roman" w:cs="Times New Roman"/>
          <w:lang w:val="pt-BR"/>
        </w:rPr>
        <w:t>5</w:t>
      </w:r>
      <w:r w:rsidRPr="00884AE5">
        <w:rPr>
          <w:rFonts w:ascii="Times New Roman" w:hAnsi="Times New Roman" w:cs="Times New Roman"/>
          <w:lang w:val="pt-BR"/>
        </w:rPr>
        <w:t xml:space="preserve"> Análises Temporais: Ano e Mês</w:t>
      </w:r>
      <w:bookmarkEnd w:id="66"/>
      <w:bookmarkEnd w:id="67"/>
    </w:p>
    <w:p w14:paraId="5443EBF6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255B29A8" w14:textId="4CC02DBC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primeira camada de análise explorou o comportamento temporal dos acidentes ao longo do período de 2017 a 2025. Para isso, foram utilizados gráficos de linha e colunas que mostram a evolução ano a ano e mês a mês.</w:t>
      </w:r>
    </w:p>
    <w:p w14:paraId="3559CECD" w14:textId="03A75852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Esses gráficos são úteis para identificar sazonalidades, impactos de políticas públicas, variações decorrentes da pandemia (como em 2020), e tendências gerais de aumento ou redução nos acidentes.</w:t>
      </w:r>
    </w:p>
    <w:p w14:paraId="0067AED5" w14:textId="45F3FF28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4AAE4F7" w14:textId="358FE01F" w:rsidR="00C904BE" w:rsidRPr="00884AE5" w:rsidRDefault="00C904BE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68" w:name="_Toc203227547"/>
      <w:bookmarkStart w:id="69" w:name="_Toc203583358"/>
      <w:r w:rsidRPr="00884AE5">
        <w:rPr>
          <w:rFonts w:ascii="Times New Roman" w:hAnsi="Times New Roman" w:cs="Times New Roman"/>
          <w:lang w:val="pt-BR"/>
        </w:rPr>
        <w:t>7.</w:t>
      </w:r>
      <w:r w:rsidR="00E710F0">
        <w:rPr>
          <w:rFonts w:ascii="Times New Roman" w:hAnsi="Times New Roman" w:cs="Times New Roman"/>
          <w:lang w:val="pt-BR"/>
        </w:rPr>
        <w:t>6</w:t>
      </w:r>
      <w:r w:rsidRPr="00884AE5">
        <w:rPr>
          <w:rFonts w:ascii="Times New Roman" w:hAnsi="Times New Roman" w:cs="Times New Roman"/>
          <w:lang w:val="pt-BR"/>
        </w:rPr>
        <w:t xml:space="preserve"> Acidentes por Tipo e Classificação</w:t>
      </w:r>
      <w:bookmarkEnd w:id="68"/>
      <w:bookmarkEnd w:id="69"/>
    </w:p>
    <w:p w14:paraId="0C7DECD6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4B1EAB6D" w14:textId="20057D42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Utilizando os campos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tipo_acidente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classificacao_acidente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>, foi possível criar visualizações comparando o tipo de ocorrência (colisão frontal, saída de pista, atropelamento, entre outros) com a gravidade do desfecho (sem vítima, com feridos, com vítima fatal).</w:t>
      </w:r>
    </w:p>
    <w:p w14:paraId="72A358B3" w14:textId="799CF3EB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revelou que colisões traseiras e frontais são as mais frequentes, enquanto atropelamentos e tombamentos estão entre os mais graves. A separação por tipo de acidente também auxilia na identificação de causas recorrentes e na proposta de intervenções específicas.</w:t>
      </w:r>
    </w:p>
    <w:p w14:paraId="5C925AF7" w14:textId="4BF02002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5B8ADFD" w14:textId="6CB71B7B" w:rsidR="00C904BE" w:rsidRPr="00884AE5" w:rsidRDefault="00C904BE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70" w:name="_Toc203227548"/>
      <w:bookmarkStart w:id="71" w:name="_Toc203583359"/>
      <w:r w:rsidRPr="00884AE5">
        <w:rPr>
          <w:rFonts w:ascii="Times New Roman" w:hAnsi="Times New Roman" w:cs="Times New Roman"/>
          <w:lang w:val="pt-BR"/>
        </w:rPr>
        <w:t>7.</w:t>
      </w:r>
      <w:r w:rsidR="00E710F0">
        <w:rPr>
          <w:rFonts w:ascii="Times New Roman" w:hAnsi="Times New Roman" w:cs="Times New Roman"/>
          <w:lang w:val="pt-BR"/>
        </w:rPr>
        <w:t>7</w:t>
      </w:r>
      <w:r w:rsidRPr="00884AE5">
        <w:rPr>
          <w:rFonts w:ascii="Times New Roman" w:hAnsi="Times New Roman" w:cs="Times New Roman"/>
          <w:lang w:val="pt-BR"/>
        </w:rPr>
        <w:t xml:space="preserve"> Análise Geográfica Interativa</w:t>
      </w:r>
      <w:bookmarkEnd w:id="70"/>
      <w:bookmarkEnd w:id="71"/>
    </w:p>
    <w:p w14:paraId="4828451C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77D767FA" w14:textId="0DF9FE58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Com os campos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latitude_corrigida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884AE5">
        <w:rPr>
          <w:rFonts w:ascii="Times New Roman" w:hAnsi="Times New Roman" w:cs="Times New Roman"/>
          <w:sz w:val="24"/>
          <w:szCs w:val="24"/>
          <w:lang w:val="pt-BR"/>
        </w:rPr>
        <w:t>longitude_corrigida</w:t>
      </w:r>
      <w:proofErr w:type="spellEnd"/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a base passou a ser compatível com os recursos de mapa do Power BI. O primeiro mapa utilizado foi o </w:t>
      </w: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mapa de calor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, que permite observar a densidade de acidentes ao longo do território cearense.</w:t>
      </w:r>
    </w:p>
    <w:p w14:paraId="1DBCEC37" w14:textId="5844F4BC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ab/>
        <w:t>Os dashboards foram projetados para serem exploráveis por diferentes públicos. A utilização de segmentadores e filtros cruzados permitiu que qualquer gráfico fosse recortado por múltiplas variáveis: ano, mês, BR, município, tipo de veículo, horário, dia da semana, faixa etária das vítimas, e gravidade do acidente.</w:t>
      </w:r>
    </w:p>
    <w:p w14:paraId="5807697C" w14:textId="686DA38A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Essa abordagem garante que a mesma base possa servir tanto a análises técnicas quanto a apresentações para gestores públicos ou pesquisadores acadêmicos.</w:t>
      </w:r>
    </w:p>
    <w:p w14:paraId="1D02EA46" w14:textId="77777777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5554130" w14:textId="22D6272A" w:rsidR="00C904BE" w:rsidRPr="00884AE5" w:rsidRDefault="00C904BE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72" w:name="_Toc203227549"/>
      <w:bookmarkStart w:id="73" w:name="_Toc203583360"/>
      <w:r w:rsidRPr="00884AE5">
        <w:rPr>
          <w:rFonts w:ascii="Times New Roman" w:hAnsi="Times New Roman" w:cs="Times New Roman"/>
          <w:lang w:val="pt-BR"/>
        </w:rPr>
        <w:t xml:space="preserve">8. </w:t>
      </w:r>
      <w:proofErr w:type="gramStart"/>
      <w:r w:rsidR="00411FC6" w:rsidRPr="00884AE5">
        <w:rPr>
          <w:rFonts w:ascii="Times New Roman" w:hAnsi="Times New Roman" w:cs="Times New Roman"/>
          <w:lang w:val="pt-BR"/>
        </w:rPr>
        <w:t>RESULTADOS  E</w:t>
      </w:r>
      <w:proofErr w:type="gramEnd"/>
      <w:r w:rsidR="00411FC6" w:rsidRPr="00884AE5">
        <w:rPr>
          <w:rFonts w:ascii="Times New Roman" w:hAnsi="Times New Roman" w:cs="Times New Roman"/>
          <w:lang w:val="pt-BR"/>
        </w:rPr>
        <w:t xml:space="preserve"> DISCURSÃO</w:t>
      </w:r>
      <w:bookmarkEnd w:id="72"/>
      <w:bookmarkEnd w:id="73"/>
    </w:p>
    <w:p w14:paraId="5B943563" w14:textId="77777777" w:rsidR="00C904BE" w:rsidRPr="00884AE5" w:rsidRDefault="00C904BE" w:rsidP="000B110D">
      <w:pPr>
        <w:jc w:val="both"/>
        <w:rPr>
          <w:rFonts w:ascii="Times New Roman" w:hAnsi="Times New Roman" w:cs="Times New Roman"/>
          <w:lang w:val="pt-BR"/>
        </w:rPr>
      </w:pPr>
    </w:p>
    <w:p w14:paraId="42B2C0B4" w14:textId="0B836236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Nesta seção, são apresentados os principais resultados obtidos a partir da análise dos dados tratados, com foco na identificação de padrões, tendências e características dos acidentes ocorridos nas rodovias federais do Ceará entre 2017 e 2025. A interpretação desses resultados permite uma compreensão aprofundada do cenário, destacando pontos críticos e aspectos que demandam atenção para ações de prevenção e mitigação.</w:t>
      </w:r>
    </w:p>
    <w:p w14:paraId="5E97934E" w14:textId="1A1BCBC2" w:rsidR="00C904BE" w:rsidRPr="00884AE5" w:rsidRDefault="00C904BE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Os dados serão discutidos em relação à sua evolução temporal, distribuição espacial, características dos acidentes e impactos humanos, sempre com o objetivo de subsidiar recomendações estratégicas para a segurança viária no estado.</w:t>
      </w:r>
    </w:p>
    <w:p w14:paraId="26B7ABF4" w14:textId="0023F382" w:rsidR="00EF2BAC" w:rsidRPr="00884AE5" w:rsidRDefault="00EF2BAC" w:rsidP="00C0393A">
      <w:pPr>
        <w:pStyle w:val="Ttulo2"/>
        <w:spacing w:before="0"/>
        <w:ind w:firstLine="0"/>
        <w:jc w:val="both"/>
        <w:rPr>
          <w:rFonts w:ascii="Times New Roman" w:hAnsi="Times New Roman" w:cs="Times New Roman"/>
          <w:lang w:val="pt-BR"/>
        </w:rPr>
      </w:pPr>
      <w:bookmarkStart w:id="74" w:name="_Toc203227550"/>
      <w:bookmarkStart w:id="75" w:name="_Toc203583361"/>
      <w:r w:rsidRPr="00884AE5">
        <w:rPr>
          <w:rFonts w:ascii="Times New Roman" w:hAnsi="Times New Roman" w:cs="Times New Roman"/>
          <w:lang w:val="pt-BR"/>
        </w:rPr>
        <w:lastRenderedPageBreak/>
        <w:t>8.1 Tendência Temporal dos Acidentes</w:t>
      </w:r>
      <w:bookmarkEnd w:id="74"/>
      <w:bookmarkEnd w:id="75"/>
    </w:p>
    <w:p w14:paraId="0C5DB662" w14:textId="7E41728D" w:rsidR="00C0393A" w:rsidRPr="00C0393A" w:rsidRDefault="00C0393A" w:rsidP="00C0393A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3EEDF632" wp14:editId="2C7C52D9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66460" cy="4766945"/>
            <wp:effectExtent l="0" t="0" r="0" b="0"/>
            <wp:wrapTopAndBottom/>
            <wp:docPr id="17" name="Imagem 17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8890" cy="479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6A920" w14:textId="77777777" w:rsidR="00C41D74" w:rsidRDefault="00C41D7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4F5EB7F" w14:textId="77777777" w:rsidR="00C0393A" w:rsidRDefault="00C0393A" w:rsidP="00C0393A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F4C63DD" w14:textId="725F8172" w:rsidR="00EF2BAC" w:rsidRPr="00884AE5" w:rsidRDefault="00EF2BAC" w:rsidP="00C0393A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da evolução temporal dos acidentes nas rodovias federais do Ceará mostra variações significativas ao longo dos anos entre 2017 e 2025. Algumas oscilações podem estar associadas a fatores externos, como mudanças no fluxo de veículos, condições climáticas e políticas públicas aplicadas.</w:t>
      </w:r>
    </w:p>
    <w:p w14:paraId="60A00646" w14:textId="011052B1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Essa análise permite identificar períodos de maior risco e avaliar o impacto de intervenções feitas em determinadas épocas, servindo como base para planejamento de ações futuras.</w:t>
      </w:r>
    </w:p>
    <w:p w14:paraId="32BB0608" w14:textId="172C8AEB" w:rsidR="00EF2BAC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A439550" w14:textId="77777777" w:rsidR="00866959" w:rsidRPr="00884AE5" w:rsidRDefault="00866959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BE33A5F" w14:textId="020F578E" w:rsidR="00EF2BAC" w:rsidRPr="00884AE5" w:rsidRDefault="00EF2BAC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76" w:name="_Toc203227553"/>
      <w:bookmarkStart w:id="77" w:name="_Toc203583364"/>
      <w:r w:rsidRPr="00884AE5">
        <w:rPr>
          <w:rFonts w:ascii="Times New Roman" w:hAnsi="Times New Roman" w:cs="Times New Roman"/>
          <w:lang w:val="pt-BR"/>
        </w:rPr>
        <w:lastRenderedPageBreak/>
        <w:t>8.</w:t>
      </w:r>
      <w:r w:rsidR="00744E0A">
        <w:rPr>
          <w:rFonts w:ascii="Times New Roman" w:hAnsi="Times New Roman" w:cs="Times New Roman"/>
          <w:lang w:val="pt-BR"/>
        </w:rPr>
        <w:t>2</w:t>
      </w:r>
      <w:r w:rsidRPr="00884AE5">
        <w:rPr>
          <w:rFonts w:ascii="Times New Roman" w:hAnsi="Times New Roman" w:cs="Times New Roman"/>
          <w:lang w:val="pt-BR"/>
        </w:rPr>
        <w:t xml:space="preserve"> Classificação dos Acidentes por Tipo e Gravidade</w:t>
      </w:r>
      <w:bookmarkEnd w:id="76"/>
      <w:bookmarkEnd w:id="77"/>
    </w:p>
    <w:p w14:paraId="2A760781" w14:textId="77777777" w:rsidR="00EF2BAC" w:rsidRPr="00884AE5" w:rsidRDefault="00EF2BAC" w:rsidP="000B110D">
      <w:pPr>
        <w:jc w:val="both"/>
        <w:rPr>
          <w:rFonts w:ascii="Times New Roman" w:hAnsi="Times New Roman" w:cs="Times New Roman"/>
          <w:lang w:val="pt-BR"/>
        </w:rPr>
      </w:pPr>
    </w:p>
    <w:p w14:paraId="1C992267" w14:textId="11122405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categorização dos acidentes segundo tipo e gravidade permite compreender quais situações geram maior risco e quais são mais recorrentes. Essa análise orienta a priorização de medidas de segurança e políticas públicas específicas para os tipos mais críticos.</w:t>
      </w:r>
    </w:p>
    <w:p w14:paraId="0CB39550" w14:textId="7FFC8FFB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O mapeamento dos acidentes por rodovia federal e município evidencia pontos com maior concentração de sinistros. Essa identificação é crucial para intervenções locais em infraestrutura, sinalização e fiscalização, além de facilitar a alocação eficiente de recursos.</w:t>
      </w:r>
    </w:p>
    <w:p w14:paraId="1D4F277E" w14:textId="6073E205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análise dos impactos humanos destaca a importância do tema para a saúde pública e segurança da população. Além do número de acidentes, o estudo considera o perfil das vítimas, a gravidade das ocorrências e as consequências para os sistemas de saúde e economia local.</w:t>
      </w:r>
    </w:p>
    <w:p w14:paraId="00AADA54" w14:textId="58B2D05A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Compreender esses impactos fortalece a argumentação para investimentos em prevenção e políticas integradas de segurança viária.</w:t>
      </w:r>
    </w:p>
    <w:p w14:paraId="6D09E87B" w14:textId="77777777" w:rsidR="009864E6" w:rsidRPr="00884AE5" w:rsidRDefault="009864E6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4A2054B" w14:textId="706084DC" w:rsidR="00B64914" w:rsidRPr="00884AE5" w:rsidRDefault="009B32AD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78" w:name="_Toc203227554"/>
      <w:bookmarkStart w:id="79" w:name="_Toc203583365"/>
      <w:r w:rsidRPr="00884AE5">
        <w:rPr>
          <w:rFonts w:ascii="Times New Roman" w:hAnsi="Times New Roman" w:cs="Times New Roman"/>
          <w:lang w:val="pt-BR"/>
        </w:rPr>
        <w:t>9</w:t>
      </w:r>
      <w:r w:rsidR="00B64914" w:rsidRPr="00884AE5">
        <w:rPr>
          <w:rFonts w:ascii="Times New Roman" w:hAnsi="Times New Roman" w:cs="Times New Roman"/>
          <w:lang w:val="pt-BR"/>
        </w:rPr>
        <w:t>. C</w:t>
      </w:r>
      <w:r w:rsidR="00B54808">
        <w:rPr>
          <w:rFonts w:ascii="Times New Roman" w:hAnsi="Times New Roman" w:cs="Times New Roman"/>
          <w:lang w:val="pt-BR"/>
        </w:rPr>
        <w:t>ORRELAÇÕES</w:t>
      </w:r>
      <w:r w:rsidR="00B64914" w:rsidRPr="00884AE5">
        <w:rPr>
          <w:rFonts w:ascii="Times New Roman" w:hAnsi="Times New Roman" w:cs="Times New Roman"/>
          <w:lang w:val="pt-BR"/>
        </w:rPr>
        <w:t xml:space="preserve"> E</w:t>
      </w:r>
      <w:r w:rsidR="00B54808">
        <w:rPr>
          <w:rFonts w:ascii="Times New Roman" w:hAnsi="Times New Roman" w:cs="Times New Roman"/>
          <w:lang w:val="pt-BR"/>
        </w:rPr>
        <w:t>STATÍSTICA</w:t>
      </w:r>
      <w:bookmarkEnd w:id="78"/>
      <w:r w:rsidR="00B54808">
        <w:rPr>
          <w:rFonts w:ascii="Times New Roman" w:hAnsi="Times New Roman" w:cs="Times New Roman"/>
          <w:lang w:val="pt-BR"/>
        </w:rPr>
        <w:t>S</w:t>
      </w:r>
      <w:bookmarkEnd w:id="79"/>
    </w:p>
    <w:p w14:paraId="7624323B" w14:textId="77777777" w:rsidR="00F348E4" w:rsidRPr="00884AE5" w:rsidRDefault="00F348E4" w:rsidP="000B110D">
      <w:pPr>
        <w:jc w:val="both"/>
        <w:rPr>
          <w:rFonts w:ascii="Times New Roman" w:hAnsi="Times New Roman" w:cs="Times New Roman"/>
          <w:lang w:val="pt-BR"/>
        </w:rPr>
      </w:pPr>
    </w:p>
    <w:p w14:paraId="26B1D907" w14:textId="1B9F96F5" w:rsidR="00B64914" w:rsidRPr="00884AE5" w:rsidRDefault="00F348E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 análise de correlações é uma etapa fundamental no processo de compreensão de padrões complexos entre variáveis de um conjunto de dados. No contexto dos acidentes rodoviários no estado do Ceará entre 2017 e 2025, a investigação de possíveis associações entre variáveis como </w:t>
      </w:r>
      <w:r w:rsidR="00B64914" w:rsidRPr="00B02905">
        <w:rPr>
          <w:rFonts w:ascii="Times New Roman" w:hAnsi="Times New Roman" w:cs="Times New Roman"/>
          <w:sz w:val="24"/>
          <w:szCs w:val="24"/>
          <w:lang w:val="pt-BR"/>
        </w:rPr>
        <w:t>tipo de acidente, horário, condição climática, gravidade</w:t>
      </w:r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>, entre outras, permite identificar relações ocultas que não emergem diretamente nas análises descritivas.</w:t>
      </w:r>
    </w:p>
    <w:p w14:paraId="0FDF9FA9" w14:textId="65A7F74B" w:rsidR="00B64914" w:rsidRPr="00884AE5" w:rsidRDefault="00F348E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</w:r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O objetivo deste ponto é </w:t>
      </w:r>
      <w:r w:rsidR="00B64914" w:rsidRPr="00B02905">
        <w:rPr>
          <w:rFonts w:ascii="Times New Roman" w:hAnsi="Times New Roman" w:cs="Times New Roman"/>
          <w:sz w:val="24"/>
          <w:szCs w:val="24"/>
          <w:lang w:val="pt-BR"/>
        </w:rPr>
        <w:t xml:space="preserve">avaliar a força e direção das correlações entre variáveis selecionadas </w:t>
      </w:r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para apoiar tomadas de decisão baseadas em evidências. A análise foi conduzida utilizando Python, com apoio das bibliotecas pandas, </w:t>
      </w:r>
      <w:proofErr w:type="spellStart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>numpy</w:t>
      </w:r>
      <w:proofErr w:type="spellEnd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>seaborn</w:t>
      </w:r>
      <w:proofErr w:type="spellEnd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>matplotlib</w:t>
      </w:r>
      <w:proofErr w:type="spellEnd"/>
      <w:r w:rsidR="00B64914" w:rsidRPr="00884AE5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10FCE021" w14:textId="692C8461" w:rsidR="00B64914" w:rsidRPr="00884AE5" w:rsidRDefault="00B6491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02EFB46" w14:textId="48907544" w:rsidR="00B64914" w:rsidRPr="00884AE5" w:rsidRDefault="009B32AD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0" w:name="_Toc203227555"/>
      <w:bookmarkStart w:id="81" w:name="_Toc203583366"/>
      <w:r w:rsidRPr="00884AE5">
        <w:rPr>
          <w:rFonts w:ascii="Times New Roman" w:hAnsi="Times New Roman" w:cs="Times New Roman"/>
          <w:lang w:val="pt-BR"/>
        </w:rPr>
        <w:t>9</w:t>
      </w:r>
      <w:r w:rsidR="00B64914" w:rsidRPr="00884AE5">
        <w:rPr>
          <w:rFonts w:ascii="Times New Roman" w:hAnsi="Times New Roman" w:cs="Times New Roman"/>
          <w:lang w:val="pt-BR"/>
        </w:rPr>
        <w:t>.1 Metodologia da Análise de Correlação</w:t>
      </w:r>
      <w:bookmarkEnd w:id="80"/>
      <w:bookmarkEnd w:id="81"/>
    </w:p>
    <w:p w14:paraId="74A04EF7" w14:textId="77777777" w:rsidR="00B64914" w:rsidRPr="00884AE5" w:rsidRDefault="00B64914" w:rsidP="000B110D">
      <w:pPr>
        <w:jc w:val="both"/>
        <w:rPr>
          <w:rFonts w:ascii="Times New Roman" w:hAnsi="Times New Roman" w:cs="Times New Roman"/>
          <w:lang w:val="pt-BR"/>
        </w:rPr>
      </w:pPr>
    </w:p>
    <w:p w14:paraId="356A897E" w14:textId="30EB79E3" w:rsidR="00B64914" w:rsidRPr="00884AE5" w:rsidRDefault="00B6491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 xml:space="preserve">A base de dados tratada foi segmentada em colunas numéricas e categóricas que foram previamente codificadas para possibilitar a análise quantitativa. </w:t>
      </w:r>
    </w:p>
    <w:p w14:paraId="5329712D" w14:textId="77777777" w:rsidR="00B64914" w:rsidRPr="00884AE5" w:rsidRDefault="00B6491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Variáveis analisadas:</w:t>
      </w:r>
    </w:p>
    <w:p w14:paraId="77E7B358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Tipo de acidente (colisão, atropelamento, saída de pista etc.)</w:t>
      </w:r>
    </w:p>
    <w:p w14:paraId="0ED83BAC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lastRenderedPageBreak/>
        <w:t>Classificação de gravidade (sem vítima, com feridos, fatal)</w:t>
      </w:r>
    </w:p>
    <w:p w14:paraId="1875DCF9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Condição meteorológica</w:t>
      </w:r>
    </w:p>
    <w:p w14:paraId="7CAB0BBA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Fase do dia (manhã, tarde, noite, madrugada)</w:t>
      </w:r>
    </w:p>
    <w:p w14:paraId="48EDE584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Tipo de veículo envolvido</w:t>
      </w:r>
    </w:p>
    <w:p w14:paraId="698AD809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Dia da semana</w:t>
      </w:r>
    </w:p>
    <w:p w14:paraId="0E8EBE5E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Hora do acidente</w:t>
      </w:r>
    </w:p>
    <w:p w14:paraId="1529E19C" w14:textId="77777777" w:rsidR="00B64914" w:rsidRPr="00884AE5" w:rsidRDefault="00B64914" w:rsidP="000B110D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>Presença de vítimas fatais</w:t>
      </w:r>
    </w:p>
    <w:p w14:paraId="02C0DFC3" w14:textId="11077D27" w:rsidR="00B64914" w:rsidRPr="00884AE5" w:rsidRDefault="00B64914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C54F742" w14:textId="0CBE13CD" w:rsidR="00B64914" w:rsidRPr="00884AE5" w:rsidRDefault="009B32AD" w:rsidP="000B110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2" w:name="_Toc203227556"/>
      <w:bookmarkStart w:id="83" w:name="_Toc203583367"/>
      <w:r w:rsidRPr="00884AE5">
        <w:rPr>
          <w:rFonts w:ascii="Times New Roman" w:hAnsi="Times New Roman" w:cs="Times New Roman"/>
          <w:lang w:val="pt-BR"/>
        </w:rPr>
        <w:t>9</w:t>
      </w:r>
      <w:r w:rsidR="00B64914" w:rsidRPr="00884AE5">
        <w:rPr>
          <w:rFonts w:ascii="Times New Roman" w:hAnsi="Times New Roman" w:cs="Times New Roman"/>
          <w:lang w:val="pt-BR"/>
        </w:rPr>
        <w:t>.2 Principais Resultados</w:t>
      </w:r>
      <w:bookmarkEnd w:id="82"/>
      <w:bookmarkEnd w:id="83"/>
    </w:p>
    <w:p w14:paraId="037F9856" w14:textId="77777777" w:rsidR="00B64914" w:rsidRPr="00884AE5" w:rsidRDefault="00B64914" w:rsidP="000B110D">
      <w:pPr>
        <w:jc w:val="both"/>
        <w:rPr>
          <w:rFonts w:ascii="Times New Roman" w:hAnsi="Times New Roman" w:cs="Times New Roman"/>
          <w:lang w:val="pt-BR"/>
        </w:rPr>
      </w:pPr>
    </w:p>
    <w:p w14:paraId="4414E4F4" w14:textId="39DF0DE0" w:rsidR="008475B1" w:rsidRPr="001732D8" w:rsidRDefault="00B64914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1732D8">
        <w:rPr>
          <w:rFonts w:ascii="Times New Roman" w:hAnsi="Times New Roman" w:cs="Times New Roman"/>
          <w:b/>
          <w:bCs/>
          <w:sz w:val="24"/>
          <w:szCs w:val="24"/>
          <w:lang w:val="pt-BR"/>
        </w:rPr>
        <w:t>Correlação entre tipo de acidente e fase do dia:</w:t>
      </w:r>
    </w:p>
    <w:p w14:paraId="34CA2FE3" w14:textId="77777777" w:rsidR="00B64914" w:rsidRPr="00884AE5" w:rsidRDefault="00B64914" w:rsidP="000B110D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1732D8">
        <w:rPr>
          <w:rFonts w:ascii="Times New Roman" w:hAnsi="Times New Roman" w:cs="Times New Roman"/>
          <w:sz w:val="24"/>
          <w:szCs w:val="24"/>
          <w:lang w:val="pt-BR"/>
        </w:rPr>
        <w:t>Colisões traseiras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ocorrem com maior frequência durante o dia, especialmente em horários de tráfego intenso.</w:t>
      </w:r>
    </w:p>
    <w:p w14:paraId="4B9BDDF9" w14:textId="77777777" w:rsidR="00B64914" w:rsidRPr="00884AE5" w:rsidRDefault="00B64914" w:rsidP="000B110D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475B1">
        <w:rPr>
          <w:rFonts w:ascii="Times New Roman" w:hAnsi="Times New Roman" w:cs="Times New Roman"/>
          <w:sz w:val="24"/>
          <w:szCs w:val="24"/>
          <w:lang w:val="pt-BR"/>
        </w:rPr>
        <w:t>Saídas de pista e capotamentos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têm maior incidência em horários noturnos e de madrugada, sugerindo associação com sonolência, visibilidade reduzida ou consumo de álcool.</w:t>
      </w:r>
    </w:p>
    <w:p w14:paraId="59F637E4" w14:textId="77777777" w:rsidR="00AF787C" w:rsidRPr="00884AE5" w:rsidRDefault="00AF787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5069D0C2" w14:textId="02E643B9" w:rsidR="008475B1" w:rsidRPr="00884AE5" w:rsidRDefault="00B64914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Correlação entre condição climática e gravidade:</w:t>
      </w:r>
    </w:p>
    <w:p w14:paraId="72C2F3A3" w14:textId="5A8FA242" w:rsidR="00AF787C" w:rsidRDefault="00B64914" w:rsidP="008475B1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Em </w:t>
      </w:r>
      <w:r w:rsidRPr="008475B1">
        <w:rPr>
          <w:rFonts w:ascii="Times New Roman" w:hAnsi="Times New Roman" w:cs="Times New Roman"/>
          <w:sz w:val="24"/>
          <w:szCs w:val="24"/>
          <w:lang w:val="pt-BR"/>
        </w:rPr>
        <w:t>dias chuvosos ou com baixa visibilidade,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há um aumento proporcional nos acidentes com feridos graves.</w:t>
      </w:r>
    </w:p>
    <w:p w14:paraId="57BFE8DF" w14:textId="77777777" w:rsidR="008475B1" w:rsidRPr="008475B1" w:rsidRDefault="008475B1" w:rsidP="008475B1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4B31CC0" w14:textId="1ADFAA58" w:rsidR="008475B1" w:rsidRPr="00884AE5" w:rsidRDefault="00B64914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Correlação entre horário e presença de vítimas fatais:</w:t>
      </w:r>
    </w:p>
    <w:p w14:paraId="3BE4345B" w14:textId="77777777" w:rsidR="00B64914" w:rsidRPr="00884AE5" w:rsidRDefault="00B64914" w:rsidP="000B110D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Acidentes ocorridos entre </w:t>
      </w:r>
      <w:r w:rsidRPr="008475B1">
        <w:rPr>
          <w:rFonts w:ascii="Times New Roman" w:hAnsi="Times New Roman" w:cs="Times New Roman"/>
          <w:sz w:val="24"/>
          <w:szCs w:val="24"/>
          <w:lang w:val="pt-BR"/>
        </w:rPr>
        <w:t>22h e 3h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têm maior chance de resultar em óbitos, mesmo com menor frequência absoluta.</w:t>
      </w:r>
    </w:p>
    <w:p w14:paraId="3CB95103" w14:textId="77777777" w:rsidR="00B64914" w:rsidRPr="00884AE5" w:rsidRDefault="00B64914" w:rsidP="000B110D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Esse dado indica que o </w:t>
      </w:r>
      <w:r w:rsidRPr="008475B1">
        <w:rPr>
          <w:rFonts w:ascii="Times New Roman" w:hAnsi="Times New Roman" w:cs="Times New Roman"/>
          <w:sz w:val="24"/>
          <w:szCs w:val="24"/>
          <w:lang w:val="pt-BR"/>
        </w:rPr>
        <w:t>risco por acidente é maior durante a madrugada,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o que pode orientar estratégias de fiscalização noturna.</w:t>
      </w:r>
    </w:p>
    <w:p w14:paraId="58E89ACF" w14:textId="77777777" w:rsidR="00AF787C" w:rsidRPr="00884AE5" w:rsidRDefault="00AF787C" w:rsidP="000B110D">
      <w:pPr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B3EC59A" w14:textId="18DF075C" w:rsidR="008475B1" w:rsidRPr="00884AE5" w:rsidRDefault="00B64914" w:rsidP="000B1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b/>
          <w:bCs/>
          <w:sz w:val="24"/>
          <w:szCs w:val="24"/>
          <w:lang w:val="pt-BR"/>
        </w:rPr>
        <w:t>Correlação entre dia da semana e tipo de acidente:</w:t>
      </w:r>
    </w:p>
    <w:p w14:paraId="5735BEA3" w14:textId="77777777" w:rsidR="00B64914" w:rsidRPr="00884AE5" w:rsidRDefault="00B64914" w:rsidP="000B110D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475B1">
        <w:rPr>
          <w:rFonts w:ascii="Times New Roman" w:hAnsi="Times New Roman" w:cs="Times New Roman"/>
          <w:sz w:val="24"/>
          <w:szCs w:val="24"/>
          <w:lang w:val="pt-BR"/>
        </w:rPr>
        <w:t>Fins de semana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estão mais associados a acidentes com motocicletas e atropelamentos.</w:t>
      </w:r>
    </w:p>
    <w:p w14:paraId="43DF651B" w14:textId="6662AD51" w:rsidR="00B64914" w:rsidRDefault="00B64914" w:rsidP="000B110D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475B1">
        <w:rPr>
          <w:rFonts w:ascii="Times New Roman" w:hAnsi="Times New Roman" w:cs="Times New Roman"/>
          <w:sz w:val="24"/>
          <w:szCs w:val="24"/>
          <w:lang w:val="pt-BR"/>
        </w:rPr>
        <w:t xml:space="preserve">Segunda a quinta 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>concentram colisões em tráfego de fluxo intenso e acidentes envolvendo veículos de carga</w:t>
      </w:r>
      <w:r w:rsidR="008475B1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6C459BEE" w14:textId="77777777" w:rsidR="00071533" w:rsidRDefault="00071533" w:rsidP="00703597">
      <w:pPr>
        <w:ind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AACF5F9" w14:textId="7376A503" w:rsidR="00B54808" w:rsidRDefault="00B54808" w:rsidP="00B54808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84" w:name="_Toc203583368"/>
      <w:r>
        <w:rPr>
          <w:rFonts w:ascii="Times New Roman" w:hAnsi="Times New Roman" w:cs="Times New Roman"/>
          <w:lang w:val="pt-BR"/>
        </w:rPr>
        <w:lastRenderedPageBreak/>
        <w:t>10</w:t>
      </w:r>
      <w:r w:rsidRPr="00884AE5">
        <w:rPr>
          <w:rFonts w:ascii="Times New Roman" w:hAnsi="Times New Roman" w:cs="Times New Roman"/>
          <w:lang w:val="pt-BR"/>
        </w:rPr>
        <w:t xml:space="preserve">. </w:t>
      </w:r>
      <w:r>
        <w:rPr>
          <w:rFonts w:ascii="Times New Roman" w:hAnsi="Times New Roman" w:cs="Times New Roman"/>
          <w:lang w:val="pt-BR"/>
        </w:rPr>
        <w:t>ANÁLISE I</w:t>
      </w:r>
      <w:bookmarkEnd w:id="84"/>
    </w:p>
    <w:p w14:paraId="7D7B39AF" w14:textId="77777777" w:rsidR="00B54808" w:rsidRPr="00B54808" w:rsidRDefault="00B54808" w:rsidP="00B54808">
      <w:pPr>
        <w:rPr>
          <w:lang w:val="pt-BR"/>
        </w:rPr>
      </w:pPr>
    </w:p>
    <w:p w14:paraId="4E0618E0" w14:textId="77777777" w:rsid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5" w:name="_Toc203583369"/>
      <w:r>
        <w:rPr>
          <w:rFonts w:ascii="Times New Roman" w:hAnsi="Times New Roman" w:cs="Times New Roman"/>
          <w:lang w:val="pt-BR"/>
        </w:rPr>
        <w:t>10.1 Gráfico I</w:t>
      </w:r>
      <w:bookmarkEnd w:id="85"/>
    </w:p>
    <w:p w14:paraId="6FFA6F02" w14:textId="7B60DCDE" w:rsidR="00071533" w:rsidRPr="00B54808" w:rsidRDefault="00071533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r>
        <w:t xml:space="preserve"> </w:t>
      </w:r>
    </w:p>
    <w:p w14:paraId="75818973" w14:textId="77777777" w:rsidR="00071533" w:rsidRDefault="00071533" w:rsidP="00071533">
      <w:r>
        <w:rPr>
          <w:noProof/>
        </w:rPr>
        <w:drawing>
          <wp:inline distT="0" distB="0" distL="0" distR="0" wp14:anchorId="53F2FD9B" wp14:editId="299217DE">
            <wp:extent cx="5400040" cy="3022406"/>
            <wp:effectExtent l="0" t="0" r="0" b="6985"/>
            <wp:docPr id="73209527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95279" name="Imagem 1" descr="Gráfico, Gráfico de linhas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3" cy="3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E602" w14:textId="77777777" w:rsidR="00071533" w:rsidRDefault="00071533" w:rsidP="00071533"/>
    <w:p w14:paraId="09BE9D7E" w14:textId="77777777" w:rsidR="00071533" w:rsidRPr="00B02905" w:rsidRDefault="00071533" w:rsidP="00071533">
      <w:pPr>
        <w:spacing w:after="160" w:line="278" w:lineRule="auto"/>
        <w:rPr>
          <w:b/>
          <w:bCs/>
          <w:lang w:val="pt-BR"/>
        </w:rPr>
      </w:pPr>
      <w:r w:rsidRPr="00B02905">
        <w:rPr>
          <w:b/>
          <w:bCs/>
          <w:lang w:val="pt-BR"/>
        </w:rPr>
        <w:t>Evolução dos Acidentes por Tipo de Acidente (2017–2025)</w:t>
      </w:r>
    </w:p>
    <w:p w14:paraId="70AC982D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2017 a 2020</w:t>
      </w:r>
    </w:p>
    <w:p w14:paraId="2856F966" w14:textId="77777777" w:rsidR="00071533" w:rsidRPr="00B02905" w:rsidRDefault="00071533" w:rsidP="00071533">
      <w:pPr>
        <w:numPr>
          <w:ilvl w:val="0"/>
          <w:numId w:val="35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Colisão traseira</w:t>
      </w:r>
      <w:r w:rsidRPr="00B02905">
        <w:rPr>
          <w:lang w:val="pt-BR"/>
        </w:rPr>
        <w:t xml:space="preserve">, </w:t>
      </w:r>
      <w:r w:rsidRPr="00B02905">
        <w:rPr>
          <w:b/>
          <w:bCs/>
          <w:lang w:val="pt-BR"/>
        </w:rPr>
        <w:t>transversal</w:t>
      </w:r>
      <w:r w:rsidRPr="00B02905">
        <w:rPr>
          <w:lang w:val="pt-BR"/>
        </w:rPr>
        <w:t xml:space="preserve"> e </w:t>
      </w:r>
      <w:r w:rsidRPr="00B02905">
        <w:rPr>
          <w:b/>
          <w:bCs/>
          <w:lang w:val="pt-BR"/>
        </w:rPr>
        <w:t>lateral</w:t>
      </w:r>
      <w:r w:rsidRPr="00B02905">
        <w:rPr>
          <w:lang w:val="pt-BR"/>
        </w:rPr>
        <w:t xml:space="preserve"> lideram em quantidade.</w:t>
      </w:r>
    </w:p>
    <w:p w14:paraId="2BAA8C0E" w14:textId="77777777" w:rsidR="00071533" w:rsidRPr="00B02905" w:rsidRDefault="00071533" w:rsidP="00071533">
      <w:pPr>
        <w:numPr>
          <w:ilvl w:val="0"/>
          <w:numId w:val="35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Há queda contínua nesses tipos principais entre 2017 e 2020.</w:t>
      </w:r>
    </w:p>
    <w:p w14:paraId="48CBD24C" w14:textId="77777777" w:rsidR="00071533" w:rsidRPr="00B02905" w:rsidRDefault="00071533" w:rsidP="00071533">
      <w:pPr>
        <w:numPr>
          <w:ilvl w:val="0"/>
          <w:numId w:val="35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Colisão lateral</w:t>
      </w:r>
      <w:r w:rsidRPr="00B02905">
        <w:rPr>
          <w:lang w:val="pt-BR"/>
        </w:rPr>
        <w:t xml:space="preserve"> sofre queda brusca em 2021.</w:t>
      </w:r>
    </w:p>
    <w:p w14:paraId="4E4F85F3" w14:textId="77777777" w:rsidR="00071533" w:rsidRPr="00B02905" w:rsidRDefault="00071533" w:rsidP="00071533">
      <w:pPr>
        <w:numPr>
          <w:ilvl w:val="0"/>
          <w:numId w:val="35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Tombamento</w:t>
      </w:r>
      <w:r w:rsidRPr="00B02905">
        <w:rPr>
          <w:lang w:val="pt-BR"/>
        </w:rPr>
        <w:t xml:space="preserve">, </w:t>
      </w:r>
      <w:r w:rsidRPr="00B02905">
        <w:rPr>
          <w:b/>
          <w:bCs/>
          <w:lang w:val="pt-BR"/>
        </w:rPr>
        <w:t>frontal</w:t>
      </w:r>
      <w:r w:rsidRPr="00B02905">
        <w:rPr>
          <w:lang w:val="pt-BR"/>
        </w:rPr>
        <w:t xml:space="preserve"> e </w:t>
      </w:r>
      <w:r w:rsidRPr="00B02905">
        <w:rPr>
          <w:b/>
          <w:bCs/>
          <w:lang w:val="pt-BR"/>
        </w:rPr>
        <w:t>saída de leito</w:t>
      </w:r>
      <w:r w:rsidRPr="00B02905">
        <w:rPr>
          <w:lang w:val="pt-BR"/>
        </w:rPr>
        <w:t xml:space="preserve"> variam pouco, mantendo-se na faixa de 100–180.</w:t>
      </w:r>
    </w:p>
    <w:p w14:paraId="5BD29B09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2021 a 2024</w:t>
      </w:r>
    </w:p>
    <w:p w14:paraId="3992875B" w14:textId="77777777" w:rsidR="00071533" w:rsidRPr="00B02905" w:rsidRDefault="00071533" w:rsidP="00071533">
      <w:pPr>
        <w:numPr>
          <w:ilvl w:val="0"/>
          <w:numId w:val="36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Colisão lateral mesmo sentido</w:t>
      </w:r>
      <w:r w:rsidRPr="00B02905">
        <w:rPr>
          <w:lang w:val="pt-BR"/>
        </w:rPr>
        <w:t xml:space="preserve"> surge fortemente a partir de 2021, ultrapassando 150 casos.</w:t>
      </w:r>
    </w:p>
    <w:p w14:paraId="455F74CA" w14:textId="77777777" w:rsidR="00071533" w:rsidRPr="00B02905" w:rsidRDefault="00071533" w:rsidP="00071533">
      <w:pPr>
        <w:numPr>
          <w:ilvl w:val="0"/>
          <w:numId w:val="36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Colisão traseira</w:t>
      </w:r>
      <w:r w:rsidRPr="00B02905">
        <w:rPr>
          <w:lang w:val="pt-BR"/>
        </w:rPr>
        <w:t xml:space="preserve"> volta a subir até 2024, chegando a 360 acidentes.</w:t>
      </w:r>
    </w:p>
    <w:p w14:paraId="7A105534" w14:textId="77777777" w:rsidR="00071533" w:rsidRPr="00B02905" w:rsidRDefault="00071533" w:rsidP="00071533">
      <w:pPr>
        <w:numPr>
          <w:ilvl w:val="0"/>
          <w:numId w:val="36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A maioria dos tipos mantém tendência estável ou levemente crescente em 2023 e 2024.</w:t>
      </w:r>
    </w:p>
    <w:p w14:paraId="5FA19457" w14:textId="77777777" w:rsidR="00071533" w:rsidRPr="00B02905" w:rsidRDefault="00071533" w:rsidP="00071533">
      <w:pPr>
        <w:rPr>
          <w:lang w:val="pt-BR"/>
        </w:rPr>
      </w:pPr>
    </w:p>
    <w:p w14:paraId="54C4AF89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2025</w:t>
      </w:r>
    </w:p>
    <w:p w14:paraId="175ABC9F" w14:textId="048DCE4A" w:rsidR="00071533" w:rsidRDefault="00071533" w:rsidP="00703597">
      <w:pPr>
        <w:numPr>
          <w:ilvl w:val="0"/>
          <w:numId w:val="37"/>
        </w:numPr>
        <w:spacing w:after="160" w:line="278" w:lineRule="auto"/>
      </w:pPr>
      <w:proofErr w:type="spellStart"/>
      <w:r>
        <w:rPr>
          <w:b/>
          <w:bCs/>
        </w:rPr>
        <w:t>R</w:t>
      </w:r>
      <w:r w:rsidRPr="00536266">
        <w:rPr>
          <w:b/>
          <w:bCs/>
        </w:rPr>
        <w:t>edução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nos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registros</w:t>
      </w:r>
      <w:proofErr w:type="spellEnd"/>
    </w:p>
    <w:p w14:paraId="0F02EB71" w14:textId="218D0384" w:rsidR="00071533" w:rsidRDefault="00B54808" w:rsidP="00B54808">
      <w:pPr>
        <w:pStyle w:val="Ttulo2"/>
        <w:spacing w:before="0"/>
        <w:jc w:val="both"/>
      </w:pPr>
      <w:bookmarkStart w:id="86" w:name="_Toc203583370"/>
      <w:r>
        <w:rPr>
          <w:rFonts w:ascii="Times New Roman" w:hAnsi="Times New Roman" w:cs="Times New Roman"/>
          <w:lang w:val="pt-BR"/>
        </w:rPr>
        <w:lastRenderedPageBreak/>
        <w:t>10.2 Gráfico II</w:t>
      </w:r>
      <w:bookmarkEnd w:id="86"/>
      <w:r>
        <w:t xml:space="preserve"> </w:t>
      </w:r>
    </w:p>
    <w:p w14:paraId="60D5E576" w14:textId="77777777" w:rsidR="00B54808" w:rsidRPr="00B54808" w:rsidRDefault="00B54808" w:rsidP="00B54808">
      <w:pPr>
        <w:rPr>
          <w:lang w:val="pt-BR"/>
        </w:rPr>
      </w:pPr>
    </w:p>
    <w:p w14:paraId="7E0F130E" w14:textId="77777777" w:rsidR="00071533" w:rsidRDefault="00071533" w:rsidP="00071533">
      <w:r>
        <w:rPr>
          <w:noProof/>
        </w:rPr>
        <w:drawing>
          <wp:inline distT="0" distB="0" distL="0" distR="0" wp14:anchorId="655DF977" wp14:editId="61382BA3">
            <wp:extent cx="5400040" cy="2659380"/>
            <wp:effectExtent l="0" t="0" r="0" b="7620"/>
            <wp:docPr id="354563642" name="Imagem 2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3642" name="Imagem 2" descr="Gráfico, Gráfico de linhas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0B74" w14:textId="77777777" w:rsidR="00071533" w:rsidRDefault="00071533" w:rsidP="00071533"/>
    <w:p w14:paraId="76D33548" w14:textId="77777777" w:rsidR="00071533" w:rsidRPr="00B02905" w:rsidRDefault="00071533" w:rsidP="00071533">
      <w:pPr>
        <w:rPr>
          <w:b/>
          <w:bCs/>
          <w:lang w:val="pt-BR"/>
        </w:rPr>
      </w:pPr>
      <w:r w:rsidRPr="00B02905">
        <w:rPr>
          <w:b/>
          <w:bCs/>
          <w:lang w:val="pt-BR"/>
        </w:rPr>
        <w:t>Evolução dos Acidentes nas 10 BRs com Mais Acidentes</w:t>
      </w:r>
    </w:p>
    <w:p w14:paraId="1FB00AB0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2017 a 2020</w:t>
      </w:r>
    </w:p>
    <w:p w14:paraId="3F96BB68" w14:textId="77777777" w:rsidR="00071533" w:rsidRPr="00B02905" w:rsidRDefault="00071533" w:rsidP="00071533">
      <w:pPr>
        <w:numPr>
          <w:ilvl w:val="0"/>
          <w:numId w:val="38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BRs com maior número de acidentes:</w:t>
      </w:r>
    </w:p>
    <w:p w14:paraId="14A06AD6" w14:textId="77777777" w:rsidR="00071533" w:rsidRPr="00536266" w:rsidRDefault="00071533" w:rsidP="00071533">
      <w:pPr>
        <w:numPr>
          <w:ilvl w:val="1"/>
          <w:numId w:val="38"/>
        </w:numPr>
        <w:spacing w:after="160" w:line="278" w:lineRule="auto"/>
      </w:pPr>
      <w:r w:rsidRPr="00536266">
        <w:rPr>
          <w:b/>
          <w:bCs/>
        </w:rPr>
        <w:t>BR-116</w:t>
      </w:r>
      <w:r w:rsidRPr="00536266">
        <w:t xml:space="preserve"> e </w:t>
      </w:r>
      <w:r w:rsidRPr="00536266">
        <w:rPr>
          <w:b/>
          <w:bCs/>
        </w:rPr>
        <w:t>BR-222</w:t>
      </w:r>
      <w:r w:rsidRPr="00536266">
        <w:t>.</w:t>
      </w:r>
    </w:p>
    <w:p w14:paraId="692F565A" w14:textId="77777777" w:rsidR="00071533" w:rsidRPr="00536266" w:rsidRDefault="00071533" w:rsidP="00071533">
      <w:pPr>
        <w:numPr>
          <w:ilvl w:val="1"/>
          <w:numId w:val="38"/>
        </w:numPr>
        <w:spacing w:after="160" w:line="278" w:lineRule="auto"/>
      </w:pPr>
      <w:r w:rsidRPr="00536266">
        <w:rPr>
          <w:b/>
          <w:bCs/>
        </w:rPr>
        <w:t>BR-020</w:t>
      </w:r>
      <w:r w:rsidRPr="00536266">
        <w:t xml:space="preserve"> </w:t>
      </w:r>
      <w:proofErr w:type="spellStart"/>
      <w:r w:rsidRPr="00536266">
        <w:t>também</w:t>
      </w:r>
      <w:proofErr w:type="spellEnd"/>
      <w:r w:rsidRPr="00536266">
        <w:t xml:space="preserve"> se </w:t>
      </w:r>
      <w:proofErr w:type="spellStart"/>
      <w:r w:rsidRPr="00536266">
        <w:t>destaca</w:t>
      </w:r>
      <w:proofErr w:type="spellEnd"/>
      <w:r w:rsidRPr="00536266">
        <w:t>.</w:t>
      </w:r>
    </w:p>
    <w:p w14:paraId="5810A6E4" w14:textId="77777777" w:rsidR="00071533" w:rsidRPr="00B02905" w:rsidRDefault="00071533" w:rsidP="00071533">
      <w:pPr>
        <w:numPr>
          <w:ilvl w:val="0"/>
          <w:numId w:val="38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 xml:space="preserve">Há uma tendência de </w:t>
      </w:r>
      <w:r w:rsidRPr="00B02905">
        <w:rPr>
          <w:b/>
          <w:bCs/>
          <w:lang w:val="pt-BR"/>
        </w:rPr>
        <w:t>redução gradual</w:t>
      </w:r>
      <w:r w:rsidRPr="00B02905">
        <w:rPr>
          <w:lang w:val="pt-BR"/>
        </w:rPr>
        <w:t xml:space="preserve"> nas principais BRs.</w:t>
      </w:r>
    </w:p>
    <w:p w14:paraId="11DF5DC2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2021 a 2024</w:t>
      </w:r>
    </w:p>
    <w:p w14:paraId="411CA8A7" w14:textId="77777777" w:rsidR="00071533" w:rsidRPr="00B02905" w:rsidRDefault="00071533" w:rsidP="00071533">
      <w:pPr>
        <w:numPr>
          <w:ilvl w:val="0"/>
          <w:numId w:val="39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BR-116</w:t>
      </w:r>
      <w:r w:rsidRPr="00B02905">
        <w:rPr>
          <w:lang w:val="pt-BR"/>
        </w:rPr>
        <w:t xml:space="preserve"> volta a crescer até bater o pico de </w:t>
      </w:r>
      <w:r w:rsidRPr="00B02905">
        <w:rPr>
          <w:b/>
          <w:bCs/>
          <w:lang w:val="pt-BR"/>
        </w:rPr>
        <w:t>800 em 2024</w:t>
      </w:r>
      <w:r w:rsidRPr="00B02905">
        <w:rPr>
          <w:lang w:val="pt-BR"/>
        </w:rPr>
        <w:t>.</w:t>
      </w:r>
    </w:p>
    <w:p w14:paraId="037EEBF5" w14:textId="77777777" w:rsidR="00071533" w:rsidRPr="00B02905" w:rsidRDefault="00071533" w:rsidP="00071533">
      <w:pPr>
        <w:numPr>
          <w:ilvl w:val="0"/>
          <w:numId w:val="39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BR-222</w:t>
      </w:r>
      <w:r w:rsidRPr="00B02905">
        <w:rPr>
          <w:lang w:val="pt-BR"/>
        </w:rPr>
        <w:t xml:space="preserve"> e </w:t>
      </w:r>
      <w:r w:rsidRPr="00B02905">
        <w:rPr>
          <w:b/>
          <w:bCs/>
          <w:lang w:val="pt-BR"/>
        </w:rPr>
        <w:t>BR-020</w:t>
      </w:r>
      <w:r w:rsidRPr="00B02905">
        <w:rPr>
          <w:lang w:val="pt-BR"/>
        </w:rPr>
        <w:t xml:space="preserve"> seguem queda contínua.</w:t>
      </w:r>
    </w:p>
    <w:p w14:paraId="372ECEF3" w14:textId="77777777" w:rsidR="00071533" w:rsidRPr="00B02905" w:rsidRDefault="00071533" w:rsidP="00071533">
      <w:pPr>
        <w:numPr>
          <w:ilvl w:val="0"/>
          <w:numId w:val="39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BRs secundárias (BR-304, BR-230, etc.) permanecem estáveis com baixos valores.</w:t>
      </w:r>
    </w:p>
    <w:p w14:paraId="19C61BEB" w14:textId="77777777" w:rsidR="00071533" w:rsidRDefault="00071533" w:rsidP="00071533">
      <w:pPr>
        <w:rPr>
          <w:b/>
          <w:bCs/>
        </w:rPr>
      </w:pPr>
      <w:r w:rsidRPr="00536266">
        <w:rPr>
          <w:b/>
          <w:bCs/>
        </w:rPr>
        <w:t>2025</w:t>
      </w:r>
    </w:p>
    <w:p w14:paraId="6029BF77" w14:textId="77777777" w:rsidR="00071533" w:rsidRPr="00536266" w:rsidRDefault="00071533" w:rsidP="00071533">
      <w:pPr>
        <w:numPr>
          <w:ilvl w:val="0"/>
          <w:numId w:val="37"/>
        </w:numPr>
        <w:spacing w:after="160" w:line="278" w:lineRule="auto"/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R</w:t>
      </w:r>
      <w:r w:rsidRPr="00536266">
        <w:rPr>
          <w:b/>
          <w:bCs/>
        </w:rPr>
        <w:t>edução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nos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registros</w:t>
      </w:r>
      <w:proofErr w:type="spellEnd"/>
    </w:p>
    <w:p w14:paraId="3CA321CE" w14:textId="77777777" w:rsidR="00071533" w:rsidRPr="00536266" w:rsidRDefault="00071533" w:rsidP="00071533">
      <w:pPr>
        <w:spacing w:after="160" w:line="278" w:lineRule="auto"/>
        <w:rPr>
          <w:b/>
          <w:bCs/>
        </w:rPr>
      </w:pPr>
    </w:p>
    <w:p w14:paraId="5954B30D" w14:textId="77777777" w:rsidR="00071533" w:rsidRDefault="00071533" w:rsidP="00071533"/>
    <w:p w14:paraId="2165E40C" w14:textId="77777777" w:rsidR="00071533" w:rsidRDefault="00071533" w:rsidP="00071533"/>
    <w:p w14:paraId="5CEA7088" w14:textId="77777777" w:rsidR="00071533" w:rsidRDefault="00071533" w:rsidP="00071533"/>
    <w:p w14:paraId="7FB7CA05" w14:textId="77777777" w:rsidR="00071533" w:rsidRDefault="00071533" w:rsidP="00703597">
      <w:pPr>
        <w:ind w:firstLine="0"/>
      </w:pPr>
    </w:p>
    <w:p w14:paraId="42C40A6E" w14:textId="5A3E668D" w:rsidR="00B54808" w:rsidRP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7" w:name="_Toc203583371"/>
      <w:r>
        <w:rPr>
          <w:rFonts w:ascii="Times New Roman" w:hAnsi="Times New Roman" w:cs="Times New Roman"/>
          <w:lang w:val="pt-BR"/>
        </w:rPr>
        <w:lastRenderedPageBreak/>
        <w:t>10.1 Gráfico III</w:t>
      </w:r>
      <w:bookmarkEnd w:id="87"/>
    </w:p>
    <w:p w14:paraId="48CE0C70" w14:textId="1D182805" w:rsidR="00071533" w:rsidRDefault="00071533" w:rsidP="00071533"/>
    <w:p w14:paraId="23C010D0" w14:textId="77777777" w:rsidR="00071533" w:rsidRDefault="00071533" w:rsidP="00071533">
      <w:r>
        <w:rPr>
          <w:noProof/>
        </w:rPr>
        <w:drawing>
          <wp:inline distT="0" distB="0" distL="0" distR="0" wp14:anchorId="42EEEB26" wp14:editId="62BFEFF6">
            <wp:extent cx="5400040" cy="2728595"/>
            <wp:effectExtent l="0" t="0" r="0" b="0"/>
            <wp:docPr id="642196967" name="Imagem 3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96967" name="Imagem 3" descr="Gráfico, Gráfico de linhas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B329" w14:textId="77777777" w:rsidR="00071533" w:rsidRDefault="00071533" w:rsidP="00071533"/>
    <w:p w14:paraId="4B52FD31" w14:textId="77777777" w:rsidR="00071533" w:rsidRPr="00B02905" w:rsidRDefault="00071533" w:rsidP="00071533">
      <w:pPr>
        <w:spacing w:after="160" w:line="278" w:lineRule="auto"/>
        <w:rPr>
          <w:b/>
          <w:bCs/>
          <w:lang w:val="pt-BR"/>
        </w:rPr>
      </w:pPr>
      <w:r w:rsidRPr="00B02905">
        <w:rPr>
          <w:b/>
          <w:bCs/>
          <w:lang w:val="pt-BR"/>
        </w:rPr>
        <w:t>Evolução dos Acidentes por Dia da Semana</w:t>
      </w:r>
    </w:p>
    <w:p w14:paraId="49C81DB6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2017 a 2020</w:t>
      </w:r>
    </w:p>
    <w:p w14:paraId="1D28B1F3" w14:textId="77777777" w:rsidR="00071533" w:rsidRPr="00B02905" w:rsidRDefault="00071533" w:rsidP="00071533">
      <w:pPr>
        <w:numPr>
          <w:ilvl w:val="0"/>
          <w:numId w:val="40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Domingo</w:t>
      </w:r>
      <w:r w:rsidRPr="00B02905">
        <w:rPr>
          <w:lang w:val="pt-BR"/>
        </w:rPr>
        <w:t xml:space="preserve"> e </w:t>
      </w:r>
      <w:r w:rsidRPr="00B02905">
        <w:rPr>
          <w:b/>
          <w:bCs/>
          <w:lang w:val="pt-BR"/>
        </w:rPr>
        <w:t>sábado</w:t>
      </w:r>
      <w:r w:rsidRPr="00B02905">
        <w:rPr>
          <w:lang w:val="pt-BR"/>
        </w:rPr>
        <w:t xml:space="preserve"> lideram com mais acidentes.</w:t>
      </w:r>
    </w:p>
    <w:p w14:paraId="3D3F8128" w14:textId="77777777" w:rsidR="00071533" w:rsidRPr="00B02905" w:rsidRDefault="00071533" w:rsidP="00071533">
      <w:pPr>
        <w:numPr>
          <w:ilvl w:val="0"/>
          <w:numId w:val="40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Durante a semana, os números são mais equilibrados, geralmente entre 220 e 270.</w:t>
      </w:r>
    </w:p>
    <w:p w14:paraId="484AB91E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2021 a 2024</w:t>
      </w:r>
    </w:p>
    <w:p w14:paraId="75AC88B7" w14:textId="77777777" w:rsidR="00071533" w:rsidRPr="00B02905" w:rsidRDefault="00071533" w:rsidP="00071533">
      <w:pPr>
        <w:numPr>
          <w:ilvl w:val="0"/>
          <w:numId w:val="41"/>
        </w:numPr>
        <w:spacing w:after="160" w:line="278" w:lineRule="auto"/>
        <w:rPr>
          <w:lang w:val="pt-BR"/>
        </w:rPr>
      </w:pPr>
      <w:r w:rsidRPr="00B02905">
        <w:rPr>
          <w:lang w:val="pt-BR"/>
        </w:rPr>
        <w:t>Diferenças entre dias diminuem, ficando todos na faixa de 200–250.</w:t>
      </w:r>
    </w:p>
    <w:p w14:paraId="7705C5FE" w14:textId="77777777" w:rsidR="00071533" w:rsidRPr="00B02905" w:rsidRDefault="00071533" w:rsidP="00071533">
      <w:pPr>
        <w:numPr>
          <w:ilvl w:val="0"/>
          <w:numId w:val="41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Sexta e sábado</w:t>
      </w:r>
      <w:r w:rsidRPr="00B02905">
        <w:rPr>
          <w:lang w:val="pt-BR"/>
        </w:rPr>
        <w:t xml:space="preserve"> ainda mantêm posição de destaque.</w:t>
      </w:r>
    </w:p>
    <w:p w14:paraId="3389A8AC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r w:rsidRPr="00536266">
        <w:rPr>
          <w:b/>
          <w:bCs/>
        </w:rPr>
        <w:t>2025</w:t>
      </w:r>
    </w:p>
    <w:p w14:paraId="43188AA7" w14:textId="77777777" w:rsidR="00071533" w:rsidRPr="00536266" w:rsidRDefault="00071533" w:rsidP="00071533">
      <w:pPr>
        <w:numPr>
          <w:ilvl w:val="0"/>
          <w:numId w:val="42"/>
        </w:numPr>
        <w:spacing w:after="160" w:line="278" w:lineRule="auto"/>
      </w:pPr>
      <w:proofErr w:type="spellStart"/>
      <w:r>
        <w:rPr>
          <w:b/>
          <w:bCs/>
        </w:rPr>
        <w:t>R</w:t>
      </w:r>
      <w:r w:rsidRPr="00536266">
        <w:rPr>
          <w:b/>
          <w:bCs/>
        </w:rPr>
        <w:t>edução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nos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registros</w:t>
      </w:r>
      <w:proofErr w:type="spellEnd"/>
    </w:p>
    <w:p w14:paraId="1F8BFD0A" w14:textId="77777777" w:rsidR="00071533" w:rsidRDefault="00071533" w:rsidP="00071533"/>
    <w:p w14:paraId="58773057" w14:textId="77777777" w:rsidR="00071533" w:rsidRDefault="00071533" w:rsidP="00071533"/>
    <w:p w14:paraId="65A1CD0E" w14:textId="77777777" w:rsidR="00071533" w:rsidRDefault="00071533" w:rsidP="00071533"/>
    <w:p w14:paraId="5BADCC1A" w14:textId="77777777" w:rsidR="00071533" w:rsidRDefault="00071533" w:rsidP="00071533"/>
    <w:p w14:paraId="70247CD0" w14:textId="77777777" w:rsidR="00071533" w:rsidRDefault="00071533" w:rsidP="00071533"/>
    <w:p w14:paraId="05CF6E4D" w14:textId="77777777" w:rsidR="00071533" w:rsidRDefault="00071533" w:rsidP="00071533"/>
    <w:p w14:paraId="5102407A" w14:textId="77777777" w:rsidR="00071533" w:rsidRDefault="00071533" w:rsidP="00071533"/>
    <w:p w14:paraId="185308FF" w14:textId="77777777" w:rsidR="00071533" w:rsidRDefault="00071533" w:rsidP="00071533"/>
    <w:p w14:paraId="6F864CEC" w14:textId="77777777" w:rsidR="00071533" w:rsidRDefault="00071533" w:rsidP="00071533"/>
    <w:p w14:paraId="0E41F957" w14:textId="0C0424D0" w:rsidR="00071533" w:rsidRP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88" w:name="_Toc203583372"/>
      <w:r>
        <w:rPr>
          <w:rFonts w:ascii="Times New Roman" w:hAnsi="Times New Roman" w:cs="Times New Roman"/>
          <w:lang w:val="pt-BR"/>
        </w:rPr>
        <w:t>10.4 Resumo Geral Por Ano</w:t>
      </w:r>
      <w:bookmarkEnd w:id="88"/>
    </w:p>
    <w:p w14:paraId="14073EF9" w14:textId="77777777" w:rsidR="00071533" w:rsidRPr="00536266" w:rsidRDefault="00071533" w:rsidP="00071533">
      <w:pPr>
        <w:spacing w:after="160" w:line="278" w:lineRule="auto"/>
        <w:rPr>
          <w:b/>
          <w:bCs/>
        </w:rPr>
      </w:pPr>
    </w:p>
    <w:tbl>
      <w:tblPr>
        <w:tblStyle w:val="Tabelacomgrade"/>
        <w:tblW w:w="8868" w:type="dxa"/>
        <w:tblLook w:val="04A0" w:firstRow="1" w:lastRow="0" w:firstColumn="1" w:lastColumn="0" w:noHBand="0" w:noVBand="1"/>
      </w:tblPr>
      <w:tblGrid>
        <w:gridCol w:w="2118"/>
        <w:gridCol w:w="6750"/>
      </w:tblGrid>
      <w:tr w:rsidR="00B54808" w:rsidRPr="00536266" w14:paraId="540680F6" w14:textId="77777777" w:rsidTr="00382DA6">
        <w:trPr>
          <w:trHeight w:val="616"/>
        </w:trPr>
        <w:tc>
          <w:tcPr>
            <w:tcW w:w="0" w:type="auto"/>
            <w:hideMark/>
          </w:tcPr>
          <w:p w14:paraId="75078B0E" w14:textId="77777777" w:rsidR="00071533" w:rsidRPr="00536266" w:rsidRDefault="00071533" w:rsidP="00382DA6">
            <w:pPr>
              <w:spacing w:after="160" w:line="278" w:lineRule="auto"/>
              <w:rPr>
                <w:b/>
                <w:bCs/>
              </w:rPr>
            </w:pPr>
            <w:r w:rsidRPr="00536266">
              <w:rPr>
                <w:b/>
                <w:bCs/>
              </w:rPr>
              <w:t>Ano</w:t>
            </w:r>
          </w:p>
        </w:tc>
        <w:tc>
          <w:tcPr>
            <w:tcW w:w="0" w:type="auto"/>
            <w:hideMark/>
          </w:tcPr>
          <w:p w14:paraId="3D6E858F" w14:textId="77777777" w:rsidR="00071533" w:rsidRPr="00536266" w:rsidRDefault="00071533" w:rsidP="00382DA6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536266">
              <w:rPr>
                <w:b/>
                <w:bCs/>
              </w:rPr>
              <w:t>Observações</w:t>
            </w:r>
            <w:proofErr w:type="spellEnd"/>
            <w:r w:rsidRPr="00536266">
              <w:rPr>
                <w:b/>
                <w:bCs/>
              </w:rPr>
              <w:t xml:space="preserve"> </w:t>
            </w:r>
            <w:proofErr w:type="spellStart"/>
            <w:r w:rsidRPr="00536266">
              <w:rPr>
                <w:b/>
                <w:bCs/>
              </w:rPr>
              <w:t>principais</w:t>
            </w:r>
            <w:proofErr w:type="spellEnd"/>
          </w:p>
        </w:tc>
      </w:tr>
      <w:tr w:rsidR="00B54808" w:rsidRPr="00B02905" w14:paraId="31CA42BA" w14:textId="77777777" w:rsidTr="00382DA6">
        <w:trPr>
          <w:trHeight w:val="1029"/>
        </w:trPr>
        <w:tc>
          <w:tcPr>
            <w:tcW w:w="0" w:type="auto"/>
            <w:hideMark/>
          </w:tcPr>
          <w:p w14:paraId="188E382F" w14:textId="77777777" w:rsidR="00071533" w:rsidRPr="00536266" w:rsidRDefault="00071533" w:rsidP="00382DA6">
            <w:pPr>
              <w:spacing w:after="160" w:line="278" w:lineRule="auto"/>
            </w:pPr>
            <w:r w:rsidRPr="00536266">
              <w:rPr>
                <w:b/>
                <w:bCs/>
              </w:rPr>
              <w:t>2017</w:t>
            </w:r>
          </w:p>
        </w:tc>
        <w:tc>
          <w:tcPr>
            <w:tcW w:w="0" w:type="auto"/>
            <w:hideMark/>
          </w:tcPr>
          <w:p w14:paraId="230E1C3F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 xml:space="preserve">Onde ocorre uma alta incidência geral; </w:t>
            </w:r>
          </w:p>
          <w:p w14:paraId="6F5E6710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Os acidentes por colisões traseira, transversal e lateral dominam;</w:t>
            </w:r>
          </w:p>
          <w:p w14:paraId="13A4CA46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A BR-116 é a mais crítica;</w:t>
            </w:r>
          </w:p>
          <w:p w14:paraId="33F0A3D7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Nos dias de domingos e sábados são onde têm mais acidentes.</w:t>
            </w:r>
          </w:p>
        </w:tc>
      </w:tr>
      <w:tr w:rsidR="00B54808" w:rsidRPr="00B02905" w14:paraId="3DD5B77F" w14:textId="77777777" w:rsidTr="00382DA6">
        <w:trPr>
          <w:trHeight w:val="1029"/>
        </w:trPr>
        <w:tc>
          <w:tcPr>
            <w:tcW w:w="1132" w:type="dxa"/>
            <w:hideMark/>
          </w:tcPr>
          <w:p w14:paraId="376EA852" w14:textId="7525086E" w:rsidR="00071533" w:rsidRPr="00536266" w:rsidRDefault="00B54808" w:rsidP="00B54808">
            <w:pPr>
              <w:spacing w:after="160" w:line="278" w:lineRule="auto"/>
              <w:ind w:firstLine="0"/>
            </w:pPr>
            <w:r w:rsidRPr="00B02905">
              <w:rPr>
                <w:b/>
                <w:bCs/>
                <w:lang w:val="pt-BR"/>
              </w:rPr>
              <w:t xml:space="preserve">             </w:t>
            </w:r>
            <w:r w:rsidR="00071533" w:rsidRPr="00536266">
              <w:rPr>
                <w:b/>
                <w:bCs/>
              </w:rPr>
              <w:t>201</w:t>
            </w:r>
            <w:r w:rsidR="00071533">
              <w:rPr>
                <w:b/>
                <w:bCs/>
              </w:rPr>
              <w:t xml:space="preserve">8         </w:t>
            </w:r>
            <w:r>
              <w:rPr>
                <w:b/>
                <w:bCs/>
              </w:rPr>
              <w:t xml:space="preserve">      </w:t>
            </w:r>
            <w:r w:rsidR="00071533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        </w:t>
            </w:r>
            <w:r w:rsidR="00071533">
              <w:rPr>
                <w:b/>
                <w:bCs/>
              </w:rPr>
              <w:t xml:space="preserve"> </w:t>
            </w:r>
            <w:r w:rsidR="00071533" w:rsidRPr="00536266">
              <w:rPr>
                <w:b/>
                <w:bCs/>
              </w:rPr>
              <w:t>2020</w:t>
            </w:r>
          </w:p>
        </w:tc>
        <w:tc>
          <w:tcPr>
            <w:tcW w:w="7736" w:type="dxa"/>
            <w:hideMark/>
          </w:tcPr>
          <w:p w14:paraId="2B3C27F5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Acontece uma queda gradual em todos os tipos de acidentes, BRs e dias.</w:t>
            </w:r>
          </w:p>
        </w:tc>
      </w:tr>
      <w:tr w:rsidR="00B54808" w:rsidRPr="00B02905" w14:paraId="2FD25367" w14:textId="77777777" w:rsidTr="00382DA6">
        <w:trPr>
          <w:trHeight w:val="1029"/>
        </w:trPr>
        <w:tc>
          <w:tcPr>
            <w:tcW w:w="0" w:type="auto"/>
            <w:hideMark/>
          </w:tcPr>
          <w:p w14:paraId="4AED66A4" w14:textId="77777777" w:rsidR="00071533" w:rsidRPr="00536266" w:rsidRDefault="00071533" w:rsidP="00382DA6">
            <w:pPr>
              <w:spacing w:after="160" w:line="278" w:lineRule="auto"/>
            </w:pPr>
            <w:r w:rsidRPr="00536266">
              <w:rPr>
                <w:b/>
                <w:bCs/>
              </w:rPr>
              <w:t>2021</w:t>
            </w:r>
          </w:p>
        </w:tc>
        <w:tc>
          <w:tcPr>
            <w:tcW w:w="0" w:type="auto"/>
            <w:hideMark/>
          </w:tcPr>
          <w:p w14:paraId="108783D0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 xml:space="preserve">Houve um pico de acidentes por "colisão lateral mesmo sentido"; </w:t>
            </w:r>
          </w:p>
          <w:p w14:paraId="39D87B0F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 xml:space="preserve">Uma volta crescente da BR-116; </w:t>
            </w:r>
          </w:p>
          <w:p w14:paraId="40F5C6A4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Ocorre uma redistribuição mais uniforme nos dias da semana.</w:t>
            </w:r>
          </w:p>
        </w:tc>
      </w:tr>
      <w:tr w:rsidR="00B54808" w:rsidRPr="00B02905" w14:paraId="29393413" w14:textId="77777777" w:rsidTr="00382DA6">
        <w:trPr>
          <w:trHeight w:val="1039"/>
        </w:trPr>
        <w:tc>
          <w:tcPr>
            <w:tcW w:w="0" w:type="auto"/>
            <w:hideMark/>
          </w:tcPr>
          <w:p w14:paraId="32D65762" w14:textId="7F1CB978" w:rsidR="00071533" w:rsidRPr="00536266" w:rsidRDefault="00071533" w:rsidP="00382DA6">
            <w:pPr>
              <w:spacing w:after="160" w:line="278" w:lineRule="auto"/>
            </w:pPr>
            <w:r w:rsidRPr="00536266">
              <w:rPr>
                <w:b/>
                <w:bCs/>
              </w:rPr>
              <w:t>2022</w:t>
            </w:r>
            <w:r>
              <w:rPr>
                <w:b/>
                <w:bCs/>
              </w:rPr>
              <w:t xml:space="preserve">             a </w:t>
            </w:r>
            <w:r w:rsidR="00B54808">
              <w:rPr>
                <w:b/>
                <w:bCs/>
              </w:rPr>
              <w:t xml:space="preserve">           </w:t>
            </w:r>
            <w:r>
              <w:rPr>
                <w:b/>
                <w:bCs/>
              </w:rPr>
              <w:t xml:space="preserve">2024                  </w:t>
            </w:r>
          </w:p>
        </w:tc>
        <w:tc>
          <w:tcPr>
            <w:tcW w:w="0" w:type="auto"/>
            <w:hideMark/>
          </w:tcPr>
          <w:p w14:paraId="63E31095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Há um reaquecimento dos números de acidentes em colisões traseiras;</w:t>
            </w:r>
          </w:p>
          <w:p w14:paraId="190016FF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Enquanto o número de acidentes nas BRs apresenta queda, a BR-116 chama atenção ao registrar seu pico de ocorrências justamente nesse período;</w:t>
            </w:r>
          </w:p>
          <w:p w14:paraId="337EF992" w14:textId="77777777" w:rsidR="00071533" w:rsidRPr="00B02905" w:rsidRDefault="00071533" w:rsidP="00382DA6">
            <w:pPr>
              <w:spacing w:after="160" w:line="278" w:lineRule="auto"/>
              <w:rPr>
                <w:lang w:val="pt-BR"/>
              </w:rPr>
            </w:pPr>
            <w:r w:rsidRPr="00B02905">
              <w:rPr>
                <w:lang w:val="pt-BR"/>
              </w:rPr>
              <w:t>Volta de altos índices nos fins de semana.</w:t>
            </w:r>
          </w:p>
        </w:tc>
      </w:tr>
      <w:tr w:rsidR="00B54808" w:rsidRPr="00536266" w14:paraId="4217090E" w14:textId="77777777" w:rsidTr="00382DA6">
        <w:trPr>
          <w:trHeight w:val="1029"/>
        </w:trPr>
        <w:tc>
          <w:tcPr>
            <w:tcW w:w="0" w:type="auto"/>
            <w:hideMark/>
          </w:tcPr>
          <w:p w14:paraId="128F952C" w14:textId="77777777" w:rsidR="00071533" w:rsidRPr="00536266" w:rsidRDefault="00071533" w:rsidP="00382DA6">
            <w:pPr>
              <w:spacing w:after="160" w:line="278" w:lineRule="auto"/>
            </w:pPr>
            <w:r w:rsidRPr="00536266">
              <w:rPr>
                <w:b/>
                <w:bCs/>
              </w:rPr>
              <w:t>2025</w:t>
            </w:r>
          </w:p>
        </w:tc>
        <w:tc>
          <w:tcPr>
            <w:tcW w:w="0" w:type="auto"/>
            <w:hideMark/>
          </w:tcPr>
          <w:p w14:paraId="295A6B6A" w14:textId="77777777" w:rsidR="00071533" w:rsidRPr="00536266" w:rsidRDefault="00071533" w:rsidP="00382DA6">
            <w:pPr>
              <w:spacing w:after="160" w:line="278" w:lineRule="auto"/>
              <w:ind w:firstLine="0"/>
            </w:pPr>
            <w:proofErr w:type="spellStart"/>
            <w:r w:rsidRPr="00F72FD6">
              <w:t>R</w:t>
            </w:r>
            <w:r w:rsidRPr="00536266">
              <w:t>edução</w:t>
            </w:r>
            <w:proofErr w:type="spellEnd"/>
            <w:r w:rsidRPr="00536266">
              <w:t xml:space="preserve"> </w:t>
            </w:r>
            <w:proofErr w:type="spellStart"/>
            <w:r w:rsidRPr="00536266">
              <w:t>nos</w:t>
            </w:r>
            <w:proofErr w:type="spellEnd"/>
            <w:r w:rsidRPr="00536266">
              <w:t xml:space="preserve"> </w:t>
            </w:r>
            <w:proofErr w:type="spellStart"/>
            <w:r w:rsidRPr="00536266">
              <w:t>registros</w:t>
            </w:r>
            <w:proofErr w:type="spellEnd"/>
            <w:r>
              <w:t>.</w:t>
            </w:r>
          </w:p>
          <w:p w14:paraId="0CD77E5A" w14:textId="77777777" w:rsidR="00071533" w:rsidRPr="00536266" w:rsidRDefault="00071533" w:rsidP="00382DA6">
            <w:pPr>
              <w:spacing w:after="160" w:line="278" w:lineRule="auto"/>
            </w:pPr>
          </w:p>
        </w:tc>
      </w:tr>
    </w:tbl>
    <w:p w14:paraId="08C32712" w14:textId="77777777" w:rsidR="00071533" w:rsidRDefault="00071533" w:rsidP="00071533"/>
    <w:p w14:paraId="41BE8DDE" w14:textId="77777777" w:rsidR="00071533" w:rsidRDefault="00071533" w:rsidP="00071533"/>
    <w:p w14:paraId="3C79CAB8" w14:textId="46555D8E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549799E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D6778FC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D213C7E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DEFFD3A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385280C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F19D907" w14:textId="054BB65D" w:rsidR="00B54808" w:rsidRDefault="00B54808" w:rsidP="00B54808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89" w:name="_Toc203583373"/>
      <w:r>
        <w:rPr>
          <w:rFonts w:ascii="Times New Roman" w:hAnsi="Times New Roman" w:cs="Times New Roman"/>
          <w:lang w:val="pt-BR"/>
        </w:rPr>
        <w:t>11</w:t>
      </w:r>
      <w:r w:rsidRPr="00884AE5">
        <w:rPr>
          <w:rFonts w:ascii="Times New Roman" w:hAnsi="Times New Roman" w:cs="Times New Roman"/>
          <w:lang w:val="pt-BR"/>
        </w:rPr>
        <w:t xml:space="preserve">. </w:t>
      </w:r>
      <w:r>
        <w:rPr>
          <w:rFonts w:ascii="Times New Roman" w:hAnsi="Times New Roman" w:cs="Times New Roman"/>
          <w:lang w:val="pt-BR"/>
        </w:rPr>
        <w:t>ANÁLISE II</w:t>
      </w:r>
      <w:bookmarkEnd w:id="89"/>
    </w:p>
    <w:p w14:paraId="282447D9" w14:textId="77777777" w:rsidR="00B54808" w:rsidRPr="00B54808" w:rsidRDefault="00B54808" w:rsidP="00B54808">
      <w:pPr>
        <w:rPr>
          <w:lang w:val="pt-BR"/>
        </w:rPr>
      </w:pPr>
    </w:p>
    <w:p w14:paraId="4AC8485A" w14:textId="77777777" w:rsid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90" w:name="_Toc203583374"/>
      <w:r>
        <w:rPr>
          <w:rFonts w:ascii="Times New Roman" w:hAnsi="Times New Roman" w:cs="Times New Roman"/>
          <w:lang w:val="pt-BR"/>
        </w:rPr>
        <w:t>11.1 Queda Gradual De 2017 a 2020</w:t>
      </w:r>
      <w:bookmarkEnd w:id="90"/>
    </w:p>
    <w:p w14:paraId="3386605F" w14:textId="22204373" w:rsidR="00B54808" w:rsidRP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 </w:t>
      </w:r>
    </w:p>
    <w:p w14:paraId="765DD581" w14:textId="77777777" w:rsidR="00071533" w:rsidRPr="00536266" w:rsidRDefault="00071533" w:rsidP="00071533">
      <w:pPr>
        <w:spacing w:after="160" w:line="278" w:lineRule="auto"/>
        <w:rPr>
          <w:b/>
          <w:bCs/>
        </w:rPr>
      </w:pPr>
      <w:proofErr w:type="spellStart"/>
      <w:r w:rsidRPr="00536266">
        <w:rPr>
          <w:b/>
          <w:bCs/>
        </w:rPr>
        <w:t>Possíveis</w:t>
      </w:r>
      <w:proofErr w:type="spellEnd"/>
      <w:r w:rsidRPr="00536266">
        <w:rPr>
          <w:b/>
          <w:bCs/>
        </w:rPr>
        <w:t xml:space="preserve"> </w:t>
      </w:r>
      <w:proofErr w:type="spellStart"/>
      <w:r w:rsidRPr="00536266">
        <w:rPr>
          <w:b/>
          <w:bCs/>
        </w:rPr>
        <w:t>Motivos</w:t>
      </w:r>
      <w:proofErr w:type="spellEnd"/>
      <w:r w:rsidRPr="00536266">
        <w:rPr>
          <w:b/>
          <w:bCs/>
        </w:rPr>
        <w:t>:</w:t>
      </w:r>
    </w:p>
    <w:p w14:paraId="08D4BBEA" w14:textId="77777777" w:rsidR="00071533" w:rsidRPr="00B02905" w:rsidRDefault="00071533" w:rsidP="00071533">
      <w:pPr>
        <w:numPr>
          <w:ilvl w:val="0"/>
          <w:numId w:val="43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Aprimoramento da fiscalização e policiamento nas rodovias federais (PRF)</w:t>
      </w:r>
    </w:p>
    <w:p w14:paraId="6439B1D5" w14:textId="77777777" w:rsidR="00071533" w:rsidRPr="00B02905" w:rsidRDefault="00071533" w:rsidP="00071533">
      <w:pPr>
        <w:numPr>
          <w:ilvl w:val="0"/>
          <w:numId w:val="43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Modernização de frota e tecnologias de segurança veicular</w:t>
      </w:r>
      <w:r w:rsidRPr="00B02905">
        <w:rPr>
          <w:lang w:val="pt-BR"/>
        </w:rPr>
        <w:t xml:space="preserve"> (</w:t>
      </w:r>
      <w:proofErr w:type="spellStart"/>
      <w:r w:rsidRPr="00B02905">
        <w:rPr>
          <w:lang w:val="pt-BR"/>
        </w:rPr>
        <w:t>ex</w:t>
      </w:r>
      <w:proofErr w:type="spellEnd"/>
      <w:r w:rsidRPr="00B02905">
        <w:rPr>
          <w:lang w:val="pt-BR"/>
        </w:rPr>
        <w:t>: controle de estabilidade, frenagem automática).</w:t>
      </w:r>
    </w:p>
    <w:p w14:paraId="14683091" w14:textId="77777777" w:rsidR="00071533" w:rsidRPr="00B02905" w:rsidRDefault="00071533" w:rsidP="00071533">
      <w:pPr>
        <w:numPr>
          <w:ilvl w:val="0"/>
          <w:numId w:val="43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Integração de sistemas de emergência e atendimento móvel (SAMU, Corpo de Bombeiros, PRF)</w:t>
      </w:r>
      <w:r w:rsidRPr="00B02905">
        <w:rPr>
          <w:lang w:val="pt-BR"/>
        </w:rPr>
        <w:t>.</w:t>
      </w:r>
    </w:p>
    <w:p w14:paraId="7C1BEBA3" w14:textId="77777777" w:rsidR="00071533" w:rsidRPr="00B02905" w:rsidRDefault="00071533" w:rsidP="00071533">
      <w:pPr>
        <w:numPr>
          <w:ilvl w:val="0"/>
          <w:numId w:val="43"/>
        </w:numPr>
        <w:spacing w:after="160" w:line="278" w:lineRule="auto"/>
        <w:rPr>
          <w:lang w:val="pt-BR"/>
        </w:rPr>
      </w:pPr>
      <w:r w:rsidRPr="00B02905">
        <w:rPr>
          <w:b/>
          <w:bCs/>
          <w:lang w:val="pt-BR"/>
        </w:rPr>
        <w:t>Melhorias na infraestrutura em algumas BRs prioritárias (BR-222, BR-020)</w:t>
      </w:r>
      <w:r w:rsidRPr="00B02905">
        <w:rPr>
          <w:lang w:val="pt-BR"/>
        </w:rPr>
        <w:t>.</w:t>
      </w:r>
    </w:p>
    <w:p w14:paraId="562BB88F" w14:textId="77777777" w:rsidR="00071533" w:rsidRPr="00B02905" w:rsidRDefault="00071533" w:rsidP="00071533">
      <w:pPr>
        <w:ind w:left="720" w:firstLine="0"/>
        <w:rPr>
          <w:lang w:val="pt-BR"/>
        </w:rPr>
      </w:pPr>
    </w:p>
    <w:p w14:paraId="35911E01" w14:textId="1B38CB15" w:rsidR="00B54808" w:rsidRPr="00B02905" w:rsidRDefault="00071533" w:rsidP="00B54808">
      <w:pPr>
        <w:ind w:left="360"/>
        <w:rPr>
          <w:lang w:val="pt-BR"/>
        </w:rPr>
      </w:pPr>
      <w:r w:rsidRPr="00B02905">
        <w:rPr>
          <w:lang w:val="pt-BR"/>
        </w:rPr>
        <w:t xml:space="preserve">Em </w:t>
      </w:r>
      <w:r w:rsidRPr="00B02905">
        <w:rPr>
          <w:b/>
          <w:bCs/>
          <w:lang w:val="pt-BR"/>
        </w:rPr>
        <w:t>2017</w:t>
      </w:r>
      <w:r w:rsidRPr="00B02905">
        <w:rPr>
          <w:lang w:val="pt-BR"/>
        </w:rPr>
        <w:t xml:space="preserve">, a PRF aplicou mais de </w:t>
      </w:r>
      <w:r w:rsidRPr="00B02905">
        <w:rPr>
          <w:b/>
          <w:bCs/>
          <w:lang w:val="pt-BR"/>
        </w:rPr>
        <w:t>6 milhões de infrações</w:t>
      </w:r>
      <w:r w:rsidRPr="00B02905">
        <w:rPr>
          <w:lang w:val="pt-BR"/>
        </w:rPr>
        <w:t>, com destaque para excesso de velocidade, resultado do aumento da fiscalização nas estradas federais.</w:t>
      </w:r>
    </w:p>
    <w:p w14:paraId="481A2E9A" w14:textId="77777777" w:rsidR="00071533" w:rsidRPr="00B02905" w:rsidRDefault="00071533" w:rsidP="00071533">
      <w:pPr>
        <w:ind w:left="360"/>
        <w:rPr>
          <w:lang w:val="pt-BR"/>
        </w:rPr>
      </w:pPr>
      <w:r w:rsidRPr="00B02905">
        <w:rPr>
          <w:lang w:val="pt-BR"/>
        </w:rPr>
        <w:t xml:space="preserve">A </w:t>
      </w:r>
      <w:r w:rsidRPr="00B02905">
        <w:rPr>
          <w:b/>
          <w:bCs/>
          <w:lang w:val="pt-BR"/>
        </w:rPr>
        <w:t>Operação Rodoviária 2018</w:t>
      </w:r>
      <w:r w:rsidRPr="00B02905">
        <w:rPr>
          <w:lang w:val="pt-BR"/>
        </w:rPr>
        <w:t xml:space="preserve"> intensificou o uso de radares e ações educativas, resultando em </w:t>
      </w:r>
      <w:r w:rsidRPr="00B02905">
        <w:rPr>
          <w:b/>
          <w:bCs/>
          <w:lang w:val="pt-BR"/>
        </w:rPr>
        <w:t>521</w:t>
      </w:r>
      <w:r w:rsidRPr="00B02905">
        <w:rPr>
          <w:rFonts w:ascii="Arial" w:hAnsi="Arial" w:cs="Arial"/>
          <w:b/>
          <w:bCs/>
          <w:lang w:val="pt-BR"/>
        </w:rPr>
        <w:t> </w:t>
      </w:r>
      <w:r w:rsidRPr="00B02905">
        <w:rPr>
          <w:b/>
          <w:bCs/>
          <w:lang w:val="pt-BR"/>
        </w:rPr>
        <w:t>877</w:t>
      </w:r>
      <w:r w:rsidRPr="00B02905">
        <w:rPr>
          <w:lang w:val="pt-BR"/>
        </w:rPr>
        <w:t xml:space="preserve"> flagrantes por velocidade e mais de </w:t>
      </w:r>
      <w:r w:rsidRPr="00B02905">
        <w:rPr>
          <w:b/>
          <w:bCs/>
          <w:lang w:val="pt-BR"/>
        </w:rPr>
        <w:t>390 mil ações educativas</w:t>
      </w:r>
      <w:r w:rsidRPr="00B02905">
        <w:rPr>
          <w:lang w:val="pt-BR"/>
        </w:rPr>
        <w:t>, com redução de 29% nos acidentes graves e 16% nas mortes</w:t>
      </w:r>
    </w:p>
    <w:p w14:paraId="2F7A9FBD" w14:textId="77777777" w:rsidR="00071533" w:rsidRPr="00B02905" w:rsidRDefault="00071533" w:rsidP="00071533">
      <w:pPr>
        <w:ind w:left="360"/>
        <w:rPr>
          <w:lang w:val="pt-BR"/>
        </w:rPr>
      </w:pPr>
      <w:r w:rsidRPr="00B02905">
        <w:rPr>
          <w:lang w:val="pt-BR"/>
        </w:rPr>
        <w:t xml:space="preserve">Contudo, a retirada dos radares móveis em agosto de </w:t>
      </w:r>
      <w:r w:rsidRPr="00B02905">
        <w:rPr>
          <w:b/>
          <w:bCs/>
          <w:lang w:val="pt-BR"/>
        </w:rPr>
        <w:t>2019</w:t>
      </w:r>
      <w:r w:rsidRPr="00B02905">
        <w:rPr>
          <w:lang w:val="pt-BR"/>
        </w:rPr>
        <w:t xml:space="preserve"> levou ao aumento de mortes e feridos entre agosto e outubro daquele ano, reforçando o impacto positivo da fiscalização eletrônica</w:t>
      </w:r>
    </w:p>
    <w:p w14:paraId="0E4EEEAE" w14:textId="77777777" w:rsidR="00071533" w:rsidRPr="00B02905" w:rsidRDefault="00071533" w:rsidP="00071533">
      <w:pPr>
        <w:ind w:left="360"/>
        <w:rPr>
          <w:lang w:val="pt-BR"/>
        </w:rPr>
      </w:pPr>
      <w:r w:rsidRPr="00B02905">
        <w:rPr>
          <w:lang w:val="pt-BR"/>
        </w:rPr>
        <w:t>O declínio de acidentes no período 2017–2020 foi plausivelmente impulsionado por essas ações integradas de fiscalização e educação rodoviária.</w:t>
      </w:r>
    </w:p>
    <w:p w14:paraId="1D9DFB17" w14:textId="77777777" w:rsidR="00B54808" w:rsidRPr="00B02905" w:rsidRDefault="00B54808" w:rsidP="00071533">
      <w:pPr>
        <w:ind w:left="360"/>
        <w:rPr>
          <w:lang w:val="pt-BR"/>
        </w:rPr>
      </w:pPr>
    </w:p>
    <w:p w14:paraId="01FD51B9" w14:textId="77777777" w:rsidR="00B54808" w:rsidRPr="00B02905" w:rsidRDefault="00B54808" w:rsidP="00071533">
      <w:pPr>
        <w:ind w:left="360"/>
        <w:rPr>
          <w:lang w:val="pt-BR"/>
        </w:rPr>
      </w:pPr>
    </w:p>
    <w:p w14:paraId="5884DFB8" w14:textId="77777777" w:rsidR="00071533" w:rsidRDefault="00071533" w:rsidP="00071533">
      <w:pPr>
        <w:rPr>
          <w:lang w:val="pt-BR"/>
        </w:rPr>
      </w:pPr>
    </w:p>
    <w:p w14:paraId="26AFE6C2" w14:textId="77777777" w:rsidR="00703597" w:rsidRDefault="00703597" w:rsidP="00071533">
      <w:pPr>
        <w:rPr>
          <w:lang w:val="pt-BR"/>
        </w:rPr>
      </w:pPr>
    </w:p>
    <w:p w14:paraId="0884AFC4" w14:textId="77777777" w:rsidR="00703597" w:rsidRDefault="00703597" w:rsidP="00071533">
      <w:pPr>
        <w:rPr>
          <w:lang w:val="pt-BR"/>
        </w:rPr>
      </w:pPr>
    </w:p>
    <w:p w14:paraId="6F8CE998" w14:textId="77777777" w:rsidR="00703597" w:rsidRPr="00B02905" w:rsidRDefault="00703597" w:rsidP="00071533">
      <w:pPr>
        <w:rPr>
          <w:lang w:val="pt-BR"/>
        </w:rPr>
      </w:pPr>
    </w:p>
    <w:p w14:paraId="7F3C2647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F14C06F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C516A98" w14:textId="5D642CD6" w:rsidR="00B54808" w:rsidRDefault="00B54808" w:rsidP="00B54808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91" w:name="_Toc203583375"/>
      <w:r>
        <w:rPr>
          <w:rFonts w:ascii="Times New Roman" w:hAnsi="Times New Roman" w:cs="Times New Roman"/>
          <w:lang w:val="pt-BR"/>
        </w:rPr>
        <w:lastRenderedPageBreak/>
        <w:t xml:space="preserve">11.2 </w:t>
      </w:r>
      <w:r w:rsidR="008F5B2D">
        <w:rPr>
          <w:rFonts w:ascii="Times New Roman" w:hAnsi="Times New Roman" w:cs="Times New Roman"/>
          <w:lang w:val="pt-BR"/>
        </w:rPr>
        <w:t>Picos entre</w:t>
      </w:r>
      <w:r>
        <w:rPr>
          <w:rFonts w:ascii="Times New Roman" w:hAnsi="Times New Roman" w:cs="Times New Roman"/>
          <w:lang w:val="pt-BR"/>
        </w:rPr>
        <w:t xml:space="preserve"> 2021 </w:t>
      </w:r>
      <w:r w:rsidR="008F5B2D">
        <w:rPr>
          <w:rFonts w:ascii="Times New Roman" w:hAnsi="Times New Roman" w:cs="Times New Roman"/>
          <w:lang w:val="pt-BR"/>
        </w:rPr>
        <w:t>e</w:t>
      </w:r>
      <w:r>
        <w:rPr>
          <w:rFonts w:ascii="Times New Roman" w:hAnsi="Times New Roman" w:cs="Times New Roman"/>
          <w:lang w:val="pt-BR"/>
        </w:rPr>
        <w:t xml:space="preserve"> 2024</w:t>
      </w:r>
      <w:bookmarkEnd w:id="91"/>
    </w:p>
    <w:p w14:paraId="41849049" w14:textId="77777777" w:rsidR="008F5B2D" w:rsidRDefault="008F5B2D" w:rsidP="008F5B2D">
      <w:pPr>
        <w:rPr>
          <w:lang w:val="pt-BR"/>
        </w:rPr>
      </w:pPr>
    </w:p>
    <w:p w14:paraId="2EC3C2C9" w14:textId="77777777" w:rsidR="008F5B2D" w:rsidRPr="00B02905" w:rsidRDefault="008F5B2D" w:rsidP="008F5B2D">
      <w:pPr>
        <w:spacing w:after="160" w:line="278" w:lineRule="auto"/>
        <w:rPr>
          <w:b/>
          <w:bCs/>
          <w:lang w:val="pt-BR"/>
        </w:rPr>
      </w:pPr>
      <w:r w:rsidRPr="00B02905">
        <w:rPr>
          <w:b/>
          <w:bCs/>
          <w:lang w:val="pt-BR"/>
        </w:rPr>
        <w:t>Possíveis Motivos:</w:t>
      </w:r>
    </w:p>
    <w:p w14:paraId="27146C7E" w14:textId="77777777" w:rsidR="008F5B2D" w:rsidRPr="00923B41" w:rsidRDefault="008F5B2D" w:rsidP="008F5B2D">
      <w:pPr>
        <w:numPr>
          <w:ilvl w:val="0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Retomada intensa do tráfego após pandemia de COVID-19 (2020–2021):</w:t>
      </w:r>
    </w:p>
    <w:p w14:paraId="5592DE96" w14:textId="77777777" w:rsidR="008F5B2D" w:rsidRPr="00923B41" w:rsidRDefault="008F5B2D" w:rsidP="008F5B2D">
      <w:pPr>
        <w:numPr>
          <w:ilvl w:val="1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Em 2020, houve restrição de circulação e redução forçada de deslocamentos.</w:t>
      </w:r>
    </w:p>
    <w:p w14:paraId="7E71FEE6" w14:textId="77777777" w:rsidR="008F5B2D" w:rsidRPr="00923B41" w:rsidRDefault="008F5B2D" w:rsidP="008F5B2D">
      <w:pPr>
        <w:numPr>
          <w:ilvl w:val="1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Já em 2021 e principalmente 2022, ocorreu uma explosão de tráfego reprimido, o que aumentou os riscos.</w:t>
      </w:r>
    </w:p>
    <w:p w14:paraId="764CB8A9" w14:textId="77777777" w:rsidR="008F5B2D" w:rsidRPr="00923B41" w:rsidRDefault="008F5B2D" w:rsidP="008F5B2D">
      <w:pPr>
        <w:numPr>
          <w:ilvl w:val="0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Saturação das rodovias sem contrapartida de ampliação da malha ou controle eficiente.</w:t>
      </w:r>
    </w:p>
    <w:p w14:paraId="78551604" w14:textId="77777777" w:rsidR="008F5B2D" w:rsidRPr="00923B41" w:rsidRDefault="008F5B2D" w:rsidP="008F5B2D">
      <w:pPr>
        <w:numPr>
          <w:ilvl w:val="0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Crescimento no uso de transporte rodoviário de cargas e ônibus após queda na malha ferroviária e aérea.</w:t>
      </w:r>
    </w:p>
    <w:p w14:paraId="733A8392" w14:textId="77777777" w:rsidR="008F5B2D" w:rsidRPr="00923B41" w:rsidRDefault="008F5B2D" w:rsidP="008F5B2D">
      <w:pPr>
        <w:numPr>
          <w:ilvl w:val="0"/>
          <w:numId w:val="44"/>
        </w:numPr>
        <w:spacing w:after="160" w:line="278" w:lineRule="auto"/>
        <w:rPr>
          <w:lang w:val="pt-BR"/>
        </w:rPr>
      </w:pPr>
      <w:r w:rsidRPr="00923B41">
        <w:rPr>
          <w:lang w:val="pt-BR"/>
        </w:rPr>
        <w:t>Colisão lateral mesmo sentido pode ter sido introduzida como nova categoria no banco de dados, explicando sua "súbita aparição" em 2021.</w:t>
      </w:r>
    </w:p>
    <w:p w14:paraId="26D67C70" w14:textId="77777777" w:rsidR="008F5B2D" w:rsidRPr="00923B41" w:rsidRDefault="008F5B2D" w:rsidP="008F5B2D">
      <w:pPr>
        <w:rPr>
          <w:lang w:val="pt-BR"/>
        </w:rPr>
      </w:pPr>
      <w:r w:rsidRPr="00923B41">
        <w:rPr>
          <w:lang w:val="pt-BR"/>
        </w:rPr>
        <w:t>Em maio de 2021, a PRF liderou a campanha Maio Amarelo, com foco em respeito e responsabilidade no trânsito, mobilizando redes sociais e operações educativas nas rodovias</w:t>
      </w:r>
    </w:p>
    <w:p w14:paraId="0D70AD08" w14:textId="77777777" w:rsidR="008F5B2D" w:rsidRPr="00923B41" w:rsidRDefault="008F5B2D" w:rsidP="008F5B2D">
      <w:pPr>
        <w:rPr>
          <w:lang w:val="pt-BR"/>
        </w:rPr>
      </w:pPr>
      <w:r w:rsidRPr="00923B41">
        <w:rPr>
          <w:lang w:val="pt-BR"/>
        </w:rPr>
        <w:t xml:space="preserve">No mesmo ano, houve aumento significativo </w:t>
      </w:r>
      <w:proofErr w:type="gramStart"/>
      <w:r w:rsidRPr="00923B41">
        <w:rPr>
          <w:lang w:val="pt-BR"/>
        </w:rPr>
        <w:t>nas blitz</w:t>
      </w:r>
      <w:proofErr w:type="gramEnd"/>
      <w:r w:rsidRPr="00923B41">
        <w:rPr>
          <w:lang w:val="pt-BR"/>
        </w:rPr>
        <w:t xml:space="preserve"> de álcool: mais de 22 mil recusas ao bafômetro e 11</w:t>
      </w:r>
      <w:r w:rsidRPr="00923B41">
        <w:rPr>
          <w:rFonts w:ascii="Arial" w:hAnsi="Arial" w:cs="Arial"/>
          <w:lang w:val="pt-BR"/>
        </w:rPr>
        <w:t> </w:t>
      </w:r>
      <w:r w:rsidRPr="00923B41">
        <w:rPr>
          <w:lang w:val="pt-BR"/>
        </w:rPr>
        <w:t>512 motoristas autuados por embriaguez nas rodovias federais</w:t>
      </w:r>
    </w:p>
    <w:p w14:paraId="36AAC54D" w14:textId="77777777" w:rsidR="008F5B2D" w:rsidRPr="00923B41" w:rsidRDefault="008F5B2D" w:rsidP="008F5B2D">
      <w:pPr>
        <w:rPr>
          <w:lang w:val="pt-BR"/>
        </w:rPr>
      </w:pPr>
      <w:r w:rsidRPr="00923B41">
        <w:rPr>
          <w:lang w:val="pt-BR"/>
        </w:rPr>
        <w:t>Essa intensificação de fiscalização por embriaguez e campanhas nacionais contribuiu para diminuir comportamentos de risco, especialmente fins de semana, ainda que tenha surgido “colisão lateral mesmo sentido” possivelmente por mudança de registro.</w:t>
      </w:r>
    </w:p>
    <w:p w14:paraId="37966A52" w14:textId="77777777" w:rsidR="008F5B2D" w:rsidRPr="008F5B2D" w:rsidRDefault="008F5B2D" w:rsidP="008F5B2D">
      <w:pPr>
        <w:rPr>
          <w:lang w:val="pt-BR"/>
        </w:rPr>
      </w:pPr>
    </w:p>
    <w:p w14:paraId="4CE5D852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619D029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E2CB63A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CAFF349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F797F73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0645B9E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82CBB38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0D6A29B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EC93388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30FFBAC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9585BE2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C8C8387" w14:textId="77777777" w:rsidR="00703597" w:rsidRDefault="00703597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D4F828E" w14:textId="77777777" w:rsidR="008F5B2D" w:rsidRDefault="008F5B2D" w:rsidP="008F5B2D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E50708F" w14:textId="02CA6620" w:rsidR="008F5B2D" w:rsidRDefault="008F5B2D" w:rsidP="008F5B2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92" w:name="_Toc203583376"/>
      <w:r>
        <w:rPr>
          <w:rFonts w:ascii="Times New Roman" w:hAnsi="Times New Roman" w:cs="Times New Roman"/>
          <w:lang w:val="pt-BR"/>
        </w:rPr>
        <w:t>12</w:t>
      </w:r>
      <w:r w:rsidRPr="00884AE5">
        <w:rPr>
          <w:rFonts w:ascii="Times New Roman" w:hAnsi="Times New Roman" w:cs="Times New Roman"/>
          <w:lang w:val="pt-BR"/>
        </w:rPr>
        <w:t xml:space="preserve">. </w:t>
      </w:r>
      <w:r>
        <w:rPr>
          <w:rFonts w:ascii="Times New Roman" w:hAnsi="Times New Roman" w:cs="Times New Roman"/>
          <w:lang w:val="pt-BR"/>
        </w:rPr>
        <w:t>Links Das Informações Dos Possíveis Motivos Das Análises</w:t>
      </w:r>
      <w:bookmarkEnd w:id="92"/>
    </w:p>
    <w:p w14:paraId="21647B81" w14:textId="77777777" w:rsidR="008F5B2D" w:rsidRPr="008F5B2D" w:rsidRDefault="008F5B2D" w:rsidP="008F5B2D">
      <w:pPr>
        <w:rPr>
          <w:lang w:val="pt-BR"/>
        </w:rPr>
      </w:pPr>
    </w:p>
    <w:p w14:paraId="4F6CD298" w14:textId="6529F90C" w:rsidR="008F5B2D" w:rsidRDefault="008F5B2D" w:rsidP="008F5B2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93" w:name="_Toc203583377"/>
      <w:r>
        <w:rPr>
          <w:rFonts w:ascii="Times New Roman" w:hAnsi="Times New Roman" w:cs="Times New Roman"/>
          <w:lang w:val="pt-BR"/>
        </w:rPr>
        <w:t>12.1 Queda Gradual De 2017 a 2020</w:t>
      </w:r>
      <w:bookmarkEnd w:id="93"/>
    </w:p>
    <w:p w14:paraId="6D2158DD" w14:textId="77777777" w:rsidR="008F5B2D" w:rsidRPr="008F5B2D" w:rsidRDefault="008F5B2D" w:rsidP="008F5B2D">
      <w:pPr>
        <w:rPr>
          <w:lang w:val="pt-BR"/>
        </w:rPr>
      </w:pPr>
    </w:p>
    <w:p w14:paraId="13B43D62" w14:textId="77777777" w:rsidR="008F5B2D" w:rsidRPr="00B02905" w:rsidRDefault="008F5B2D" w:rsidP="008F5B2D">
      <w:pPr>
        <w:rPr>
          <w:lang w:val="pt-BR"/>
        </w:rPr>
      </w:pPr>
      <w:hyperlink r:id="rId26" w:history="1">
        <w:r w:rsidRPr="00B02905">
          <w:rPr>
            <w:rStyle w:val="Hyperlink"/>
            <w:lang w:val="pt-BR"/>
          </w:rPr>
          <w:t>Infrações em 2017: maioria foi por excesso de velocidade</w:t>
        </w:r>
      </w:hyperlink>
    </w:p>
    <w:p w14:paraId="04A3A5EE" w14:textId="77777777" w:rsidR="008F5B2D" w:rsidRPr="00B02905" w:rsidRDefault="008F5B2D" w:rsidP="008F5B2D">
      <w:pPr>
        <w:rPr>
          <w:lang w:val="pt-BR"/>
        </w:rPr>
      </w:pPr>
      <w:hyperlink r:id="rId27" w:history="1">
        <w:r w:rsidRPr="00B02905">
          <w:rPr>
            <w:rStyle w:val="Hyperlink"/>
            <w:lang w:val="pt-BR"/>
          </w:rPr>
          <w:t xml:space="preserve">Operação </w:t>
        </w:r>
        <w:proofErr w:type="spellStart"/>
        <w:r w:rsidRPr="00B02905">
          <w:rPr>
            <w:rStyle w:val="Hyperlink"/>
            <w:lang w:val="pt-BR"/>
          </w:rPr>
          <w:t>Rodovida</w:t>
        </w:r>
        <w:proofErr w:type="spellEnd"/>
        <w:r w:rsidRPr="00B02905">
          <w:rPr>
            <w:rStyle w:val="Hyperlink"/>
            <w:lang w:val="pt-BR"/>
          </w:rPr>
          <w:t xml:space="preserve"> 2018 focará na redução de violência no trânsito — Ministério da Justiça e Segurança Pública</w:t>
        </w:r>
      </w:hyperlink>
    </w:p>
    <w:p w14:paraId="15216053" w14:textId="77777777" w:rsidR="008F5B2D" w:rsidRPr="00B02905" w:rsidRDefault="008F5B2D" w:rsidP="008F5B2D">
      <w:pPr>
        <w:rPr>
          <w:lang w:val="pt-BR"/>
        </w:rPr>
      </w:pPr>
      <w:hyperlink r:id="rId28" w:history="1">
        <w:r w:rsidRPr="00B02905">
          <w:rPr>
            <w:rStyle w:val="Hyperlink"/>
            <w:lang w:val="pt-BR"/>
          </w:rPr>
          <w:t>Após retirada de radares, cresce nº de mortos e feridos nas rodovias federais</w:t>
        </w:r>
      </w:hyperlink>
    </w:p>
    <w:p w14:paraId="7A4CA566" w14:textId="77777777" w:rsidR="008F5B2D" w:rsidRDefault="008F5B2D" w:rsidP="008F5B2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</w:p>
    <w:p w14:paraId="51EA9620" w14:textId="5F73B93D" w:rsidR="008F5B2D" w:rsidRDefault="008F5B2D" w:rsidP="008F5B2D">
      <w:pPr>
        <w:pStyle w:val="Ttulo2"/>
        <w:spacing w:before="0"/>
        <w:jc w:val="both"/>
        <w:rPr>
          <w:rFonts w:ascii="Times New Roman" w:hAnsi="Times New Roman" w:cs="Times New Roman"/>
          <w:lang w:val="pt-BR"/>
        </w:rPr>
      </w:pPr>
      <w:bookmarkStart w:id="94" w:name="_Toc203583378"/>
      <w:r>
        <w:rPr>
          <w:rFonts w:ascii="Times New Roman" w:hAnsi="Times New Roman" w:cs="Times New Roman"/>
          <w:lang w:val="pt-BR"/>
        </w:rPr>
        <w:t>12.2 Picos entre 2021 e 2024</w:t>
      </w:r>
      <w:bookmarkEnd w:id="94"/>
    </w:p>
    <w:p w14:paraId="1EFB6F7E" w14:textId="77777777" w:rsidR="008F5B2D" w:rsidRPr="008F5B2D" w:rsidRDefault="008F5B2D" w:rsidP="008F5B2D">
      <w:pPr>
        <w:rPr>
          <w:lang w:val="pt-BR"/>
        </w:rPr>
      </w:pPr>
    </w:p>
    <w:p w14:paraId="1277F555" w14:textId="77777777" w:rsidR="008F5B2D" w:rsidRPr="00B02905" w:rsidRDefault="008F5B2D" w:rsidP="008F5B2D">
      <w:pPr>
        <w:rPr>
          <w:lang w:val="pt-BR"/>
        </w:rPr>
      </w:pPr>
      <w:hyperlink r:id="rId29" w:history="1">
        <w:r w:rsidRPr="00B02905">
          <w:rPr>
            <w:rStyle w:val="Hyperlink"/>
            <w:lang w:val="pt-BR"/>
          </w:rPr>
          <w:t>PRF inicia campanha Maio Amarelo — Polícia Rodoviária Federal</w:t>
        </w:r>
      </w:hyperlink>
    </w:p>
    <w:p w14:paraId="1F0B7E3F" w14:textId="77777777" w:rsidR="008F5B2D" w:rsidRPr="00B02905" w:rsidRDefault="008F5B2D" w:rsidP="008F5B2D">
      <w:pPr>
        <w:rPr>
          <w:lang w:val="pt-BR"/>
        </w:rPr>
      </w:pPr>
      <w:hyperlink r:id="rId30" w:history="1">
        <w:r w:rsidRPr="00B02905">
          <w:rPr>
            <w:rStyle w:val="Hyperlink"/>
            <w:lang w:val="pt-BR"/>
          </w:rPr>
          <w:t>Bafômetro: mais de 22 mil brasileiros se recusaram a fazer o teste em 2021 | CNN Brasil</w:t>
        </w:r>
      </w:hyperlink>
    </w:p>
    <w:p w14:paraId="4BFBA3E7" w14:textId="77777777" w:rsidR="008F5B2D" w:rsidRPr="008F5B2D" w:rsidRDefault="008F5B2D" w:rsidP="008F5B2D">
      <w:pPr>
        <w:rPr>
          <w:lang w:val="pt-BR"/>
        </w:rPr>
      </w:pPr>
    </w:p>
    <w:p w14:paraId="0D9A82FD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021EB1A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36BCD70" w14:textId="77777777" w:rsidR="00B54808" w:rsidRDefault="00B54808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E628800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AE7B0D3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7908D67D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127E721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CEF45D1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F4C750E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E25D575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BEA010C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8576F24" w14:textId="77777777" w:rsidR="008F5B2D" w:rsidRDefault="008F5B2D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DD5F3E9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E314588" w14:textId="77777777" w:rsidR="00071533" w:rsidRDefault="00071533" w:rsidP="00071533">
      <w:pPr>
        <w:ind w:left="720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22DACCC9" w14:textId="77777777" w:rsidR="009864E6" w:rsidRDefault="009864E6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48860AA4" w14:textId="77777777" w:rsidR="008F5B2D" w:rsidRPr="00884AE5" w:rsidRDefault="008F5B2D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25291A2" w14:textId="61515BF2" w:rsidR="00EF2BAC" w:rsidRPr="00884AE5" w:rsidRDefault="009B32AD" w:rsidP="000B110D">
      <w:pPr>
        <w:pStyle w:val="Ttulo1"/>
        <w:spacing w:before="0"/>
        <w:jc w:val="both"/>
        <w:rPr>
          <w:rFonts w:ascii="Times New Roman" w:hAnsi="Times New Roman" w:cs="Times New Roman"/>
          <w:lang w:val="pt-BR"/>
        </w:rPr>
      </w:pPr>
      <w:bookmarkStart w:id="95" w:name="_Toc203227557"/>
      <w:bookmarkStart w:id="96" w:name="_Toc203583379"/>
      <w:r w:rsidRPr="00884AE5">
        <w:rPr>
          <w:rFonts w:ascii="Times New Roman" w:hAnsi="Times New Roman" w:cs="Times New Roman"/>
          <w:lang w:val="pt-BR"/>
        </w:rPr>
        <w:lastRenderedPageBreak/>
        <w:t>1</w:t>
      </w:r>
      <w:r w:rsidR="008F5B2D">
        <w:rPr>
          <w:rFonts w:ascii="Times New Roman" w:hAnsi="Times New Roman" w:cs="Times New Roman"/>
          <w:lang w:val="pt-BR"/>
        </w:rPr>
        <w:t>3</w:t>
      </w:r>
      <w:r w:rsidR="00EF2BAC" w:rsidRPr="00884AE5">
        <w:rPr>
          <w:rFonts w:ascii="Times New Roman" w:hAnsi="Times New Roman" w:cs="Times New Roman"/>
          <w:lang w:val="pt-BR"/>
        </w:rPr>
        <w:t>. C</w:t>
      </w:r>
      <w:r w:rsidR="00411FC6" w:rsidRPr="00884AE5">
        <w:rPr>
          <w:rFonts w:ascii="Times New Roman" w:hAnsi="Times New Roman" w:cs="Times New Roman"/>
          <w:lang w:val="pt-BR"/>
        </w:rPr>
        <w:t>ONCLUSÃO</w:t>
      </w:r>
      <w:bookmarkEnd w:id="95"/>
      <w:bookmarkEnd w:id="96"/>
    </w:p>
    <w:p w14:paraId="113243A3" w14:textId="77777777" w:rsidR="00EF2BAC" w:rsidRPr="00884AE5" w:rsidRDefault="00EF2BAC" w:rsidP="000B110D">
      <w:pPr>
        <w:jc w:val="both"/>
        <w:rPr>
          <w:rFonts w:ascii="Times New Roman" w:hAnsi="Times New Roman" w:cs="Times New Roman"/>
          <w:lang w:val="pt-BR"/>
        </w:rPr>
      </w:pPr>
    </w:p>
    <w:p w14:paraId="04A9B99D" w14:textId="5451DD2F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Este relatório consolidou uma análise abrangente e rigorosa dos acidentes ocorridos nas rodovias federais do Ceará no período entre 2017 e 2025, com base em uma base de dados oficial minuciosamente tratada, padronizada e integrada. A investigação revelou padrões importantes, que combinam aspectos temporais, espaciais, tipológicos e de gravidade, permitindo um entendimento mais completo das dinâmicas que envolvem os sinistros rodoviários na região.</w:t>
      </w:r>
    </w:p>
    <w:p w14:paraId="7E4273A1" w14:textId="02977788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partir das análises, constatou-se que fatores multifacetados</w:t>
      </w:r>
      <w:r w:rsidR="00E50666" w:rsidRPr="00884AE5">
        <w:rPr>
          <w:rFonts w:ascii="Times New Roman" w:hAnsi="Times New Roman" w:cs="Times New Roman"/>
          <w:sz w:val="24"/>
          <w:szCs w:val="24"/>
          <w:lang w:val="pt-BR"/>
        </w:rPr>
        <w:t>,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incluindo a condição da infraestrutura viária, comportamento dos condutores, condições climáticas e a distribuição do tráfego</w:t>
      </w:r>
      <w:r w:rsidR="00E50666" w:rsidRPr="00884AE5">
        <w:rPr>
          <w:rFonts w:ascii="Times New Roman" w:hAnsi="Times New Roman" w:cs="Times New Roman"/>
          <w:sz w:val="24"/>
          <w:szCs w:val="24"/>
          <w:lang w:val="pt-BR"/>
        </w:rPr>
        <w:t>,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atuam de forma interligada para aumentar os riscos em determinados trechos e horários. A concentração de acidentes em rodovias como a BR-116 e BR-222, assim como em municípios estratégicos como Fortaleza, Sobral e Caucaia, evidencia a existência de </w:t>
      </w:r>
      <w:r w:rsidR="00C832DF">
        <w:rPr>
          <w:rFonts w:ascii="Times New Roman" w:hAnsi="Times New Roman" w:cs="Times New Roman"/>
          <w:sz w:val="24"/>
          <w:szCs w:val="24"/>
          <w:lang w:val="pt-BR"/>
        </w:rPr>
        <w:t>áreas de concentração de acidentes</w:t>
      </w:r>
      <w:r w:rsidRPr="00884AE5">
        <w:rPr>
          <w:rFonts w:ascii="Times New Roman" w:hAnsi="Times New Roman" w:cs="Times New Roman"/>
          <w:sz w:val="24"/>
          <w:szCs w:val="24"/>
          <w:lang w:val="pt-BR"/>
        </w:rPr>
        <w:t xml:space="preserve"> que demandam ações prioritárias e focalizadas.</w:t>
      </w:r>
    </w:p>
    <w:p w14:paraId="565ADF26" w14:textId="3201BEE7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Além disso, a identificação de períodos sazonais e horários críticos aponta para a necessidade de estratégias dinâmicas, que levem em conta a variação temporal do risco, como campanhas educativas intensificadas em meses e dias específicos, bem como reforço da fiscalização em horários de maior incidência.</w:t>
      </w:r>
    </w:p>
    <w:p w14:paraId="772F91CA" w14:textId="55B8EA4F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O impacto humano registrado, com expressivo número de vítimas fatais e feridos, ressalta não apenas o custo social das ocorrências, mas também a importância do tema para a saúde pública, economia e qualidade de vida das populações afetadas. A análise reforça a urgência de políticas públicas integradas, que envolvam investimento em infraestrutura, fiscalização inteligente, educação no trânsito e aprimoramento dos sistemas de coleta e monitoramento de dados.</w:t>
      </w:r>
    </w:p>
    <w:p w14:paraId="76F8DC2E" w14:textId="3BC95143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A robustez metodológica aplicada, utilizando ferramentas avançadas de ciência de dados e geoprocessamento, oferece um modelo replicável e expansível para futuras análises e atualizações, contribuindo para o aperfeiçoamento contínuo das estratégias de segurança viária.</w:t>
      </w:r>
    </w:p>
    <w:p w14:paraId="4423BCD5" w14:textId="353F3AA0" w:rsidR="00EF2BAC" w:rsidRPr="00884AE5" w:rsidRDefault="00EF2BAC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4AE5">
        <w:rPr>
          <w:rFonts w:ascii="Times New Roman" w:hAnsi="Times New Roman" w:cs="Times New Roman"/>
          <w:sz w:val="24"/>
          <w:szCs w:val="24"/>
          <w:lang w:val="pt-BR"/>
        </w:rPr>
        <w:tab/>
        <w:t>Por fim, conclui-se que, embora avanços possam ter ocorrido, o desafio da redução dos acidentes nas rodovias federais do Ceará permanece significativo, exigindo comprometimento institucional, envolvimento da sociedade civil e aplicação constante de soluções baseadas em evidências para promover um trânsito mais seguro e sustentável.</w:t>
      </w:r>
    </w:p>
    <w:p w14:paraId="2164B554" w14:textId="77777777" w:rsidR="00B11F1A" w:rsidRPr="00884AE5" w:rsidRDefault="00B11F1A" w:rsidP="000B110D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B11F1A" w:rsidRPr="00884AE5" w:rsidSect="00777C2C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BB42D9" w14:textId="77777777" w:rsidR="00FC68CD" w:rsidRDefault="00FC68CD" w:rsidP="0054405C">
      <w:pPr>
        <w:spacing w:line="240" w:lineRule="auto"/>
      </w:pPr>
      <w:r>
        <w:separator/>
      </w:r>
    </w:p>
  </w:endnote>
  <w:endnote w:type="continuationSeparator" w:id="0">
    <w:p w14:paraId="3F0B50FD" w14:textId="77777777" w:rsidR="00FC68CD" w:rsidRDefault="00FC68CD" w:rsidP="00544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062F1" w14:textId="77777777" w:rsidR="00FC68CD" w:rsidRDefault="00FC68CD" w:rsidP="0054405C">
      <w:pPr>
        <w:spacing w:line="240" w:lineRule="auto"/>
      </w:pPr>
      <w:r>
        <w:separator/>
      </w:r>
    </w:p>
  </w:footnote>
  <w:footnote w:type="continuationSeparator" w:id="0">
    <w:p w14:paraId="7CEC70A7" w14:textId="77777777" w:rsidR="00FC68CD" w:rsidRDefault="00FC68CD" w:rsidP="005440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2E52C2D"/>
    <w:multiLevelType w:val="multilevel"/>
    <w:tmpl w:val="E7D2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F64FD"/>
    <w:multiLevelType w:val="multilevel"/>
    <w:tmpl w:val="2A428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5209E8"/>
    <w:multiLevelType w:val="multilevel"/>
    <w:tmpl w:val="83780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71249B6"/>
    <w:multiLevelType w:val="multilevel"/>
    <w:tmpl w:val="40708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45853"/>
    <w:multiLevelType w:val="multilevel"/>
    <w:tmpl w:val="6302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75431"/>
    <w:multiLevelType w:val="multilevel"/>
    <w:tmpl w:val="540E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55638A"/>
    <w:multiLevelType w:val="multilevel"/>
    <w:tmpl w:val="BC08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E1755"/>
    <w:multiLevelType w:val="multilevel"/>
    <w:tmpl w:val="8824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6C3C9B"/>
    <w:multiLevelType w:val="multilevel"/>
    <w:tmpl w:val="DF568DA6"/>
    <w:styleLink w:val="Listaatual1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B9A6872"/>
    <w:multiLevelType w:val="multilevel"/>
    <w:tmpl w:val="597A1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C432EA"/>
    <w:multiLevelType w:val="multilevel"/>
    <w:tmpl w:val="0AE8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CF43B9"/>
    <w:multiLevelType w:val="multilevel"/>
    <w:tmpl w:val="A5BE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BE1B1F"/>
    <w:multiLevelType w:val="multilevel"/>
    <w:tmpl w:val="3C70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CD72A6"/>
    <w:multiLevelType w:val="multilevel"/>
    <w:tmpl w:val="264A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0B39E6"/>
    <w:multiLevelType w:val="multilevel"/>
    <w:tmpl w:val="D808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1A0F74"/>
    <w:multiLevelType w:val="multilevel"/>
    <w:tmpl w:val="F8EE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FC4C15"/>
    <w:multiLevelType w:val="multilevel"/>
    <w:tmpl w:val="26E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7C07ED"/>
    <w:multiLevelType w:val="multilevel"/>
    <w:tmpl w:val="9740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CB7DEA"/>
    <w:multiLevelType w:val="multilevel"/>
    <w:tmpl w:val="96AA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FF659B"/>
    <w:multiLevelType w:val="multilevel"/>
    <w:tmpl w:val="6A14F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2228F1"/>
    <w:multiLevelType w:val="hybridMultilevel"/>
    <w:tmpl w:val="11C63B5C"/>
    <w:lvl w:ilvl="0" w:tplc="47F014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68C3EDC"/>
    <w:multiLevelType w:val="multilevel"/>
    <w:tmpl w:val="9640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D544A2"/>
    <w:multiLevelType w:val="multilevel"/>
    <w:tmpl w:val="7268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201DA7"/>
    <w:multiLevelType w:val="multilevel"/>
    <w:tmpl w:val="6FB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70350F"/>
    <w:multiLevelType w:val="multilevel"/>
    <w:tmpl w:val="9FF0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D018A4"/>
    <w:multiLevelType w:val="multilevel"/>
    <w:tmpl w:val="FE4E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D7323B"/>
    <w:multiLevelType w:val="multilevel"/>
    <w:tmpl w:val="68E4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2B68DC"/>
    <w:multiLevelType w:val="multilevel"/>
    <w:tmpl w:val="2AC06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A82E1A"/>
    <w:multiLevelType w:val="multilevel"/>
    <w:tmpl w:val="950C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BA2A3D"/>
    <w:multiLevelType w:val="multilevel"/>
    <w:tmpl w:val="21F0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A50A26"/>
    <w:multiLevelType w:val="multilevel"/>
    <w:tmpl w:val="FDBA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E94205"/>
    <w:multiLevelType w:val="multilevel"/>
    <w:tmpl w:val="DDB4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E32215"/>
    <w:multiLevelType w:val="multilevel"/>
    <w:tmpl w:val="7E4A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BB6036"/>
    <w:multiLevelType w:val="multilevel"/>
    <w:tmpl w:val="87A0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841602"/>
    <w:multiLevelType w:val="multilevel"/>
    <w:tmpl w:val="F2DA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B15162"/>
    <w:multiLevelType w:val="multilevel"/>
    <w:tmpl w:val="DF568D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763AF2"/>
    <w:multiLevelType w:val="multilevel"/>
    <w:tmpl w:val="474C8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F6644"/>
    <w:multiLevelType w:val="multilevel"/>
    <w:tmpl w:val="0A00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1841521">
    <w:abstractNumId w:val="5"/>
  </w:num>
  <w:num w:numId="2" w16cid:durableId="1623538812">
    <w:abstractNumId w:val="3"/>
  </w:num>
  <w:num w:numId="3" w16cid:durableId="1008483492">
    <w:abstractNumId w:val="2"/>
  </w:num>
  <w:num w:numId="4" w16cid:durableId="1561751841">
    <w:abstractNumId w:val="4"/>
  </w:num>
  <w:num w:numId="5" w16cid:durableId="1596355756">
    <w:abstractNumId w:val="1"/>
  </w:num>
  <w:num w:numId="6" w16cid:durableId="1240486391">
    <w:abstractNumId w:val="0"/>
  </w:num>
  <w:num w:numId="7" w16cid:durableId="1227258886">
    <w:abstractNumId w:val="35"/>
  </w:num>
  <w:num w:numId="8" w16cid:durableId="158498518">
    <w:abstractNumId w:val="22"/>
  </w:num>
  <w:num w:numId="9" w16cid:durableId="122701817">
    <w:abstractNumId w:val="16"/>
  </w:num>
  <w:num w:numId="10" w16cid:durableId="46221956">
    <w:abstractNumId w:val="37"/>
  </w:num>
  <w:num w:numId="11" w16cid:durableId="1175193052">
    <w:abstractNumId w:val="41"/>
  </w:num>
  <w:num w:numId="12" w16cid:durableId="1175338996">
    <w:abstractNumId w:val="8"/>
  </w:num>
  <w:num w:numId="13" w16cid:durableId="350685043">
    <w:abstractNumId w:val="38"/>
  </w:num>
  <w:num w:numId="14" w16cid:durableId="202913769">
    <w:abstractNumId w:val="6"/>
  </w:num>
  <w:num w:numId="15" w16cid:durableId="753815454">
    <w:abstractNumId w:val="40"/>
  </w:num>
  <w:num w:numId="16" w16cid:durableId="1164854074">
    <w:abstractNumId w:val="21"/>
  </w:num>
  <w:num w:numId="17" w16cid:durableId="1494178989">
    <w:abstractNumId w:val="12"/>
  </w:num>
  <w:num w:numId="18" w16cid:durableId="315299939">
    <w:abstractNumId w:val="17"/>
  </w:num>
  <w:num w:numId="19" w16cid:durableId="1805461576">
    <w:abstractNumId w:val="43"/>
  </w:num>
  <w:num w:numId="20" w16cid:durableId="1747065726">
    <w:abstractNumId w:val="19"/>
  </w:num>
  <w:num w:numId="21" w16cid:durableId="1891764879">
    <w:abstractNumId w:val="39"/>
  </w:num>
  <w:num w:numId="22" w16cid:durableId="627203297">
    <w:abstractNumId w:val="20"/>
  </w:num>
  <w:num w:numId="23" w16cid:durableId="1447890437">
    <w:abstractNumId w:val="24"/>
  </w:num>
  <w:num w:numId="24" w16cid:durableId="944531338">
    <w:abstractNumId w:val="9"/>
  </w:num>
  <w:num w:numId="25" w16cid:durableId="1664162750">
    <w:abstractNumId w:val="33"/>
  </w:num>
  <w:num w:numId="26" w16cid:durableId="1629895950">
    <w:abstractNumId w:val="34"/>
  </w:num>
  <w:num w:numId="27" w16cid:durableId="1792627102">
    <w:abstractNumId w:val="13"/>
  </w:num>
  <w:num w:numId="28" w16cid:durableId="1438452454">
    <w:abstractNumId w:val="14"/>
  </w:num>
  <w:num w:numId="29" w16cid:durableId="430395655">
    <w:abstractNumId w:val="28"/>
  </w:num>
  <w:num w:numId="30" w16cid:durableId="811942172">
    <w:abstractNumId w:val="27"/>
  </w:num>
  <w:num w:numId="31" w16cid:durableId="389959557">
    <w:abstractNumId w:val="7"/>
  </w:num>
  <w:num w:numId="32" w16cid:durableId="1353452950">
    <w:abstractNumId w:val="31"/>
  </w:num>
  <w:num w:numId="33" w16cid:durableId="271863007">
    <w:abstractNumId w:val="29"/>
  </w:num>
  <w:num w:numId="34" w16cid:durableId="12418263">
    <w:abstractNumId w:val="26"/>
  </w:num>
  <w:num w:numId="35" w16cid:durableId="1786384674">
    <w:abstractNumId w:val="30"/>
  </w:num>
  <w:num w:numId="36" w16cid:durableId="1165054138">
    <w:abstractNumId w:val="36"/>
  </w:num>
  <w:num w:numId="37" w16cid:durableId="1004012912">
    <w:abstractNumId w:val="11"/>
  </w:num>
  <w:num w:numId="38" w16cid:durableId="1457455302">
    <w:abstractNumId w:val="42"/>
  </w:num>
  <w:num w:numId="39" w16cid:durableId="1402411383">
    <w:abstractNumId w:val="32"/>
  </w:num>
  <w:num w:numId="40" w16cid:durableId="2054770701">
    <w:abstractNumId w:val="15"/>
  </w:num>
  <w:num w:numId="41" w16cid:durableId="587228034">
    <w:abstractNumId w:val="25"/>
  </w:num>
  <w:num w:numId="42" w16cid:durableId="1180394197">
    <w:abstractNumId w:val="23"/>
  </w:num>
  <w:num w:numId="43" w16cid:durableId="1953513013">
    <w:abstractNumId w:val="10"/>
  </w:num>
  <w:num w:numId="44" w16cid:durableId="1380981805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7A6F"/>
    <w:rsid w:val="00032CA3"/>
    <w:rsid w:val="00034616"/>
    <w:rsid w:val="00045F1B"/>
    <w:rsid w:val="0006063C"/>
    <w:rsid w:val="00071533"/>
    <w:rsid w:val="000812B7"/>
    <w:rsid w:val="000869D2"/>
    <w:rsid w:val="000871EC"/>
    <w:rsid w:val="0009198A"/>
    <w:rsid w:val="00095839"/>
    <w:rsid w:val="00096CE2"/>
    <w:rsid w:val="000B110D"/>
    <w:rsid w:val="000C2B3A"/>
    <w:rsid w:val="000C78D0"/>
    <w:rsid w:val="000E6F05"/>
    <w:rsid w:val="0015074B"/>
    <w:rsid w:val="001650E7"/>
    <w:rsid w:val="00165F59"/>
    <w:rsid w:val="00166D30"/>
    <w:rsid w:val="001732D8"/>
    <w:rsid w:val="00173AEA"/>
    <w:rsid w:val="00180871"/>
    <w:rsid w:val="00197B60"/>
    <w:rsid w:val="001C350C"/>
    <w:rsid w:val="001E2E54"/>
    <w:rsid w:val="002016FD"/>
    <w:rsid w:val="002268EC"/>
    <w:rsid w:val="002732B6"/>
    <w:rsid w:val="00284192"/>
    <w:rsid w:val="0029639D"/>
    <w:rsid w:val="00296D9C"/>
    <w:rsid w:val="002A5E19"/>
    <w:rsid w:val="002D78E9"/>
    <w:rsid w:val="002E56E3"/>
    <w:rsid w:val="002F4719"/>
    <w:rsid w:val="00304EA3"/>
    <w:rsid w:val="00326F90"/>
    <w:rsid w:val="00334F7E"/>
    <w:rsid w:val="003475DD"/>
    <w:rsid w:val="00361A0C"/>
    <w:rsid w:val="00382135"/>
    <w:rsid w:val="00393BF6"/>
    <w:rsid w:val="003B2B33"/>
    <w:rsid w:val="003F4F34"/>
    <w:rsid w:val="00400FB9"/>
    <w:rsid w:val="00411FC6"/>
    <w:rsid w:val="004209F6"/>
    <w:rsid w:val="0042466A"/>
    <w:rsid w:val="004271B8"/>
    <w:rsid w:val="00467BCC"/>
    <w:rsid w:val="004776A3"/>
    <w:rsid w:val="0049708D"/>
    <w:rsid w:val="004A5376"/>
    <w:rsid w:val="004B64DF"/>
    <w:rsid w:val="004B699B"/>
    <w:rsid w:val="004E6971"/>
    <w:rsid w:val="004F7337"/>
    <w:rsid w:val="00515DFE"/>
    <w:rsid w:val="00520487"/>
    <w:rsid w:val="00520795"/>
    <w:rsid w:val="005325B1"/>
    <w:rsid w:val="005328EC"/>
    <w:rsid w:val="0054405C"/>
    <w:rsid w:val="00547F0F"/>
    <w:rsid w:val="00573F5A"/>
    <w:rsid w:val="00577C57"/>
    <w:rsid w:val="005825D5"/>
    <w:rsid w:val="005875C9"/>
    <w:rsid w:val="005B2F2C"/>
    <w:rsid w:val="005C3271"/>
    <w:rsid w:val="005D4457"/>
    <w:rsid w:val="00647CC9"/>
    <w:rsid w:val="00654DC4"/>
    <w:rsid w:val="00656732"/>
    <w:rsid w:val="00690054"/>
    <w:rsid w:val="006A56D1"/>
    <w:rsid w:val="00701EEC"/>
    <w:rsid w:val="00703597"/>
    <w:rsid w:val="00705BAF"/>
    <w:rsid w:val="0071759F"/>
    <w:rsid w:val="00740DA6"/>
    <w:rsid w:val="00744E0A"/>
    <w:rsid w:val="0076029C"/>
    <w:rsid w:val="00774B5A"/>
    <w:rsid w:val="00777C2C"/>
    <w:rsid w:val="007B2338"/>
    <w:rsid w:val="007C4F8B"/>
    <w:rsid w:val="007E5CB5"/>
    <w:rsid w:val="007F11F4"/>
    <w:rsid w:val="00815E54"/>
    <w:rsid w:val="00817EC1"/>
    <w:rsid w:val="00840691"/>
    <w:rsid w:val="008475B1"/>
    <w:rsid w:val="00866959"/>
    <w:rsid w:val="00867D00"/>
    <w:rsid w:val="0088234B"/>
    <w:rsid w:val="00884AE5"/>
    <w:rsid w:val="008C3919"/>
    <w:rsid w:val="008C729F"/>
    <w:rsid w:val="008D77C4"/>
    <w:rsid w:val="008F1339"/>
    <w:rsid w:val="008F5B2D"/>
    <w:rsid w:val="008F682C"/>
    <w:rsid w:val="00923B41"/>
    <w:rsid w:val="0094731E"/>
    <w:rsid w:val="0095739E"/>
    <w:rsid w:val="009864E6"/>
    <w:rsid w:val="00995096"/>
    <w:rsid w:val="009A684C"/>
    <w:rsid w:val="009B32AD"/>
    <w:rsid w:val="009D73EB"/>
    <w:rsid w:val="00A11EAA"/>
    <w:rsid w:val="00A17807"/>
    <w:rsid w:val="00A612FC"/>
    <w:rsid w:val="00A87944"/>
    <w:rsid w:val="00A971FB"/>
    <w:rsid w:val="00AA1D8D"/>
    <w:rsid w:val="00AB3A17"/>
    <w:rsid w:val="00AB7904"/>
    <w:rsid w:val="00AC3E35"/>
    <w:rsid w:val="00AC4978"/>
    <w:rsid w:val="00AD2AF9"/>
    <w:rsid w:val="00AD505C"/>
    <w:rsid w:val="00AF787C"/>
    <w:rsid w:val="00B017CD"/>
    <w:rsid w:val="00B02905"/>
    <w:rsid w:val="00B07D2E"/>
    <w:rsid w:val="00B11F1A"/>
    <w:rsid w:val="00B12A66"/>
    <w:rsid w:val="00B15118"/>
    <w:rsid w:val="00B21BCA"/>
    <w:rsid w:val="00B2790A"/>
    <w:rsid w:val="00B47730"/>
    <w:rsid w:val="00B54808"/>
    <w:rsid w:val="00B64914"/>
    <w:rsid w:val="00B92257"/>
    <w:rsid w:val="00BB1780"/>
    <w:rsid w:val="00BB7598"/>
    <w:rsid w:val="00C0393A"/>
    <w:rsid w:val="00C364C6"/>
    <w:rsid w:val="00C41D74"/>
    <w:rsid w:val="00C57138"/>
    <w:rsid w:val="00C61744"/>
    <w:rsid w:val="00C72B2F"/>
    <w:rsid w:val="00C832DF"/>
    <w:rsid w:val="00C904BE"/>
    <w:rsid w:val="00CB0664"/>
    <w:rsid w:val="00CC3EDC"/>
    <w:rsid w:val="00D0252D"/>
    <w:rsid w:val="00D13020"/>
    <w:rsid w:val="00D2484F"/>
    <w:rsid w:val="00D27AA2"/>
    <w:rsid w:val="00D30965"/>
    <w:rsid w:val="00D35CF9"/>
    <w:rsid w:val="00D9206D"/>
    <w:rsid w:val="00D96063"/>
    <w:rsid w:val="00DA47F8"/>
    <w:rsid w:val="00DB414E"/>
    <w:rsid w:val="00DD1E5A"/>
    <w:rsid w:val="00DE20D4"/>
    <w:rsid w:val="00DE310A"/>
    <w:rsid w:val="00DF29D1"/>
    <w:rsid w:val="00E01FB5"/>
    <w:rsid w:val="00E1283E"/>
    <w:rsid w:val="00E20602"/>
    <w:rsid w:val="00E3091D"/>
    <w:rsid w:val="00E50666"/>
    <w:rsid w:val="00E66648"/>
    <w:rsid w:val="00E676C0"/>
    <w:rsid w:val="00E710F0"/>
    <w:rsid w:val="00EB0F91"/>
    <w:rsid w:val="00EB25AF"/>
    <w:rsid w:val="00EB4256"/>
    <w:rsid w:val="00ED3474"/>
    <w:rsid w:val="00ED5915"/>
    <w:rsid w:val="00ED5E9E"/>
    <w:rsid w:val="00EE3AB0"/>
    <w:rsid w:val="00EF2BAC"/>
    <w:rsid w:val="00F02733"/>
    <w:rsid w:val="00F173E0"/>
    <w:rsid w:val="00F348E4"/>
    <w:rsid w:val="00F43BED"/>
    <w:rsid w:val="00F578F8"/>
    <w:rsid w:val="00F7003B"/>
    <w:rsid w:val="00F772E8"/>
    <w:rsid w:val="00F77A26"/>
    <w:rsid w:val="00F82E01"/>
    <w:rsid w:val="00F83268"/>
    <w:rsid w:val="00F87930"/>
    <w:rsid w:val="00FC68CD"/>
    <w:rsid w:val="00FC693F"/>
    <w:rsid w:val="3670EDA8"/>
    <w:rsid w:val="3876F040"/>
    <w:rsid w:val="47418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FCFA75"/>
  <w14:defaultImageDpi w14:val="300"/>
  <w15:docId w15:val="{B73D586C-40B8-414C-8A2C-0B659788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3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numbering" w:customStyle="1" w:styleId="Listaatual1">
    <w:name w:val="Lista atual1"/>
    <w:uiPriority w:val="99"/>
    <w:rsid w:val="003B2B33"/>
    <w:pPr>
      <w:numPr>
        <w:numId w:val="28"/>
      </w:numPr>
    </w:pPr>
  </w:style>
  <w:style w:type="paragraph" w:styleId="NormalWeb">
    <w:name w:val="Normal (Web)"/>
    <w:basedOn w:val="Normal"/>
    <w:uiPriority w:val="99"/>
    <w:semiHidden/>
    <w:unhideWhenUsed/>
    <w:rsid w:val="00F43BE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405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4405C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4405C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54405C"/>
    <w:pPr>
      <w:spacing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utopapo.com.br/noticia/infracoes-em-2017-excesso-de-velocidade/?utm_source=chatgpt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ov.br/prf/pt-br/noticias/estaduais/para/anteriores/maio/prf-inicia-campanha-maio-amarelo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www.terra.com.br/noticias/brasil/cidades/apos-retirada-de-radares-cresce-n-de-mortos-nas-rodovias%2Cb5339db7f891678ffb0ad8c3c9e24fc4saqa6vod.html?utm_source=chatgpt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ov.br/mj/pt-br/assuntos/noticias/operacao-rodovida-2018-focara-na-reducao-de-violencia-no-transito?utm_source=chatgpt.com" TargetMode="External"/><Relationship Id="rId30" Type="http://schemas.openxmlformats.org/officeDocument/2006/relationships/hyperlink" Target="https://www.cnnbrasil.com.br/nacional/bafometro-mais-de-22-mil-brasileiros-se-recusaram-a-fazer-o-teste-em-2021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40</Pages>
  <Words>6728</Words>
  <Characters>36336</Characters>
  <Application>Microsoft Office Word</Application>
  <DocSecurity>0</DocSecurity>
  <Lines>302</Lines>
  <Paragraphs>85</Paragraphs>
  <ScaleCrop>false</ScaleCrop>
  <Manager/>
  <Company/>
  <LinksUpToDate>false</LinksUpToDate>
  <CharactersWithSpaces>42979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Matheus Alves Cavalcante</cp:lastModifiedBy>
  <cp:revision>2</cp:revision>
  <cp:lastPrinted>2025-07-12T21:48:00Z</cp:lastPrinted>
  <dcterms:created xsi:type="dcterms:W3CDTF">2025-07-17T00:42:00Z</dcterms:created>
  <dcterms:modified xsi:type="dcterms:W3CDTF">2025-07-17T00:42:00Z</dcterms:modified>
  <cp:category/>
</cp:coreProperties>
</file>