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i w:val="1"/>
          <w:sz w:val="58"/>
          <w:szCs w:val="58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sz w:val="58"/>
          <w:szCs w:val="58"/>
          <w:rtl w:val="0"/>
        </w:rPr>
        <w:t xml:space="preserve">Pirâmide de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670088</wp:posOffset>
            </wp:positionH>
            <wp:positionV relativeFrom="paragraph">
              <wp:posOffset>479679</wp:posOffset>
            </wp:positionV>
            <wp:extent cx="4386263" cy="327148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32714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  <w:i w:val="1"/>
          <w:sz w:val="58"/>
          <w:szCs w:val="58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sz w:val="58"/>
          <w:szCs w:val="58"/>
          <w:rtl w:val="0"/>
        </w:rPr>
        <w:t xml:space="preserve">Testes</w:t>
      </w:r>
    </w:p>
    <w:p w:rsidR="00000000" w:rsidDel="00000000" w:rsidP="00000000" w:rsidRDefault="00000000" w:rsidRPr="00000000" w14:paraId="00000003">
      <w:pPr>
        <w:jc w:val="center"/>
        <w:rPr>
          <w:rFonts w:ascii="Lexend" w:cs="Lexend" w:eastAsia="Lexend" w:hAnsi="Lexend"/>
          <w:b w:val="1"/>
          <w:i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Quanto mais baixo na pirâmide mais rápido a execução do teste, portanto, consequentemente, o teste se torna mais barato e menos custoso de ser aplicado, e quanto mais alto na pirâmide mais demorado, custoso e caro o teste se torna.</w:t>
      </w:r>
    </w:p>
    <w:p w:rsidR="00000000" w:rsidDel="00000000" w:rsidP="00000000" w:rsidRDefault="00000000" w:rsidRPr="00000000" w14:paraId="0000000F">
      <w:pPr>
        <w:jc w:val="center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Testes de Unidade: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São rápidos e baratos, testa as menores partes de um sistema; 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Testes de Integração: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Verifica se as integrações estão corretas, ou seja, verifica a estabilidade e funcionabilidade de uma integração do sistema com outro;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Testes End To End: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Testa o software por completo, desde o início ao final, passando por todas as funcionalidades, integrações e aplicações. 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Quanto mais alto na pirâmide: 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+Frágil;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+Lento;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+Validações externas;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+Complexo de construir;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+Abrangente.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20">
      <w:pPr>
        <w:jc w:val="center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Lexend" w:cs="Lexend" w:eastAsia="Lexend" w:hAnsi="Lexend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Lexend" w:cs="Lexend" w:eastAsia="Lexend" w:hAnsi="Lexend"/>
          <w:b w:val="1"/>
          <w:sz w:val="42"/>
          <w:szCs w:val="42"/>
        </w:rPr>
      </w:pPr>
      <w:r w:rsidDel="00000000" w:rsidR="00000000" w:rsidRPr="00000000">
        <w:rPr>
          <w:rFonts w:ascii="Lexend" w:cs="Lexend" w:eastAsia="Lexend" w:hAnsi="Lexend"/>
          <w:b w:val="1"/>
          <w:sz w:val="42"/>
          <w:szCs w:val="42"/>
          <w:rtl w:val="0"/>
        </w:rPr>
        <w:t xml:space="preserve">Black Box </w:t>
      </w:r>
    </w:p>
    <w:p w:rsidR="00000000" w:rsidDel="00000000" w:rsidP="00000000" w:rsidRDefault="00000000" w:rsidRPr="00000000" w14:paraId="00000023">
      <w:pPr>
        <w:jc w:val="center"/>
        <w:rPr>
          <w:rFonts w:ascii="Lexend" w:cs="Lexend" w:eastAsia="Lexend" w:hAnsi="Lexend"/>
          <w:b w:val="1"/>
          <w:sz w:val="42"/>
          <w:szCs w:val="42"/>
        </w:rPr>
      </w:pPr>
      <w:r w:rsidDel="00000000" w:rsidR="00000000" w:rsidRPr="00000000">
        <w:rPr>
          <w:rFonts w:ascii="Lexend" w:cs="Lexend" w:eastAsia="Lexend" w:hAnsi="Lexend"/>
          <w:b w:val="1"/>
          <w:sz w:val="42"/>
          <w:szCs w:val="42"/>
          <w:rtl w:val="0"/>
        </w:rPr>
        <w:t xml:space="preserve">Testing</w:t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Baseia-se nos requisitos básicos do software, sendo o foco nos requisitos da aplicação, ou seja, nas ações que deve desempenhar. Os níveis de teste caixa preta são Integração, Sistema, Aceitação, Alfa e Beta. Possuem métodos e classes, comandos de repetição e condições. Se resumem em testes de entrada e saída.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30"/>
          <w:szCs w:val="30"/>
          <w:u w:val="none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Sem conhecimento sobre o sistema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30"/>
          <w:szCs w:val="30"/>
          <w:u w:val="none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Maior número de combinatórias de teste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30"/>
          <w:szCs w:val="30"/>
          <w:u w:val="none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Metodologia de tentativa e erro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30"/>
          <w:szCs w:val="30"/>
          <w:u w:val="none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Simples de executar</w:t>
      </w:r>
    </w:p>
    <w:p w:rsidR="00000000" w:rsidDel="00000000" w:rsidP="00000000" w:rsidRDefault="00000000" w:rsidRPr="00000000" w14:paraId="0000002B">
      <w:pPr>
        <w:ind w:left="72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Lexend" w:cs="Lexend" w:eastAsia="Lexend" w:hAnsi="Lexend"/>
          <w:b w:val="1"/>
          <w:sz w:val="42"/>
          <w:szCs w:val="42"/>
        </w:rPr>
      </w:pPr>
      <w:r w:rsidDel="00000000" w:rsidR="00000000" w:rsidRPr="00000000">
        <w:rPr>
          <w:rFonts w:ascii="Lexend" w:cs="Lexend" w:eastAsia="Lexend" w:hAnsi="Lexend"/>
          <w:b w:val="1"/>
          <w:sz w:val="42"/>
          <w:szCs w:val="42"/>
        </w:rPr>
        <w:drawing>
          <wp:inline distB="114300" distT="114300" distL="114300" distR="114300">
            <wp:extent cx="3365663" cy="1456997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663" cy="1456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Lexend" w:cs="Lexend" w:eastAsia="Lexend" w:hAnsi="Lexend"/>
          <w:b w:val="1"/>
          <w:sz w:val="42"/>
          <w:szCs w:val="42"/>
        </w:rPr>
      </w:pPr>
      <w:r w:rsidDel="00000000" w:rsidR="00000000" w:rsidRPr="00000000">
        <w:rPr>
          <w:rFonts w:ascii="Lexend" w:cs="Lexend" w:eastAsia="Lexend" w:hAnsi="Lexend"/>
          <w:b w:val="1"/>
          <w:sz w:val="42"/>
          <w:szCs w:val="42"/>
          <w:rtl w:val="0"/>
        </w:rPr>
        <w:t xml:space="preserve">White Box</w:t>
      </w:r>
    </w:p>
    <w:p w:rsidR="00000000" w:rsidDel="00000000" w:rsidP="00000000" w:rsidRDefault="00000000" w:rsidRPr="00000000" w14:paraId="0000002F">
      <w:pPr>
        <w:jc w:val="center"/>
        <w:rPr>
          <w:rFonts w:ascii="Lexend" w:cs="Lexend" w:eastAsia="Lexend" w:hAnsi="Lexend"/>
          <w:b w:val="1"/>
          <w:sz w:val="42"/>
          <w:szCs w:val="42"/>
        </w:rPr>
      </w:pPr>
      <w:r w:rsidDel="00000000" w:rsidR="00000000" w:rsidRPr="00000000">
        <w:rPr>
          <w:rFonts w:ascii="Lexend" w:cs="Lexend" w:eastAsia="Lexend" w:hAnsi="Lexend"/>
          <w:b w:val="1"/>
          <w:sz w:val="42"/>
          <w:szCs w:val="42"/>
          <w:rtl w:val="0"/>
        </w:rPr>
        <w:t xml:space="preserve">Testing</w:t>
      </w:r>
    </w:p>
    <w:p w:rsidR="00000000" w:rsidDel="00000000" w:rsidP="00000000" w:rsidRDefault="00000000" w:rsidRPr="00000000" w14:paraId="00000030">
      <w:pPr>
        <w:jc w:val="center"/>
        <w:rPr>
          <w:rFonts w:ascii="Lexend" w:cs="Lexend" w:eastAsia="Lexend" w:hAnsi="Lexend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  <w:color w:val="353445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Possui acesso ao código fonte, conhecendo a estrutura interna do produto. Sendo analisados e possibilitando que sejam escolhidas partes específicas de um componente para ser avaliados, permitindo uma busca precisa do comportamento da estrutura</w:t>
      </w:r>
      <w:r w:rsidDel="00000000" w:rsidR="00000000" w:rsidRPr="00000000">
        <w:rPr>
          <w:rFonts w:ascii="Lexend" w:cs="Lexend" w:eastAsia="Lexend" w:hAnsi="Lexend"/>
          <w:color w:val="353445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  <w:color w:val="35344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  <w:color w:val="35344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color w:val="353445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color w:val="353445"/>
          <w:sz w:val="32"/>
          <w:szCs w:val="32"/>
          <w:rtl w:val="0"/>
        </w:rPr>
        <w:t xml:space="preserve">Conhecimento total sobre o sistema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color w:val="353445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color w:val="353445"/>
          <w:sz w:val="32"/>
          <w:szCs w:val="32"/>
          <w:rtl w:val="0"/>
        </w:rPr>
        <w:t xml:space="preserve">Testes muito especializados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color w:val="353445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color w:val="353445"/>
          <w:sz w:val="32"/>
          <w:szCs w:val="32"/>
          <w:rtl w:val="0"/>
        </w:rPr>
        <w:t xml:space="preserve">Teste voltado a uma única e pequena funcionalidade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color w:val="353445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color w:val="353445"/>
          <w:sz w:val="32"/>
          <w:szCs w:val="32"/>
          <w:rtl w:val="0"/>
        </w:rPr>
        <w:t xml:space="preserve">Mais complexo de construir</w:t>
      </w:r>
    </w:p>
    <w:p w:rsidR="00000000" w:rsidDel="00000000" w:rsidP="00000000" w:rsidRDefault="00000000" w:rsidRPr="00000000" w14:paraId="00000038">
      <w:pPr>
        <w:ind w:left="720" w:firstLine="0"/>
        <w:rPr>
          <w:rFonts w:ascii="Lexend" w:cs="Lexend" w:eastAsia="Lexend" w:hAnsi="Lexend"/>
          <w:color w:val="35344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center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center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Fonts w:ascii="Lexend" w:cs="Lexend" w:eastAsia="Lexend" w:hAnsi="Lexend"/>
          <w:b w:val="1"/>
          <w:sz w:val="44"/>
          <w:szCs w:val="44"/>
          <w:rtl w:val="0"/>
        </w:rPr>
        <w:t xml:space="preserve">Grey Box</w:t>
      </w:r>
    </w:p>
    <w:p w:rsidR="00000000" w:rsidDel="00000000" w:rsidP="00000000" w:rsidRDefault="00000000" w:rsidRPr="00000000" w14:paraId="0000003B">
      <w:pPr>
        <w:ind w:left="720" w:firstLine="0"/>
        <w:jc w:val="center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Fonts w:ascii="Lexend" w:cs="Lexend" w:eastAsia="Lexend" w:hAnsi="Lexend"/>
          <w:b w:val="1"/>
          <w:sz w:val="44"/>
          <w:szCs w:val="44"/>
          <w:rtl w:val="0"/>
        </w:rPr>
        <w:t xml:space="preserve">Testing</w:t>
      </w:r>
    </w:p>
    <w:p w:rsidR="00000000" w:rsidDel="00000000" w:rsidP="00000000" w:rsidRDefault="00000000" w:rsidRPr="00000000" w14:paraId="0000003C">
      <w:pPr>
        <w:ind w:left="720" w:firstLine="0"/>
        <w:jc w:val="center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O teste de caixa cinza é uma combinação de teste de caixa branca e teste de caixa preta. O objetivo deste teste é procurar os defeitos, se houver, devido à estrutura inadequada ou uso inadequado dos aplicativos.</w:t>
      </w:r>
    </w:p>
    <w:p w:rsidR="00000000" w:rsidDel="00000000" w:rsidP="00000000" w:rsidRDefault="00000000" w:rsidRPr="00000000" w14:paraId="0000003D">
      <w:pPr>
        <w:ind w:left="2160" w:firstLine="0"/>
        <w:jc w:val="left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left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Conhecimento parcial sobre o sistema;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left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Teste voltado para a estrutura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jc w:val="left"/>
        <w:rPr>
          <w:rFonts w:ascii="Lexend" w:cs="Lexend" w:eastAsia="Lexend" w:hAnsi="Lexend"/>
          <w:sz w:val="32"/>
          <w:szCs w:val="32"/>
          <w:u w:val="none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Testa as limitações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