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Introdução ao Modelo Relacional</w:t>
      </w: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Agora que temos as informações necessárias para dar vida ao Projeto Gaia, é momento de criarmos o </w:t>
      </w: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Modelo Relacional</w:t>
      </w:r>
      <w:r>
        <w:rPr>
          <w:rFonts w:hint="default"/>
          <w:b w:val="0"/>
          <w:bCs w:val="0"/>
          <w:sz w:val="24"/>
          <w:szCs w:val="24"/>
          <w:lang w:val="pt-BR"/>
        </w:rPr>
        <w:t>, ou seja, de trabalharmos os requisitos e os transformá-los em um mapa da estrutura do nosso Banco de Dados.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Comumente o </w:t>
      </w: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modelo relacional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é criado após a construção do </w:t>
      </w: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 xml:space="preserve">modelo conceitual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(um mero esboço do Banco de Dados com alto nível de abstração), no entanto, em nosso projeto unimos os dois processos em um só  para acelerarmos o desenvolvimento do mesmo. </w:t>
      </w:r>
    </w:p>
    <w:p>
      <w:pPr>
        <w:ind w:firstLine="70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O processo de criação do Modelo Relacional se trata de criarmos visualmente a estrutura que nosso Banco de Dados terá, ou seja, definir as tabelas, suas devidas ligações, suas colunas e de atribuirmos o tipo de dado que será armazenado em cada coluna. Abaixo você encontra um exemplo da criação da nossa tabela FUNCIONÁRIO ligada a tabela CARGO:</w:t>
      </w:r>
    </w:p>
    <w:p>
      <w:pPr>
        <w:ind w:firstLine="70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109855</wp:posOffset>
            </wp:positionV>
            <wp:extent cx="5029200" cy="1304925"/>
            <wp:effectExtent l="0" t="0" r="0" b="9525"/>
            <wp:wrapThrough wrapText="bothSides">
              <wp:wrapPolygon>
                <wp:start x="0" y="0"/>
                <wp:lineTo x="0" y="21442"/>
                <wp:lineTo x="21518" y="21442"/>
                <wp:lineTo x="21518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Construção do Modelo Relacional</w:t>
      </w: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ind w:firstLine="70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Através do uso da ferramenta </w:t>
      </w: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 xml:space="preserve">Visual Paradigm,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fomos capazes de colocar nossas ideias em prática e de arquitetar o nosso modelo.</w:t>
      </w:r>
    </w:p>
    <w:p>
      <w:pPr>
        <w:ind w:firstLine="70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Basicamente seguimos e priorizamos as 5 etapas abaixo (não necessariamente nessa ordem):</w:t>
      </w:r>
    </w:p>
    <w:p>
      <w:pPr>
        <w:ind w:firstLine="70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Criação da tabela e sua colunas;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Tipagem correta das colunas;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Definição de Chaves Primárias;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Ligações da tabela;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Criação de documentação para as tabela e suas colunas.</w:t>
      </w: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sz w:val="24"/>
          <w:szCs w:val="24"/>
          <w:lang w:val="pt-BR"/>
        </w:rPr>
        <w:t>Esta etapa do Projeto foi a que mais demandou tempo em todo o seu desenvolvimento, isso pois se trata da estrutura que será usada para o nosso Banco de Dados posteriormente quando for gerado os “Scripts de Criação”.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>Ao total criamos 20 colunas e por fim o nosso modelo completo ficou assim: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Processo de Normalização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sz w:val="24"/>
          <w:szCs w:val="24"/>
          <w:lang w:val="pt-BR"/>
        </w:rPr>
        <w:t>Após o Modelo Relacional ser construído, foi necessário realizar um processo de validação de estrutura, ou seja, verificar se o mesmo está livre de anomalias, possíveis redundâncias e demais problemas que podem vir a surgir durante os processos de inserção, exclusão, modificação e consulta de seus dados armazenados. Para isso fizemos a aplicação das 3 Formas Normais, conjunto de regras para normalização de um Banco de Dados.</w:t>
      </w:r>
    </w:p>
    <w:p>
      <w:pPr>
        <w:numPr>
          <w:ilvl w:val="0"/>
          <w:numId w:val="0"/>
        </w:numPr>
        <w:ind w:leftChars="0" w:firstLine="708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Abaixo você lê o passo a passo do processo de normalização feito tabela por tabela do nosso modelo relacional: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(Primeira Forma Normal): Verificado se cada campo da tabela abrigará apenas um valor, ou seja, não é um campo multivalorado.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 w:cs="Arial" w:asciiTheme="minorAscii" w:hAnsiTheme="minorAscii"/>
          <w:b w:val="0"/>
          <w:bCs w:val="0"/>
          <w:sz w:val="24"/>
          <w:szCs w:val="24"/>
          <w:lang w:val="pt-BR"/>
        </w:rPr>
      </w:pPr>
      <w:r>
        <w:rPr>
          <w:rFonts w:hint="default" w:cs="Arial" w:asciiTheme="minorAscii" w:hAnsiTheme="minorAscii"/>
          <w:b w:val="0"/>
          <w:bCs w:val="0"/>
          <w:sz w:val="24"/>
          <w:szCs w:val="24"/>
          <w:lang w:val="pt-BR"/>
        </w:rPr>
        <w:t>(Segunda Forma Normal): Verificado se a tabela atende a Primeira Forma Normal e</w:t>
      </w:r>
      <w:r>
        <w:rPr>
          <w:rFonts w:hint="default" w:eastAsia="Georgia" w:cs="Arial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 xml:space="preserve"> se os registros na tabela, que não são chaves, dependam da chave primária em sua totalidade e não apenas parte dela.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pt-BR"/>
        </w:rPr>
        <w:t xml:space="preserve">(Terceira Formal Normal): Verificado se a tabela atende a Segunda Forma Normal e se 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os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 xml:space="preserve"> atributo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s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não chave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 depende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m somente da chave e não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 xml:space="preserve"> de outro atributo </w:t>
      </w:r>
      <w:r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não chave</w:t>
      </w:r>
      <w:r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.</w:t>
      </w:r>
    </w:p>
    <w:p>
      <w:pPr>
        <w:numPr>
          <w:ilvl w:val="0"/>
          <w:numId w:val="0"/>
        </w:numPr>
        <w:jc w:val="both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</w:p>
    <w:p>
      <w:pPr>
        <w:numPr>
          <w:ilvl w:val="0"/>
          <w:numId w:val="0"/>
        </w:numPr>
        <w:jc w:val="both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C8EFB"/>
    <w:multiLevelType w:val="singleLevel"/>
    <w:tmpl w:val="9FEC8E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">
    <w:nsid w:val="11F973DA"/>
    <w:multiLevelType w:val="singleLevel"/>
    <w:tmpl w:val="11F973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97DB9"/>
    <w:rsid w:val="00303950"/>
    <w:rsid w:val="05F0315C"/>
    <w:rsid w:val="15761F97"/>
    <w:rsid w:val="1B470A80"/>
    <w:rsid w:val="1CB07D7B"/>
    <w:rsid w:val="2A370271"/>
    <w:rsid w:val="33456B30"/>
    <w:rsid w:val="39F02F98"/>
    <w:rsid w:val="40797DB9"/>
    <w:rsid w:val="7B2A1F5B"/>
    <w:rsid w:val="7D5A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2022-06-17T22:58:00Z</dcterms:created>
  <dc:creator>mathe</dc:creator>
  <cp:lastModifiedBy>mathe</cp:lastModifiedBy>
  <dcterms:modified xsi:type="dcterms:W3CDTF">2022-06-19T18:59:52Z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93939838827E4FD19E03D6AD87D4D317</vt:lpwstr>
  </property>
</Properties>
</file>