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5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Contrato de Prestação de Serviços Psicológicos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vent Pro" w:cs="Advent Pro" w:eastAsia="Advent Pro" w:hAnsi="Advent Pr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Advent Pro" w:cs="Advent Pro" w:eastAsia="Advent Pro" w:hAnsi="Advent Pr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114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presente instrumento particular, de um lado, </w:t>
      </w:r>
      <w:r w:rsidDel="00000000" w:rsidR="00000000" w:rsidRPr="00000000">
        <w:rPr>
          <w:rFonts w:ascii="Advent Pro" w:cs="Advent Pro" w:eastAsia="Advent Pro" w:hAnsi="Advent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Isabela da Silva Lopes</w:t>
      </w: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psicóloga devidamente inscrita no Conselho Regional de Psicologia pelo CRP 09/19568, com endereço profissional na Rua 227, N° 24 Qd 59 Lt 20, 01 Andar - Setor Coimbra, Goiânia - GO. CEP: 74535-110, doravante denominado(a) "Prestador de Serviços", e de outro lado, a Sra. </w:t>
      </w:r>
      <w:r w:rsidDel="00000000" w:rsidR="00000000" w:rsidRPr="00000000">
        <w:rPr>
          <w:rFonts w:ascii="Advent Pro" w:cs="Advent Pro" w:eastAsia="Advent Pro" w:hAnsi="Advent Pro"/>
          <w:b w:val="1"/>
          <w:rtl w:val="0"/>
        </w:rPr>
        <w:t xml:space="preserve">{{nome_cliente}}</w:t>
      </w: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portador(a) do CPF nº </w:t>
      </w:r>
      <w:r w:rsidDel="00000000" w:rsidR="00000000" w:rsidRPr="00000000">
        <w:rPr>
          <w:rFonts w:ascii="Advent Pro" w:cs="Advent Pro" w:eastAsia="Advent Pro" w:hAnsi="Advent Pro"/>
          <w:b w:val="1"/>
          <w:rtl w:val="0"/>
        </w:rPr>
        <w:t xml:space="preserve">{{cpf_cliente}}</w:t>
      </w: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residente no endereço </w:t>
      </w:r>
      <w:r w:rsidDel="00000000" w:rsidR="00000000" w:rsidRPr="00000000">
        <w:rPr>
          <w:rFonts w:ascii="Advent Pro" w:cs="Advent Pro" w:eastAsia="Advent Pro" w:hAnsi="Advent Pro"/>
          <w:b w:val="1"/>
          <w:rtl w:val="0"/>
        </w:rPr>
        <w:t xml:space="preserve">{{endereco}}</w:t>
      </w: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CEP: </w:t>
      </w:r>
      <w:r w:rsidDel="00000000" w:rsidR="00000000" w:rsidRPr="00000000">
        <w:rPr>
          <w:rFonts w:ascii="Advent Pro" w:cs="Advent Pro" w:eastAsia="Advent Pro" w:hAnsi="Advent Pro"/>
          <w:b w:val="1"/>
          <w:rtl w:val="0"/>
        </w:rPr>
        <w:t xml:space="preserve">{{cep}}</w:t>
      </w: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doravante denominado(a) "Cliente", têm entre si, justas e acordadas, as seguintes cláusulas e condições para a prestação de serviços psicológicos: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1ª - Objeto do Contrato: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113" w:right="106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Prestador de Serviços se compromete a prestar serviços psicológicos ao Cliente, visando promover o seu bem-estar emocional e psicológico. O trabalho terapêutico será realizado de forma ética e responsável, pautado no Código de Ética Profissional do Psicólogo e nas normas do Conselho Regional de Psicologia.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2ª - Confidencialidade: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113" w:right="111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Prestador de Serviços se compromete a manter absoluta confidencialidade em relação às informações obtidas durante o processo terapêutico. Todas as informações pessoais e conteúdo das sessões serão tratados com sigilo absoluto, exceto em situações previstas por lei ou quando houver risco à integridade física ou psicológica do Cliente ou de terceiros.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3ª - Duração do Tratamento: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113" w:right="111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duração do tratamento será acordada entre as partes, levando em consideração as necessidades e objetivos do Cliente. O número de sessões e a frequência dos encontros serão definidos em conjunto, podendo ser revistos ao longo do processo terapêutico, conforme necessidade. Cada sessão tem a duração de 50 minutos.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Rule="auto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4ª - Honorários: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60" w:lineRule="auto"/>
        <w:ind w:left="113" w:right="112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dos honorários será definido em comum acordo entre o Prestador de Serviços e o Cliente, levando em consideração as condições financeiras deste último. O pagamento deverá ser efetuado antes ou no início de cada sessão, por meio de transferências bancárias ou dinheiro em espécie.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107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540" w:left="1020" w:right="1040" w:header="360" w:footer="360"/>
          <w:pgNumType w:start="1"/>
        </w:sect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 cliente opte por realizar o pagamento de forma mensal, o mesmo deverá ser efetuado antes de iniciar a primeira sessão do mês vigente.</w:t>
      </w:r>
    </w:p>
    <w:p w:rsidR="00000000" w:rsidDel="00000000" w:rsidP="00000000" w:rsidRDefault="00000000" w:rsidRPr="00000000" w14:paraId="00000012">
      <w:pPr>
        <w:pStyle w:val="Heading1"/>
        <w:spacing w:before="74" w:lineRule="auto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5ª - Cancelamento e Reagendamento: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113" w:right="115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se compromete a comunicar o Prestador de Serviços com antecedência, caso não possa comparecer à sessão marcada. O não comparecimento ou cancelamento com menos de 2h (duas horas) de antecedência implicará na efetivação da cobrança da sessão.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6ª - Responsabilidades Éticas: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113" w:right="110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as partes se comprometem a agir de acordo com os princípios éticos da relação terapêutica, respeitando os direitos e deveres do psicólogo e do cliente, conforme disposto no Código de Ética Profissional do Psicólogo.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7ª - Rescisão do Contrato: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60" w:lineRule="auto"/>
        <w:ind w:left="113" w:right="110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contrato poderá ser rescindido por qualquer das partes, mediante aviso prévio por escrito, sem prejuízo daquilo que já tiver sido acordado e pago até o momento da rescisão.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0" w:lineRule="auto"/>
        <w:ind w:firstLine="833"/>
        <w:rPr>
          <w:rFonts w:ascii="Advent Pro" w:cs="Advent Pro" w:eastAsia="Advent Pro" w:hAnsi="Advent Pro"/>
        </w:rPr>
      </w:pPr>
      <w:r w:rsidDel="00000000" w:rsidR="00000000" w:rsidRPr="00000000">
        <w:rPr>
          <w:rFonts w:ascii="Advent Pro" w:cs="Advent Pro" w:eastAsia="Advent Pro" w:hAnsi="Advent Pro"/>
          <w:rtl w:val="0"/>
        </w:rPr>
        <w:t xml:space="preserve">Cláusula 8ª - Foro: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60" w:lineRule="auto"/>
        <w:ind w:left="113" w:right="112" w:firstLine="720"/>
        <w:jc w:val="both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partes elegem o foro da Comarca de Goiânia para dirimir quaisquer questões oriundas deste contrato, renunciando a qualquer outro, por mais privilegiado que seja.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estarem justas e acordadas, as partes assinam este contrato em duas vias de igual teor, na presença de duas testemunhas.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" w:firstLine="0"/>
        <w:jc w:val="righ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Goiânia, </w:t>
      </w:r>
      <w:r w:rsidDel="00000000" w:rsidR="00000000" w:rsidRPr="00000000">
        <w:rPr>
          <w:rFonts w:ascii="Advent Pro" w:cs="Advent Pro" w:eastAsia="Advent Pro" w:hAnsi="Advent Pro"/>
          <w:b w:val="1"/>
          <w:rtl w:val="0"/>
        </w:rPr>
        <w:t xml:space="preserve">{{data}}</w:t>
      </w: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58880" y="3779365"/>
                          <a:ext cx="2174240" cy="1270"/>
                        </a:xfrm>
                        <a:custGeom>
                          <a:rect b="b" l="l" r="r" t="t"/>
                          <a:pathLst>
                            <a:path extrusionOk="0" h="120000" w="2174240">
                              <a:moveTo>
                                <a:pt x="0" y="0"/>
                              </a:moveTo>
                              <a:lnTo>
                                <a:pt x="217395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1270" cy="12700"/>
                <wp:effectExtent b="0" l="0" r="0" t="0"/>
                <wp:wrapTopAndBottom distB="0" dist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266700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3623" y="3779365"/>
                          <a:ext cx="2484755" cy="1270"/>
                        </a:xfrm>
                        <a:custGeom>
                          <a:rect b="b" l="l" r="r" t="t"/>
                          <a:pathLst>
                            <a:path extrusionOk="0" h="120000" w="2484755">
                              <a:moveTo>
                                <a:pt x="0" y="0"/>
                              </a:moveTo>
                              <a:lnTo>
                                <a:pt x="248451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266700</wp:posOffset>
                </wp:positionV>
                <wp:extent cx="1270" cy="12700"/>
                <wp:effectExtent b="0" l="0" r="0" t="0"/>
                <wp:wrapTopAndBottom distB="0" dist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5"/>
        </w:tabs>
        <w:spacing w:after="0" w:before="129" w:line="240" w:lineRule="auto"/>
        <w:ind w:left="113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Isabela da Silva Lopes</w:t>
        <w:tab/>
      </w:r>
      <w:r w:rsidDel="00000000" w:rsidR="00000000" w:rsidRPr="00000000">
        <w:rPr>
          <w:rFonts w:ascii="Advent Pro" w:cs="Advent Pro" w:eastAsia="Advent Pro" w:hAnsi="Advent Pro"/>
          <w:b w:val="1"/>
          <w:rtl w:val="0"/>
        </w:rPr>
        <w:t xml:space="preserve">{{nome_cliente}}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75"/>
        </w:tabs>
        <w:spacing w:after="0" w:before="127" w:line="240" w:lineRule="auto"/>
        <w:ind w:left="113" w:right="0" w:firstLine="0"/>
        <w:jc w:val="left"/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dvent Pro" w:cs="Advent Pro" w:eastAsia="Advent Pro" w:hAnsi="Advent Pr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 de Serviços</w:t>
        <w:tab/>
        <w:t xml:space="preserve">Cliente</w:t>
      </w:r>
    </w:p>
    <w:sectPr>
      <w:type w:val="nextPage"/>
      <w:pgSz w:h="16840" w:w="11920" w:orient="portrait"/>
      <w:pgMar w:bottom="280" w:top="1060" w:left="1020" w:right="10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dvent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833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4" w:lineRule="auto"/>
      <w:ind w:left="5"/>
      <w:jc w:val="center"/>
    </w:pPr>
    <w:rPr>
      <w:rFonts w:ascii="Arial" w:cs="Arial" w:eastAsia="Arial" w:hAnsi="Arial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pt-PT"/>
    </w:rPr>
  </w:style>
  <w:style w:type="paragraph" w:styleId="BodyText">
    <w:name w:val="Body Text"/>
    <w:basedOn w:val="Normal"/>
    <w:uiPriority w:val="1"/>
    <w:qFormat w:val="1"/>
    <w:pPr>
      <w:spacing w:before="126"/>
    </w:pPr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Heading1">
    <w:name w:val="Heading 1"/>
    <w:basedOn w:val="Normal"/>
    <w:uiPriority w:val="1"/>
    <w:qFormat w:val="1"/>
    <w:pPr>
      <w:spacing w:before="1"/>
      <w:ind w:left="833"/>
      <w:outlineLvl w:val="1"/>
    </w:pPr>
    <w:rPr>
      <w:rFonts w:ascii="Arial" w:cs="Arial" w:eastAsia="Arial" w:hAnsi="Arial"/>
      <w:b w:val="1"/>
      <w:bCs w:val="1"/>
      <w:sz w:val="22"/>
      <w:szCs w:val="22"/>
      <w:lang w:bidi="ar-SA" w:eastAsia="en-US" w:val="pt-PT"/>
    </w:rPr>
  </w:style>
  <w:style w:type="paragraph" w:styleId="Title">
    <w:name w:val="Title"/>
    <w:basedOn w:val="Normal"/>
    <w:uiPriority w:val="1"/>
    <w:qFormat w:val="1"/>
    <w:pPr>
      <w:spacing w:before="74"/>
      <w:ind w:left="5"/>
      <w:jc w:val="center"/>
    </w:pPr>
    <w:rPr>
      <w:rFonts w:ascii="Arial" w:cs="Arial" w:eastAsia="Arial" w:hAnsi="Arial"/>
      <w:b w:val="1"/>
      <w:bCs w:val="1"/>
      <w:sz w:val="28"/>
      <w:szCs w:val="28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dventPro-regular.ttf"/><Relationship Id="rId2" Type="http://schemas.openxmlformats.org/officeDocument/2006/relationships/font" Target="fonts/AdventPro-bold.ttf"/><Relationship Id="rId3" Type="http://schemas.openxmlformats.org/officeDocument/2006/relationships/font" Target="fonts/AdventPro-italic.ttf"/><Relationship Id="rId4" Type="http://schemas.openxmlformats.org/officeDocument/2006/relationships/font" Target="fonts/Advent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KrssRDIpT215w+G8+/LwOsBXxQ==">CgMxLjA4AHIhMUpXcUhia0FFeDJFdC1OSHJ5bWNqakd3cTVzZnRSU0ds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2024-10-10T18:33:52Z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