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404AB" w14:textId="77777777" w:rsidR="005A5245" w:rsidRPr="00000B43" w:rsidRDefault="00000000">
      <w:pPr>
        <w:pStyle w:val="Heading1"/>
        <w:spacing w:before="567"/>
        <w:rPr>
          <w:color w:val="auto"/>
          <w:lang w:val="pt-BR"/>
        </w:rPr>
      </w:pPr>
      <w:r w:rsidRPr="00000B43">
        <w:rPr>
          <w:color w:val="auto"/>
          <w:lang w:val="pt-BR"/>
        </w:rPr>
        <w:t>Documentação Técnica do Script CORDEX</w:t>
      </w:r>
    </w:p>
    <w:p w14:paraId="07A3DB15" w14:textId="77777777" w:rsidR="005A5245" w:rsidRPr="00000B43" w:rsidRDefault="00000000">
      <w:pPr>
        <w:pStyle w:val="BodyTextsubtitle"/>
        <w:spacing w:before="567" w:after="160"/>
        <w:rPr>
          <w:color w:val="auto"/>
          <w:lang w:val="pt-BR"/>
        </w:rPr>
      </w:pPr>
      <w:r w:rsidRPr="00000B43">
        <w:rPr>
          <w:color w:val="auto"/>
          <w:lang w:val="pt-BR"/>
        </w:rPr>
        <w:t>Guia completo de uso, parâmetros, variáveis, fluxo de processamento, saída em CSV e adaptação futura para evaporação.</w:t>
      </w:r>
    </w:p>
    <w:p w14:paraId="341868A1" w14:textId="77777777" w:rsidR="005A5245" w:rsidRPr="00000B43" w:rsidRDefault="00000000">
      <w:pPr>
        <w:pStyle w:val="BodyText"/>
        <w:spacing w:before="567"/>
        <w:rPr>
          <w:color w:val="auto"/>
          <w:lang w:val="pt-BR"/>
        </w:rPr>
      </w:pPr>
      <w:r w:rsidRPr="00000B43">
        <w:rPr>
          <w:b/>
          <w:color w:val="auto"/>
          <w:lang w:val="pt-BR"/>
        </w:rPr>
        <w:t>Objetivo do script:</w:t>
      </w:r>
      <w:r w:rsidRPr="00000B43">
        <w:rPr>
          <w:color w:val="auto"/>
          <w:lang w:val="pt-BR"/>
        </w:rPr>
        <w:t xml:space="preserve"> processar arquivos </w:t>
      </w:r>
      <w:proofErr w:type="spellStart"/>
      <w:r w:rsidRPr="00000B43">
        <w:rPr>
          <w:color w:val="auto"/>
          <w:lang w:val="pt-BR"/>
        </w:rPr>
        <w:t>NetCDF</w:t>
      </w:r>
      <w:proofErr w:type="spellEnd"/>
      <w:r w:rsidRPr="00000B43">
        <w:rPr>
          <w:color w:val="auto"/>
          <w:lang w:val="pt-BR"/>
        </w:rPr>
        <w:t xml:space="preserve"> diários do CORDEX, recortar o Brasil por BBOX, calcular índices anuais de frequência, intensidade e extremos de precipitação por ponto de grade e exportar uma base final em CSV.</w:t>
      </w:r>
    </w:p>
    <w:p w14:paraId="2772C494" w14:textId="77777777" w:rsidR="005A5245" w:rsidRPr="00000B43" w:rsidRDefault="00000000">
      <w:pPr>
        <w:pStyle w:val="BodyTextmeta"/>
        <w:spacing w:before="567"/>
        <w:rPr>
          <w:color w:val="auto"/>
          <w:lang w:val="pt-BR"/>
        </w:rPr>
      </w:pPr>
      <w:r w:rsidRPr="00000B43">
        <w:rPr>
          <w:b/>
          <w:color w:val="auto"/>
          <w:lang w:val="pt-BR"/>
        </w:rPr>
        <w:t>Escopo desta documentação:</w:t>
      </w:r>
      <w:r w:rsidRPr="00000B43">
        <w:rPr>
          <w:color w:val="auto"/>
          <w:lang w:val="pt-BR"/>
        </w:rPr>
        <w:t xml:space="preserve"> explicar o que o código faz, como rodar pelo terminal, quais parâmetros precisam ser informados, o significado de cada campo do CSV e o que deve ser modificado para reaproveitar a estrutura para evaporação.</w:t>
      </w:r>
    </w:p>
    <w:p w14:paraId="78EC1E4E" w14:textId="77777777" w:rsidR="005A5245" w:rsidRPr="00000B43" w:rsidRDefault="00000000">
      <w:pPr>
        <w:pStyle w:val="Heading2"/>
        <w:rPr>
          <w:color w:val="auto"/>
          <w:lang w:val="pt-BR"/>
        </w:rPr>
      </w:pPr>
      <w:r w:rsidRPr="00000B43">
        <w:rPr>
          <w:color w:val="auto"/>
          <w:lang w:val="pt-BR"/>
        </w:rPr>
        <w:t>1. Visão geral do que o código faz</w:t>
      </w:r>
    </w:p>
    <w:p w14:paraId="15538D8D" w14:textId="77777777" w:rsidR="005A5245" w:rsidRPr="00000B43" w:rsidRDefault="00000000">
      <w:pPr>
        <w:pStyle w:val="BodyText"/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O script lê múltiplos arquivos </w:t>
      </w:r>
      <w:r w:rsidRPr="00000B43">
        <w:rPr>
          <w:rStyle w:val="SourceText"/>
          <w:color w:val="auto"/>
          <w:lang w:val="pt-BR"/>
        </w:rPr>
        <w:t>.</w:t>
      </w:r>
      <w:proofErr w:type="spellStart"/>
      <w:r w:rsidRPr="00000B43">
        <w:rPr>
          <w:rStyle w:val="SourceText"/>
          <w:color w:val="auto"/>
          <w:lang w:val="pt-BR"/>
        </w:rPr>
        <w:t>nc</w:t>
      </w:r>
      <w:proofErr w:type="spellEnd"/>
      <w:r w:rsidRPr="00000B43">
        <w:rPr>
          <w:color w:val="auto"/>
          <w:lang w:val="pt-BR"/>
        </w:rPr>
        <w:t xml:space="preserve"> do CORDEX, identifica a variável </w:t>
      </w:r>
      <w:proofErr w:type="spellStart"/>
      <w:r w:rsidRPr="00000B43">
        <w:rPr>
          <w:rStyle w:val="SourceText"/>
          <w:color w:val="auto"/>
          <w:lang w:val="pt-BR"/>
        </w:rPr>
        <w:t>pr</w:t>
      </w:r>
      <w:proofErr w:type="spellEnd"/>
      <w:r w:rsidRPr="00000B43">
        <w:rPr>
          <w:color w:val="auto"/>
          <w:lang w:val="pt-BR"/>
        </w:rPr>
        <w:t xml:space="preserve"> (precipitação diária), converte a unidade para </w:t>
      </w:r>
      <w:r w:rsidRPr="00000B43">
        <w:rPr>
          <w:rStyle w:val="SourceText"/>
          <w:color w:val="auto"/>
          <w:lang w:val="pt-BR"/>
        </w:rPr>
        <w:t>mm/dia</w:t>
      </w:r>
      <w:r w:rsidRPr="00000B43">
        <w:rPr>
          <w:color w:val="auto"/>
          <w:lang w:val="pt-BR"/>
        </w:rPr>
        <w:t xml:space="preserve">, monta a grade espacial, opcionalmente </w:t>
      </w:r>
      <w:proofErr w:type="spellStart"/>
      <w:r w:rsidRPr="00000B43">
        <w:rPr>
          <w:color w:val="auto"/>
          <w:lang w:val="pt-BR"/>
        </w:rPr>
        <w:t>geocodifica</w:t>
      </w:r>
      <w:proofErr w:type="spellEnd"/>
      <w:r w:rsidRPr="00000B43">
        <w:rPr>
          <w:color w:val="auto"/>
          <w:lang w:val="pt-BR"/>
        </w:rPr>
        <w:t xml:space="preserve"> os pontos com UF e município, calcula índices anuais e grava tudo em um CSV único.</w:t>
      </w:r>
    </w:p>
    <w:p w14:paraId="416A0D66" w14:textId="77777777" w:rsidR="005A5245" w:rsidRPr="00000B43" w:rsidRDefault="00000000">
      <w:pPr>
        <w:pStyle w:val="BodyText"/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Ele foi construído para funcionar com arquivos diários em blocos de anos e consolidar o </w:t>
      </w:r>
      <w:proofErr w:type="gramStart"/>
      <w:r w:rsidRPr="00000B43">
        <w:rPr>
          <w:color w:val="auto"/>
          <w:lang w:val="pt-BR"/>
        </w:rPr>
        <w:t>resultado final</w:t>
      </w:r>
      <w:proofErr w:type="gramEnd"/>
      <w:r w:rsidRPr="00000B43">
        <w:rPr>
          <w:color w:val="auto"/>
          <w:lang w:val="pt-BR"/>
        </w:rPr>
        <w:t xml:space="preserve"> em uma estrutura tabular simples para análise posterior em Python, Excel, Power BI ou outras ferramentas.</w:t>
      </w:r>
    </w:p>
    <w:p w14:paraId="1C90DE38" w14:textId="77777777" w:rsidR="005A5245" w:rsidRPr="00000B43" w:rsidRDefault="00000000">
      <w:pPr>
        <w:pStyle w:val="Heading3"/>
        <w:rPr>
          <w:color w:val="auto"/>
        </w:rPr>
      </w:pPr>
      <w:proofErr w:type="spellStart"/>
      <w:r w:rsidRPr="00000B43">
        <w:rPr>
          <w:color w:val="auto"/>
        </w:rPr>
        <w:t>Fluxo</w:t>
      </w:r>
      <w:proofErr w:type="spellEnd"/>
      <w:r w:rsidRPr="00000B43">
        <w:rPr>
          <w:color w:val="auto"/>
        </w:rPr>
        <w:t xml:space="preserve"> </w:t>
      </w:r>
      <w:proofErr w:type="spellStart"/>
      <w:r w:rsidRPr="00000B43">
        <w:rPr>
          <w:color w:val="auto"/>
        </w:rPr>
        <w:t>resumido</w:t>
      </w:r>
      <w:proofErr w:type="spellEnd"/>
    </w:p>
    <w:p w14:paraId="7CA9CDDA" w14:textId="77777777" w:rsidR="005A5245" w:rsidRPr="00000B43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Abre os arquivos </w:t>
      </w:r>
      <w:proofErr w:type="spellStart"/>
      <w:r w:rsidRPr="00000B43">
        <w:rPr>
          <w:color w:val="auto"/>
          <w:lang w:val="pt-BR"/>
        </w:rPr>
        <w:t>NetCDF</w:t>
      </w:r>
      <w:proofErr w:type="spellEnd"/>
      <w:r w:rsidRPr="00000B43">
        <w:rPr>
          <w:color w:val="auto"/>
          <w:lang w:val="pt-BR"/>
        </w:rPr>
        <w:t xml:space="preserve"> com diferentes </w:t>
      </w:r>
      <w:proofErr w:type="spellStart"/>
      <w:r w:rsidRPr="00000B43">
        <w:rPr>
          <w:color w:val="auto"/>
          <w:lang w:val="pt-BR"/>
        </w:rPr>
        <w:t>engines</w:t>
      </w:r>
      <w:proofErr w:type="spellEnd"/>
      <w:r w:rsidRPr="00000B43">
        <w:rPr>
          <w:color w:val="auto"/>
          <w:lang w:val="pt-BR"/>
        </w:rPr>
        <w:t xml:space="preserve">. </w:t>
      </w:r>
    </w:p>
    <w:p w14:paraId="194B174A" w14:textId="77777777" w:rsidR="005A5245" w:rsidRPr="00000B43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Identifica cenário climático pelo nome do arquivo ou atributos internos. </w:t>
      </w:r>
    </w:p>
    <w:p w14:paraId="70C9255B" w14:textId="77777777" w:rsidR="005A5245" w:rsidRPr="00000B43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Converte precipitação para </w:t>
      </w:r>
      <w:r w:rsidRPr="00000B43">
        <w:rPr>
          <w:rStyle w:val="SourceText"/>
          <w:color w:val="auto"/>
          <w:lang w:val="pt-BR"/>
        </w:rPr>
        <w:t>mm/dia</w:t>
      </w:r>
      <w:r w:rsidRPr="00000B43">
        <w:rPr>
          <w:color w:val="auto"/>
          <w:lang w:val="pt-BR"/>
        </w:rPr>
        <w:t xml:space="preserve">. </w:t>
      </w:r>
    </w:p>
    <w:p w14:paraId="6FAB0C17" w14:textId="77777777" w:rsidR="005A5245" w:rsidRPr="00000B43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Gera grade espacial 2D de latitude e longitude. </w:t>
      </w:r>
    </w:p>
    <w:p w14:paraId="0FFBCE43" w14:textId="77777777" w:rsidR="005A5245" w:rsidRPr="00000B43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Recorta somente os pontos dentro do BBOX informado. </w:t>
      </w:r>
    </w:p>
    <w:p w14:paraId="4A249637" w14:textId="77777777" w:rsidR="005A5245" w:rsidRPr="00000B43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color w:val="auto"/>
        </w:rPr>
      </w:pPr>
      <w:proofErr w:type="spellStart"/>
      <w:r w:rsidRPr="00000B43">
        <w:rPr>
          <w:color w:val="auto"/>
        </w:rPr>
        <w:t>Calcula</w:t>
      </w:r>
      <w:proofErr w:type="spellEnd"/>
      <w:r w:rsidRPr="00000B43">
        <w:rPr>
          <w:color w:val="auto"/>
        </w:rPr>
        <w:t xml:space="preserve"> o </w:t>
      </w:r>
      <w:proofErr w:type="spellStart"/>
      <w:r w:rsidRPr="00000B43">
        <w:rPr>
          <w:color w:val="auto"/>
        </w:rPr>
        <w:t>percentil</w:t>
      </w:r>
      <w:proofErr w:type="spellEnd"/>
      <w:r w:rsidRPr="00000B43">
        <w:rPr>
          <w:color w:val="auto"/>
        </w:rPr>
        <w:t xml:space="preserve"> 95 no baseline para </w:t>
      </w:r>
      <w:proofErr w:type="spellStart"/>
      <w:r w:rsidRPr="00000B43">
        <w:rPr>
          <w:color w:val="auto"/>
        </w:rPr>
        <w:t>extremos</w:t>
      </w:r>
      <w:proofErr w:type="spellEnd"/>
      <w:r w:rsidRPr="00000B43">
        <w:rPr>
          <w:color w:val="auto"/>
        </w:rPr>
        <w:t xml:space="preserve">. </w:t>
      </w:r>
    </w:p>
    <w:p w14:paraId="78A38675" w14:textId="77777777" w:rsidR="005A5245" w:rsidRPr="00000B43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Agrupa os dados por ano, mantendo a série diária. </w:t>
      </w:r>
    </w:p>
    <w:p w14:paraId="346A2579" w14:textId="77777777" w:rsidR="005A5245" w:rsidRPr="00000B43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Calcula os índices anuais ponto a ponto. </w:t>
      </w:r>
    </w:p>
    <w:p w14:paraId="672C6D3E" w14:textId="77777777" w:rsidR="005A5245" w:rsidRPr="00000B43" w:rsidRDefault="00000000">
      <w:pPr>
        <w:pStyle w:val="BodyText"/>
        <w:numPr>
          <w:ilvl w:val="0"/>
          <w:numId w:val="1"/>
        </w:numPr>
        <w:tabs>
          <w:tab w:val="left" w:pos="709"/>
        </w:tabs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Escreve o CSV final e um CSV auxiliar explicando os campos calculados. </w:t>
      </w:r>
    </w:p>
    <w:p w14:paraId="2E67DF02" w14:textId="77777777" w:rsidR="005A5245" w:rsidRPr="00000B43" w:rsidRDefault="00000000">
      <w:pPr>
        <w:pStyle w:val="Heading2"/>
        <w:rPr>
          <w:color w:val="auto"/>
        </w:rPr>
      </w:pPr>
      <w:r w:rsidRPr="00000B43">
        <w:rPr>
          <w:color w:val="auto"/>
        </w:rPr>
        <w:t xml:space="preserve">2. </w:t>
      </w:r>
      <w:proofErr w:type="spellStart"/>
      <w:r w:rsidRPr="00000B43">
        <w:rPr>
          <w:color w:val="auto"/>
        </w:rPr>
        <w:t>Estrutura</w:t>
      </w:r>
      <w:proofErr w:type="spellEnd"/>
      <w:r w:rsidRPr="00000B43">
        <w:rPr>
          <w:color w:val="auto"/>
        </w:rPr>
        <w:t xml:space="preserve"> </w:t>
      </w:r>
      <w:proofErr w:type="spellStart"/>
      <w:r w:rsidRPr="00000B43">
        <w:rPr>
          <w:color w:val="auto"/>
        </w:rPr>
        <w:t>geral</w:t>
      </w:r>
      <w:proofErr w:type="spellEnd"/>
      <w:r w:rsidRPr="00000B43">
        <w:rPr>
          <w:color w:val="auto"/>
        </w:rPr>
        <w:t xml:space="preserve"> do </w:t>
      </w:r>
      <w:proofErr w:type="spellStart"/>
      <w:r w:rsidRPr="00000B43">
        <w:rPr>
          <w:color w:val="auto"/>
        </w:rPr>
        <w:t>código</w:t>
      </w:r>
      <w:proofErr w:type="spellEnd"/>
    </w:p>
    <w:tbl>
      <w:tblPr>
        <w:tblW w:w="843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831"/>
        <w:gridCol w:w="6604"/>
      </w:tblGrid>
      <w:tr w:rsidR="00000B43" w:rsidRPr="00000B43" w14:paraId="02A44176" w14:textId="77777777">
        <w:tc>
          <w:tcPr>
            <w:tcW w:w="1831" w:type="dxa"/>
            <w:vAlign w:val="center"/>
          </w:tcPr>
          <w:p w14:paraId="61E31063" w14:textId="77777777" w:rsidR="005A5245" w:rsidRPr="00000B43" w:rsidRDefault="00000000">
            <w:pPr>
              <w:pStyle w:val="TableHeading"/>
              <w:rPr>
                <w:color w:val="auto"/>
              </w:rPr>
            </w:pPr>
            <w:r w:rsidRPr="00000B43">
              <w:rPr>
                <w:color w:val="auto"/>
              </w:rPr>
              <w:t>Bloco</w:t>
            </w:r>
          </w:p>
        </w:tc>
        <w:tc>
          <w:tcPr>
            <w:tcW w:w="6604" w:type="dxa"/>
            <w:vAlign w:val="center"/>
          </w:tcPr>
          <w:p w14:paraId="5EF89CCD" w14:textId="77777777" w:rsidR="005A5245" w:rsidRPr="00000B43" w:rsidRDefault="00000000">
            <w:pPr>
              <w:pStyle w:val="TableHeading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Função</w:t>
            </w:r>
            <w:proofErr w:type="spellEnd"/>
            <w:r w:rsidRPr="00000B43">
              <w:rPr>
                <w:color w:val="auto"/>
              </w:rPr>
              <w:t xml:space="preserve"> no script</w:t>
            </w:r>
          </w:p>
        </w:tc>
      </w:tr>
      <w:tr w:rsidR="00000B43" w:rsidRPr="00000B43" w14:paraId="5A8632AE" w14:textId="77777777">
        <w:tc>
          <w:tcPr>
            <w:tcW w:w="1831" w:type="dxa"/>
            <w:vAlign w:val="center"/>
          </w:tcPr>
          <w:p w14:paraId="72700F4D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color w:val="auto"/>
              </w:rPr>
              <w:lastRenderedPageBreak/>
              <w:t>Utils</w:t>
            </w:r>
          </w:p>
        </w:tc>
        <w:tc>
          <w:tcPr>
            <w:tcW w:w="6604" w:type="dxa"/>
            <w:vAlign w:val="center"/>
          </w:tcPr>
          <w:p w14:paraId="5007E919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Abrem os arquivos, inferem cenário, tratam latitude/longitude, convertem unidades e fazem logs.</w:t>
            </w:r>
          </w:p>
        </w:tc>
      </w:tr>
      <w:tr w:rsidR="00000B43" w:rsidRPr="00000B43" w14:paraId="25F9D2CC" w14:textId="77777777">
        <w:tc>
          <w:tcPr>
            <w:tcW w:w="1831" w:type="dxa"/>
            <w:vAlign w:val="center"/>
          </w:tcPr>
          <w:p w14:paraId="69532BCE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Geocodificação</w:t>
            </w:r>
            <w:proofErr w:type="spellEnd"/>
          </w:p>
        </w:tc>
        <w:tc>
          <w:tcPr>
            <w:tcW w:w="6604" w:type="dxa"/>
            <w:vAlign w:val="center"/>
          </w:tcPr>
          <w:p w14:paraId="36C45B92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 xml:space="preserve">Faz junção espacial com </w:t>
            </w:r>
            <w:proofErr w:type="spellStart"/>
            <w:r w:rsidRPr="00000B43">
              <w:rPr>
                <w:color w:val="auto"/>
                <w:lang w:val="pt-BR"/>
              </w:rPr>
              <w:t>shapefiles</w:t>
            </w:r>
            <w:proofErr w:type="spellEnd"/>
            <w:r w:rsidRPr="00000B43">
              <w:rPr>
                <w:color w:val="auto"/>
                <w:lang w:val="pt-BR"/>
              </w:rPr>
              <w:t xml:space="preserve"> de UF e município, caso sejam fornecidos.</w:t>
            </w:r>
          </w:p>
        </w:tc>
      </w:tr>
      <w:tr w:rsidR="00000B43" w:rsidRPr="00000B43" w14:paraId="32B23D20" w14:textId="77777777">
        <w:tc>
          <w:tcPr>
            <w:tcW w:w="1831" w:type="dxa"/>
            <w:vAlign w:val="center"/>
          </w:tcPr>
          <w:p w14:paraId="7C189F04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Cálculo</w:t>
            </w:r>
            <w:proofErr w:type="spellEnd"/>
            <w:r w:rsidRPr="00000B43">
              <w:rPr>
                <w:color w:val="auto"/>
              </w:rPr>
              <w:t xml:space="preserve"> de </w:t>
            </w:r>
            <w:proofErr w:type="spellStart"/>
            <w:r w:rsidRPr="00000B43">
              <w:rPr>
                <w:color w:val="auto"/>
              </w:rPr>
              <w:t>índices</w:t>
            </w:r>
            <w:proofErr w:type="spellEnd"/>
          </w:p>
        </w:tc>
        <w:tc>
          <w:tcPr>
            <w:tcW w:w="6604" w:type="dxa"/>
            <w:vAlign w:val="center"/>
          </w:tcPr>
          <w:p w14:paraId="57996486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Calcula frequência, intensidade e extremos anuais por ponto.</w:t>
            </w:r>
          </w:p>
        </w:tc>
      </w:tr>
      <w:tr w:rsidR="00000B43" w:rsidRPr="00000B43" w14:paraId="39C8E1AD" w14:textId="77777777">
        <w:tc>
          <w:tcPr>
            <w:tcW w:w="1831" w:type="dxa"/>
            <w:vAlign w:val="center"/>
          </w:tcPr>
          <w:p w14:paraId="7ADFC34C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Escrita</w:t>
            </w:r>
            <w:proofErr w:type="spellEnd"/>
          </w:p>
        </w:tc>
        <w:tc>
          <w:tcPr>
            <w:tcW w:w="6604" w:type="dxa"/>
            <w:vAlign w:val="center"/>
          </w:tcPr>
          <w:p w14:paraId="7554302B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Monta as linhas finais do CSV, uma por ponto e por ano.</w:t>
            </w:r>
          </w:p>
        </w:tc>
      </w:tr>
      <w:tr w:rsidR="00000B43" w:rsidRPr="00000B43" w14:paraId="541D4635" w14:textId="77777777">
        <w:tc>
          <w:tcPr>
            <w:tcW w:w="1831" w:type="dxa"/>
            <w:vAlign w:val="center"/>
          </w:tcPr>
          <w:p w14:paraId="6A866DA8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color w:val="auto"/>
              </w:rPr>
              <w:t>Pipeline</w:t>
            </w:r>
          </w:p>
        </w:tc>
        <w:tc>
          <w:tcPr>
            <w:tcW w:w="6604" w:type="dxa"/>
            <w:vAlign w:val="center"/>
          </w:tcPr>
          <w:p w14:paraId="4229AEA2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Encadeia leitura do arquivo, preparação da grade, cálculo do P95 e geração dos índices anuais.</w:t>
            </w:r>
          </w:p>
        </w:tc>
      </w:tr>
      <w:tr w:rsidR="00000B43" w:rsidRPr="00000B43" w14:paraId="50C84873" w14:textId="77777777">
        <w:tc>
          <w:tcPr>
            <w:tcW w:w="1831" w:type="dxa"/>
            <w:vAlign w:val="center"/>
          </w:tcPr>
          <w:p w14:paraId="021B326E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color w:val="auto"/>
              </w:rPr>
              <w:t>Main</w:t>
            </w:r>
          </w:p>
        </w:tc>
        <w:tc>
          <w:tcPr>
            <w:tcW w:w="6604" w:type="dxa"/>
            <w:vAlign w:val="center"/>
          </w:tcPr>
          <w:p w14:paraId="686A4AE6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Lê os parâmetros de terminal, encontra os arquivos, chama o processamento e gera os arquivos finais.</w:t>
            </w:r>
          </w:p>
        </w:tc>
      </w:tr>
    </w:tbl>
    <w:p w14:paraId="2E904E07" w14:textId="77777777" w:rsidR="005A5245" w:rsidRPr="00000B43" w:rsidRDefault="00000000">
      <w:pPr>
        <w:pStyle w:val="Heading2"/>
        <w:rPr>
          <w:color w:val="auto"/>
          <w:lang w:val="pt-BR"/>
        </w:rPr>
      </w:pPr>
      <w:r w:rsidRPr="00000B43">
        <w:rPr>
          <w:color w:val="auto"/>
          <w:lang w:val="pt-BR"/>
        </w:rPr>
        <w:t>3. Como usar o script</w:t>
      </w:r>
    </w:p>
    <w:p w14:paraId="710E2BBF" w14:textId="77777777" w:rsidR="005A5245" w:rsidRPr="00000B43" w:rsidRDefault="00000000">
      <w:pPr>
        <w:pStyle w:val="Heading3"/>
        <w:rPr>
          <w:color w:val="auto"/>
          <w:lang w:val="pt-BR"/>
        </w:rPr>
      </w:pPr>
      <w:r w:rsidRPr="00000B43">
        <w:rPr>
          <w:color w:val="auto"/>
          <w:lang w:val="pt-BR"/>
        </w:rPr>
        <w:t>3.1 Pré-requisitos</w:t>
      </w:r>
    </w:p>
    <w:p w14:paraId="47B129FC" w14:textId="77777777" w:rsidR="005A5245" w:rsidRPr="00000B43" w:rsidRDefault="00000000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Python com </w:t>
      </w:r>
      <w:proofErr w:type="spellStart"/>
      <w:r w:rsidRPr="00000B43">
        <w:rPr>
          <w:rStyle w:val="SourceText"/>
          <w:color w:val="auto"/>
          <w:lang w:val="pt-BR"/>
        </w:rPr>
        <w:t>numpy</w:t>
      </w:r>
      <w:proofErr w:type="spellEnd"/>
      <w:r w:rsidRPr="00000B43">
        <w:rPr>
          <w:color w:val="auto"/>
          <w:lang w:val="pt-BR"/>
        </w:rPr>
        <w:t xml:space="preserve">, </w:t>
      </w:r>
      <w:r w:rsidRPr="00000B43">
        <w:rPr>
          <w:rStyle w:val="SourceText"/>
          <w:color w:val="auto"/>
          <w:lang w:val="pt-BR"/>
        </w:rPr>
        <w:t>pandas</w:t>
      </w:r>
      <w:r w:rsidRPr="00000B43">
        <w:rPr>
          <w:color w:val="auto"/>
          <w:lang w:val="pt-BR"/>
        </w:rPr>
        <w:t xml:space="preserve"> e </w:t>
      </w:r>
      <w:proofErr w:type="spellStart"/>
      <w:r w:rsidRPr="00000B43">
        <w:rPr>
          <w:rStyle w:val="SourceText"/>
          <w:color w:val="auto"/>
          <w:lang w:val="pt-BR"/>
        </w:rPr>
        <w:t>xarray</w:t>
      </w:r>
      <w:proofErr w:type="spellEnd"/>
      <w:r w:rsidRPr="00000B43">
        <w:rPr>
          <w:color w:val="auto"/>
          <w:lang w:val="pt-BR"/>
        </w:rPr>
        <w:t xml:space="preserve">. </w:t>
      </w:r>
    </w:p>
    <w:p w14:paraId="72A47C17" w14:textId="77777777" w:rsidR="005A5245" w:rsidRPr="00000B43" w:rsidRDefault="00000000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Uma </w:t>
      </w:r>
      <w:proofErr w:type="spellStart"/>
      <w:r w:rsidRPr="00000B43">
        <w:rPr>
          <w:color w:val="auto"/>
          <w:lang w:val="pt-BR"/>
        </w:rPr>
        <w:t>engine</w:t>
      </w:r>
      <w:proofErr w:type="spellEnd"/>
      <w:r w:rsidRPr="00000B43">
        <w:rPr>
          <w:color w:val="auto"/>
          <w:lang w:val="pt-BR"/>
        </w:rPr>
        <w:t xml:space="preserve"> compatível para abrir </w:t>
      </w:r>
      <w:proofErr w:type="spellStart"/>
      <w:r w:rsidRPr="00000B43">
        <w:rPr>
          <w:color w:val="auto"/>
          <w:lang w:val="pt-BR"/>
        </w:rPr>
        <w:t>NetCDF</w:t>
      </w:r>
      <w:proofErr w:type="spellEnd"/>
      <w:r w:rsidRPr="00000B43">
        <w:rPr>
          <w:color w:val="auto"/>
          <w:lang w:val="pt-BR"/>
        </w:rPr>
        <w:t xml:space="preserve">, como </w:t>
      </w:r>
      <w:r w:rsidRPr="00000B43">
        <w:rPr>
          <w:rStyle w:val="SourceText"/>
          <w:color w:val="auto"/>
          <w:lang w:val="pt-BR"/>
        </w:rPr>
        <w:t>netcdf4</w:t>
      </w:r>
      <w:r w:rsidRPr="00000B43">
        <w:rPr>
          <w:color w:val="auto"/>
          <w:lang w:val="pt-BR"/>
        </w:rPr>
        <w:t xml:space="preserve"> ou </w:t>
      </w:r>
      <w:r w:rsidRPr="00000B43">
        <w:rPr>
          <w:rStyle w:val="SourceText"/>
          <w:color w:val="auto"/>
          <w:lang w:val="pt-BR"/>
        </w:rPr>
        <w:t>h5netcdf</w:t>
      </w:r>
      <w:r w:rsidRPr="00000B43">
        <w:rPr>
          <w:color w:val="auto"/>
          <w:lang w:val="pt-BR"/>
        </w:rPr>
        <w:t xml:space="preserve">. </w:t>
      </w:r>
    </w:p>
    <w:p w14:paraId="2B396C80" w14:textId="77777777" w:rsidR="005A5245" w:rsidRPr="00000B43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Opcionalmente, </w:t>
      </w:r>
      <w:proofErr w:type="spellStart"/>
      <w:r w:rsidRPr="00000B43">
        <w:rPr>
          <w:rStyle w:val="SourceText"/>
          <w:color w:val="auto"/>
          <w:lang w:val="pt-BR"/>
        </w:rPr>
        <w:t>geopandas</w:t>
      </w:r>
      <w:proofErr w:type="spellEnd"/>
      <w:r w:rsidRPr="00000B43">
        <w:rPr>
          <w:color w:val="auto"/>
          <w:lang w:val="pt-BR"/>
        </w:rPr>
        <w:t xml:space="preserve"> e </w:t>
      </w:r>
      <w:proofErr w:type="spellStart"/>
      <w:r w:rsidRPr="00000B43">
        <w:rPr>
          <w:rStyle w:val="SourceText"/>
          <w:color w:val="auto"/>
          <w:lang w:val="pt-BR"/>
        </w:rPr>
        <w:t>shapely</w:t>
      </w:r>
      <w:proofErr w:type="spellEnd"/>
      <w:r w:rsidRPr="00000B43">
        <w:rPr>
          <w:color w:val="auto"/>
          <w:lang w:val="pt-BR"/>
        </w:rPr>
        <w:t xml:space="preserve"> se quiser preencher UF e município. </w:t>
      </w:r>
    </w:p>
    <w:p w14:paraId="550444F0" w14:textId="77777777" w:rsidR="005A5245" w:rsidRPr="00000B43" w:rsidRDefault="00000000">
      <w:pPr>
        <w:pStyle w:val="Heading3"/>
        <w:rPr>
          <w:color w:val="auto"/>
        </w:rPr>
      </w:pPr>
      <w:r w:rsidRPr="00000B43">
        <w:rPr>
          <w:color w:val="auto"/>
        </w:rPr>
        <w:t xml:space="preserve">3.2 </w:t>
      </w:r>
      <w:proofErr w:type="spellStart"/>
      <w:r w:rsidRPr="00000B43">
        <w:rPr>
          <w:color w:val="auto"/>
        </w:rPr>
        <w:t>Estrutura</w:t>
      </w:r>
      <w:proofErr w:type="spellEnd"/>
      <w:r w:rsidRPr="00000B43">
        <w:rPr>
          <w:color w:val="auto"/>
        </w:rPr>
        <w:t xml:space="preserve"> </w:t>
      </w:r>
      <w:proofErr w:type="spellStart"/>
      <w:r w:rsidRPr="00000B43">
        <w:rPr>
          <w:color w:val="auto"/>
        </w:rPr>
        <w:t>mínima</w:t>
      </w:r>
      <w:proofErr w:type="spellEnd"/>
      <w:r w:rsidRPr="00000B43">
        <w:rPr>
          <w:color w:val="auto"/>
        </w:rPr>
        <w:t xml:space="preserve"> </w:t>
      </w:r>
      <w:proofErr w:type="spellStart"/>
      <w:r w:rsidRPr="00000B43">
        <w:rPr>
          <w:color w:val="auto"/>
        </w:rPr>
        <w:t>esperada</w:t>
      </w:r>
      <w:proofErr w:type="spellEnd"/>
    </w:p>
    <w:p w14:paraId="1FD58E3F" w14:textId="77777777" w:rsidR="005A5245" w:rsidRPr="00000B43" w:rsidRDefault="00000000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Uma pasta com arquivos </w:t>
      </w:r>
      <w:r w:rsidRPr="00000B43">
        <w:rPr>
          <w:rStyle w:val="SourceText"/>
          <w:color w:val="auto"/>
          <w:lang w:val="pt-BR"/>
        </w:rPr>
        <w:t>.</w:t>
      </w:r>
      <w:proofErr w:type="spellStart"/>
      <w:r w:rsidRPr="00000B43">
        <w:rPr>
          <w:rStyle w:val="SourceText"/>
          <w:color w:val="auto"/>
          <w:lang w:val="pt-BR"/>
        </w:rPr>
        <w:t>nc</w:t>
      </w:r>
      <w:proofErr w:type="spellEnd"/>
      <w:r w:rsidRPr="00000B43">
        <w:rPr>
          <w:color w:val="auto"/>
          <w:lang w:val="pt-BR"/>
        </w:rPr>
        <w:t xml:space="preserve"> do CORDEX. </w:t>
      </w:r>
    </w:p>
    <w:p w14:paraId="5EBEBF4E" w14:textId="77777777" w:rsidR="005A5245" w:rsidRPr="00000B43" w:rsidRDefault="00000000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Todos os arquivos devem conter a variável diária </w:t>
      </w:r>
      <w:r w:rsidRPr="00000B43">
        <w:rPr>
          <w:rStyle w:val="SourceText"/>
          <w:color w:val="auto"/>
          <w:lang w:val="pt-BR"/>
        </w:rPr>
        <w:t>pr</w:t>
      </w:r>
      <w:r w:rsidRPr="00000B43">
        <w:rPr>
          <w:color w:val="auto"/>
          <w:lang w:val="pt-BR"/>
        </w:rPr>
        <w:t xml:space="preserve">. </w:t>
      </w:r>
    </w:p>
    <w:p w14:paraId="56BE0AEC" w14:textId="77777777" w:rsidR="005A5245" w:rsidRPr="00000B43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O período deve estar particionado em blocos compatíveis, por exemplo 2026–2030, 2031–2035 etc. </w:t>
      </w:r>
    </w:p>
    <w:p w14:paraId="53B5D5AD" w14:textId="77777777" w:rsidR="005A5245" w:rsidRPr="00000B43" w:rsidRDefault="00000000">
      <w:pPr>
        <w:pStyle w:val="Heading3"/>
        <w:rPr>
          <w:color w:val="auto"/>
          <w:lang w:val="pt-BR"/>
        </w:rPr>
      </w:pPr>
      <w:r w:rsidRPr="00000B43">
        <w:rPr>
          <w:color w:val="auto"/>
          <w:lang w:val="pt-BR"/>
        </w:rPr>
        <w:t>3.3 Comando de execução (Windows, uma linha)</w:t>
      </w:r>
    </w:p>
    <w:p w14:paraId="01D334CE" w14:textId="77777777" w:rsidR="005A5245" w:rsidRPr="00000B43" w:rsidRDefault="00000000">
      <w:pPr>
        <w:pStyle w:val="PreformattedText"/>
        <w:spacing w:after="283"/>
        <w:rPr>
          <w:color w:val="auto"/>
        </w:rPr>
      </w:pPr>
      <w:r w:rsidRPr="00000B43">
        <w:rPr>
          <w:color w:val="auto"/>
        </w:rPr>
        <w:t>python cordex_pr_freq_intensity.py --input-</w:t>
      </w:r>
      <w:proofErr w:type="spellStart"/>
      <w:r w:rsidRPr="00000B43">
        <w:rPr>
          <w:color w:val="auto"/>
        </w:rPr>
        <w:t>dir</w:t>
      </w:r>
      <w:proofErr w:type="spellEnd"/>
      <w:r w:rsidRPr="00000B43">
        <w:rPr>
          <w:color w:val="auto"/>
        </w:rPr>
        <w:t xml:space="preserve"> "C:\Users\...\arquivos </w:t>
      </w:r>
      <w:proofErr w:type="spellStart"/>
      <w:r w:rsidRPr="00000B43">
        <w:rPr>
          <w:color w:val="auto"/>
        </w:rPr>
        <w:t>nc</w:t>
      </w:r>
      <w:proofErr w:type="spellEnd"/>
      <w:r w:rsidRPr="00000B43">
        <w:rPr>
          <w:color w:val="auto"/>
        </w:rPr>
        <w:t>" --</w:t>
      </w:r>
      <w:proofErr w:type="spellStart"/>
      <w:r w:rsidRPr="00000B43">
        <w:rPr>
          <w:color w:val="auto"/>
        </w:rPr>
        <w:t>bbox</w:t>
      </w:r>
      <w:proofErr w:type="spellEnd"/>
      <w:r w:rsidRPr="00000B43">
        <w:rPr>
          <w:color w:val="auto"/>
        </w:rPr>
        <w:t xml:space="preserve"> -33.75 5.5 -74.0 -34.8 --out "rcp45_pr_BR_freq_intensity_2026-2050.csv" --</w:t>
      </w:r>
      <w:proofErr w:type="spellStart"/>
      <w:r w:rsidRPr="00000B43">
        <w:rPr>
          <w:color w:val="auto"/>
        </w:rPr>
        <w:t>freq</w:t>
      </w:r>
      <w:proofErr w:type="spellEnd"/>
      <w:r w:rsidRPr="00000B43">
        <w:rPr>
          <w:color w:val="auto"/>
        </w:rPr>
        <w:t>-</w:t>
      </w:r>
      <w:proofErr w:type="spellStart"/>
      <w:r w:rsidRPr="00000B43">
        <w:rPr>
          <w:color w:val="auto"/>
        </w:rPr>
        <w:t>thr</w:t>
      </w:r>
      <w:proofErr w:type="spellEnd"/>
      <w:r w:rsidRPr="00000B43">
        <w:rPr>
          <w:color w:val="auto"/>
        </w:rPr>
        <w:t>-mm 20 --p95-wet-thr 1.0 --heavy20 20 --heavy50 50 --p95-baseline 2026-2035 --copy-all</w:t>
      </w:r>
    </w:p>
    <w:p w14:paraId="1E9D65FB" w14:textId="77777777" w:rsidR="005A5245" w:rsidRPr="00000B43" w:rsidRDefault="00000000">
      <w:pPr>
        <w:pStyle w:val="Heading3"/>
        <w:rPr>
          <w:color w:val="auto"/>
          <w:lang w:val="pt-BR"/>
        </w:rPr>
      </w:pPr>
      <w:r w:rsidRPr="00000B43">
        <w:rPr>
          <w:color w:val="auto"/>
          <w:lang w:val="pt-BR"/>
        </w:rPr>
        <w:t>3.4 Exemplos alternativos</w:t>
      </w:r>
    </w:p>
    <w:p w14:paraId="175E08EF" w14:textId="77777777" w:rsidR="005A5245" w:rsidRPr="00000B43" w:rsidRDefault="00000000">
      <w:pPr>
        <w:pStyle w:val="BodyText"/>
        <w:rPr>
          <w:b/>
          <w:color w:val="auto"/>
          <w:lang w:val="pt-BR"/>
        </w:rPr>
      </w:pPr>
      <w:r w:rsidRPr="00000B43">
        <w:rPr>
          <w:b/>
          <w:color w:val="auto"/>
          <w:lang w:val="pt-BR"/>
        </w:rPr>
        <w:t xml:space="preserve">Usando </w:t>
      </w:r>
      <w:proofErr w:type="spellStart"/>
      <w:r w:rsidRPr="00000B43">
        <w:rPr>
          <w:b/>
          <w:color w:val="auto"/>
          <w:lang w:val="pt-BR"/>
        </w:rPr>
        <w:t>glob</w:t>
      </w:r>
      <w:proofErr w:type="spellEnd"/>
      <w:r w:rsidRPr="00000B43">
        <w:rPr>
          <w:b/>
          <w:color w:val="auto"/>
          <w:lang w:val="pt-BR"/>
        </w:rPr>
        <w:t xml:space="preserve"> em vez de pasta:</w:t>
      </w:r>
    </w:p>
    <w:p w14:paraId="0D896C87" w14:textId="77777777" w:rsidR="005A5245" w:rsidRPr="00000B43" w:rsidRDefault="00000000">
      <w:pPr>
        <w:pStyle w:val="PreformattedText"/>
        <w:spacing w:after="283"/>
        <w:rPr>
          <w:color w:val="auto"/>
          <w:lang w:val="pt-BR"/>
        </w:rPr>
      </w:pPr>
      <w:proofErr w:type="spellStart"/>
      <w:r w:rsidRPr="00000B43">
        <w:rPr>
          <w:color w:val="auto"/>
          <w:lang w:val="pt-BR"/>
        </w:rPr>
        <w:t>python</w:t>
      </w:r>
      <w:proofErr w:type="spellEnd"/>
      <w:r w:rsidRPr="00000B43">
        <w:rPr>
          <w:color w:val="auto"/>
          <w:lang w:val="pt-BR"/>
        </w:rPr>
        <w:t xml:space="preserve"> cordex_pr_freq_intensity.py --</w:t>
      </w:r>
      <w:proofErr w:type="spellStart"/>
      <w:r w:rsidRPr="00000B43">
        <w:rPr>
          <w:color w:val="auto"/>
          <w:lang w:val="pt-BR"/>
        </w:rPr>
        <w:t>glob</w:t>
      </w:r>
      <w:proofErr w:type="spellEnd"/>
      <w:r w:rsidRPr="00000B43">
        <w:rPr>
          <w:color w:val="auto"/>
          <w:lang w:val="pt-BR"/>
        </w:rPr>
        <w:t xml:space="preserve"> "C:\dados\rcp45\*.nc" --</w:t>
      </w:r>
      <w:proofErr w:type="spellStart"/>
      <w:r w:rsidRPr="00000B43">
        <w:rPr>
          <w:color w:val="auto"/>
          <w:lang w:val="pt-BR"/>
        </w:rPr>
        <w:t>bbox</w:t>
      </w:r>
      <w:proofErr w:type="spellEnd"/>
      <w:r w:rsidRPr="00000B43">
        <w:rPr>
          <w:color w:val="auto"/>
          <w:lang w:val="pt-BR"/>
        </w:rPr>
        <w:t xml:space="preserve"> -33.75 5.5 -74.0 -34.8 --out "saida.csv" --</w:t>
      </w:r>
      <w:proofErr w:type="spellStart"/>
      <w:r w:rsidRPr="00000B43">
        <w:rPr>
          <w:color w:val="auto"/>
          <w:lang w:val="pt-BR"/>
        </w:rPr>
        <w:t>freq</w:t>
      </w:r>
      <w:proofErr w:type="spellEnd"/>
      <w:r w:rsidRPr="00000B43">
        <w:rPr>
          <w:color w:val="auto"/>
          <w:lang w:val="pt-BR"/>
        </w:rPr>
        <w:t>-</w:t>
      </w:r>
      <w:proofErr w:type="spellStart"/>
      <w:r w:rsidRPr="00000B43">
        <w:rPr>
          <w:color w:val="auto"/>
          <w:lang w:val="pt-BR"/>
        </w:rPr>
        <w:t>thr</w:t>
      </w:r>
      <w:proofErr w:type="spellEnd"/>
      <w:r w:rsidRPr="00000B43">
        <w:rPr>
          <w:color w:val="auto"/>
          <w:lang w:val="pt-BR"/>
        </w:rPr>
        <w:t>-mm 20 --p95-wet-thr 1.0 --heavy20 20 --heavy50 50 --p95-baseline 2026-2035</w:t>
      </w:r>
    </w:p>
    <w:p w14:paraId="6C153741" w14:textId="77777777" w:rsidR="005A5245" w:rsidRPr="00000B43" w:rsidRDefault="00000000">
      <w:pPr>
        <w:pStyle w:val="BodyText"/>
        <w:rPr>
          <w:b/>
          <w:color w:val="auto"/>
          <w:lang w:val="pt-BR"/>
        </w:rPr>
      </w:pPr>
      <w:r w:rsidRPr="00000B43">
        <w:rPr>
          <w:b/>
          <w:color w:val="auto"/>
          <w:lang w:val="pt-BR"/>
        </w:rPr>
        <w:lastRenderedPageBreak/>
        <w:t>Com geocodificação:</w:t>
      </w:r>
    </w:p>
    <w:p w14:paraId="04F5AC02" w14:textId="77777777" w:rsidR="005A5245" w:rsidRPr="00000B43" w:rsidRDefault="00000000">
      <w:pPr>
        <w:pStyle w:val="PreformattedText"/>
        <w:spacing w:after="283"/>
        <w:rPr>
          <w:color w:val="auto"/>
          <w:lang w:val="pt-BR"/>
        </w:rPr>
      </w:pPr>
      <w:proofErr w:type="spellStart"/>
      <w:r w:rsidRPr="00000B43">
        <w:rPr>
          <w:color w:val="auto"/>
          <w:lang w:val="pt-BR"/>
        </w:rPr>
        <w:t>python</w:t>
      </w:r>
      <w:proofErr w:type="spellEnd"/>
      <w:r w:rsidRPr="00000B43">
        <w:rPr>
          <w:color w:val="auto"/>
          <w:lang w:val="pt-BR"/>
        </w:rPr>
        <w:t xml:space="preserve"> cordex_pr_freq_intensity.py --input-</w:t>
      </w:r>
      <w:proofErr w:type="spellStart"/>
      <w:r w:rsidRPr="00000B43">
        <w:rPr>
          <w:color w:val="auto"/>
          <w:lang w:val="pt-BR"/>
        </w:rPr>
        <w:t>dir</w:t>
      </w:r>
      <w:proofErr w:type="spellEnd"/>
      <w:r w:rsidRPr="00000B43">
        <w:rPr>
          <w:color w:val="auto"/>
          <w:lang w:val="pt-BR"/>
        </w:rPr>
        <w:t xml:space="preserve"> "C:\dados\rcp45" --</w:t>
      </w:r>
      <w:proofErr w:type="spellStart"/>
      <w:r w:rsidRPr="00000B43">
        <w:rPr>
          <w:color w:val="auto"/>
          <w:lang w:val="pt-BR"/>
        </w:rPr>
        <w:t>bbox</w:t>
      </w:r>
      <w:proofErr w:type="spellEnd"/>
      <w:r w:rsidRPr="00000B43">
        <w:rPr>
          <w:color w:val="auto"/>
          <w:lang w:val="pt-BR"/>
        </w:rPr>
        <w:t xml:space="preserve"> -33.75 5.5 -74.0 -34.8 --out "saida.csv" --</w:t>
      </w:r>
      <w:proofErr w:type="spellStart"/>
      <w:r w:rsidRPr="00000B43">
        <w:rPr>
          <w:color w:val="auto"/>
          <w:lang w:val="pt-BR"/>
        </w:rPr>
        <w:t>freq</w:t>
      </w:r>
      <w:proofErr w:type="spellEnd"/>
      <w:r w:rsidRPr="00000B43">
        <w:rPr>
          <w:color w:val="auto"/>
          <w:lang w:val="pt-BR"/>
        </w:rPr>
        <w:t>-</w:t>
      </w:r>
      <w:proofErr w:type="spellStart"/>
      <w:r w:rsidRPr="00000B43">
        <w:rPr>
          <w:color w:val="auto"/>
          <w:lang w:val="pt-BR"/>
        </w:rPr>
        <w:t>thr</w:t>
      </w:r>
      <w:proofErr w:type="spellEnd"/>
      <w:r w:rsidRPr="00000B43">
        <w:rPr>
          <w:color w:val="auto"/>
          <w:lang w:val="pt-BR"/>
        </w:rPr>
        <w:t>-mm 20 --p95-wet-thr 1.0 --heavy20 20 --heavy50 50 --p95-baseline 2026-2035 --uf-</w:t>
      </w:r>
      <w:proofErr w:type="spellStart"/>
      <w:r w:rsidRPr="00000B43">
        <w:rPr>
          <w:color w:val="auto"/>
          <w:lang w:val="pt-BR"/>
        </w:rPr>
        <w:t>shp</w:t>
      </w:r>
      <w:proofErr w:type="spellEnd"/>
      <w:r w:rsidRPr="00000B43">
        <w:rPr>
          <w:color w:val="auto"/>
          <w:lang w:val="pt-BR"/>
        </w:rPr>
        <w:t xml:space="preserve"> "C:\shp\UF.shp" --</w:t>
      </w:r>
      <w:proofErr w:type="spellStart"/>
      <w:r w:rsidRPr="00000B43">
        <w:rPr>
          <w:color w:val="auto"/>
          <w:lang w:val="pt-BR"/>
        </w:rPr>
        <w:t>mun-shp</w:t>
      </w:r>
      <w:proofErr w:type="spellEnd"/>
      <w:r w:rsidRPr="00000B43">
        <w:rPr>
          <w:color w:val="auto"/>
          <w:lang w:val="pt-BR"/>
        </w:rPr>
        <w:t xml:space="preserve"> "C:\shp\MUN.shp" --copy-</w:t>
      </w:r>
      <w:proofErr w:type="spellStart"/>
      <w:r w:rsidRPr="00000B43">
        <w:rPr>
          <w:color w:val="auto"/>
          <w:lang w:val="pt-BR"/>
        </w:rPr>
        <w:t>all</w:t>
      </w:r>
      <w:proofErr w:type="spellEnd"/>
    </w:p>
    <w:p w14:paraId="5FD471B6" w14:textId="77777777" w:rsidR="005A5245" w:rsidRPr="00000B43" w:rsidRDefault="00000000">
      <w:pPr>
        <w:pStyle w:val="Heading2"/>
        <w:rPr>
          <w:color w:val="auto"/>
          <w:lang w:val="pt-BR"/>
        </w:rPr>
      </w:pPr>
      <w:r w:rsidRPr="00000B43">
        <w:rPr>
          <w:color w:val="auto"/>
          <w:lang w:val="pt-BR"/>
        </w:rPr>
        <w:t>4. O que precisa ser especificado no terminal</w:t>
      </w:r>
    </w:p>
    <w:tbl>
      <w:tblPr>
        <w:tblW w:w="843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910"/>
        <w:gridCol w:w="1976"/>
        <w:gridCol w:w="2794"/>
        <w:gridCol w:w="1755"/>
      </w:tblGrid>
      <w:tr w:rsidR="00000B43" w:rsidRPr="00000B43" w14:paraId="15FAF423" w14:textId="77777777">
        <w:tc>
          <w:tcPr>
            <w:tcW w:w="1910" w:type="dxa"/>
            <w:vAlign w:val="center"/>
          </w:tcPr>
          <w:p w14:paraId="741B3AAA" w14:textId="77777777" w:rsidR="005A5245" w:rsidRPr="00000B43" w:rsidRDefault="00000000">
            <w:pPr>
              <w:pStyle w:val="TableHeading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Parâmetro</w:t>
            </w:r>
            <w:proofErr w:type="spellEnd"/>
          </w:p>
        </w:tc>
        <w:tc>
          <w:tcPr>
            <w:tcW w:w="1976" w:type="dxa"/>
            <w:vAlign w:val="center"/>
          </w:tcPr>
          <w:p w14:paraId="53A68D02" w14:textId="77777777" w:rsidR="005A5245" w:rsidRPr="00000B43" w:rsidRDefault="00000000">
            <w:pPr>
              <w:pStyle w:val="TableHeading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Obrigatório</w:t>
            </w:r>
            <w:proofErr w:type="spellEnd"/>
            <w:r w:rsidRPr="00000B43">
              <w:rPr>
                <w:color w:val="auto"/>
              </w:rPr>
              <w:t>?</w:t>
            </w:r>
          </w:p>
        </w:tc>
        <w:tc>
          <w:tcPr>
            <w:tcW w:w="2794" w:type="dxa"/>
            <w:vAlign w:val="center"/>
          </w:tcPr>
          <w:p w14:paraId="377C6C4E" w14:textId="77777777" w:rsidR="005A5245" w:rsidRPr="00000B43" w:rsidRDefault="00000000">
            <w:pPr>
              <w:pStyle w:val="TableHeading"/>
              <w:rPr>
                <w:color w:val="auto"/>
              </w:rPr>
            </w:pPr>
            <w:r w:rsidRPr="00000B43">
              <w:rPr>
                <w:color w:val="auto"/>
              </w:rPr>
              <w:t xml:space="preserve">O </w:t>
            </w:r>
            <w:proofErr w:type="spellStart"/>
            <w:r w:rsidRPr="00000B43">
              <w:rPr>
                <w:color w:val="auto"/>
              </w:rPr>
              <w:t>que</w:t>
            </w:r>
            <w:proofErr w:type="spellEnd"/>
            <w:r w:rsidRPr="00000B43">
              <w:rPr>
                <w:color w:val="auto"/>
              </w:rPr>
              <w:t xml:space="preserve"> </w:t>
            </w:r>
            <w:proofErr w:type="spellStart"/>
            <w:r w:rsidRPr="00000B43">
              <w:rPr>
                <w:color w:val="auto"/>
              </w:rPr>
              <w:t>informa</w:t>
            </w:r>
            <w:proofErr w:type="spellEnd"/>
          </w:p>
        </w:tc>
        <w:tc>
          <w:tcPr>
            <w:tcW w:w="1755" w:type="dxa"/>
            <w:vAlign w:val="center"/>
          </w:tcPr>
          <w:p w14:paraId="3B53B95D" w14:textId="77777777" w:rsidR="005A5245" w:rsidRPr="00000B43" w:rsidRDefault="00000000">
            <w:pPr>
              <w:pStyle w:val="TableHeading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Exemplo</w:t>
            </w:r>
            <w:proofErr w:type="spellEnd"/>
          </w:p>
        </w:tc>
      </w:tr>
      <w:tr w:rsidR="00000B43" w:rsidRPr="00000B43" w14:paraId="228A984E" w14:textId="77777777">
        <w:tc>
          <w:tcPr>
            <w:tcW w:w="1910" w:type="dxa"/>
            <w:vAlign w:val="center"/>
          </w:tcPr>
          <w:p w14:paraId="5774A3E7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--input-</w:t>
            </w:r>
            <w:proofErr w:type="spellStart"/>
            <w:r w:rsidRPr="00000B43">
              <w:rPr>
                <w:rStyle w:val="SourceText"/>
                <w:color w:val="auto"/>
              </w:rPr>
              <w:t>dir</w:t>
            </w:r>
            <w:proofErr w:type="spellEnd"/>
          </w:p>
        </w:tc>
        <w:tc>
          <w:tcPr>
            <w:tcW w:w="1976" w:type="dxa"/>
            <w:vAlign w:val="center"/>
          </w:tcPr>
          <w:p w14:paraId="30C0AFCF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 xml:space="preserve">Sim, se não usar </w:t>
            </w:r>
            <w:r w:rsidRPr="00000B43">
              <w:rPr>
                <w:rStyle w:val="SourceText"/>
                <w:color w:val="auto"/>
                <w:lang w:val="pt-BR"/>
              </w:rPr>
              <w:t>--</w:t>
            </w:r>
            <w:proofErr w:type="spellStart"/>
            <w:r w:rsidRPr="00000B43">
              <w:rPr>
                <w:rStyle w:val="SourceText"/>
                <w:color w:val="auto"/>
                <w:lang w:val="pt-BR"/>
              </w:rPr>
              <w:t>glob</w:t>
            </w:r>
            <w:proofErr w:type="spellEnd"/>
          </w:p>
        </w:tc>
        <w:tc>
          <w:tcPr>
            <w:tcW w:w="2794" w:type="dxa"/>
            <w:vAlign w:val="center"/>
          </w:tcPr>
          <w:p w14:paraId="6B255856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 xml:space="preserve">Pasta com arquivos </w:t>
            </w:r>
            <w:r w:rsidRPr="00000B43">
              <w:rPr>
                <w:rStyle w:val="SourceText"/>
                <w:color w:val="auto"/>
                <w:lang w:val="pt-BR"/>
              </w:rPr>
              <w:t>.</w:t>
            </w:r>
            <w:proofErr w:type="spellStart"/>
            <w:r w:rsidRPr="00000B43">
              <w:rPr>
                <w:rStyle w:val="SourceText"/>
                <w:color w:val="auto"/>
                <w:lang w:val="pt-BR"/>
              </w:rPr>
              <w:t>nc</w:t>
            </w:r>
            <w:proofErr w:type="spellEnd"/>
            <w:r w:rsidRPr="00000B43">
              <w:rPr>
                <w:color w:val="auto"/>
                <w:lang w:val="pt-BR"/>
              </w:rPr>
              <w:t>, varrida recursivamente.</w:t>
            </w:r>
          </w:p>
        </w:tc>
        <w:tc>
          <w:tcPr>
            <w:tcW w:w="1755" w:type="dxa"/>
            <w:vAlign w:val="center"/>
          </w:tcPr>
          <w:p w14:paraId="12BAC7AB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 xml:space="preserve">"C:\dados\arquivos </w:t>
            </w:r>
            <w:proofErr w:type="spellStart"/>
            <w:r w:rsidRPr="00000B43">
              <w:rPr>
                <w:rStyle w:val="SourceText"/>
                <w:color w:val="auto"/>
              </w:rPr>
              <w:t>nc</w:t>
            </w:r>
            <w:proofErr w:type="spellEnd"/>
            <w:r w:rsidRPr="00000B43">
              <w:rPr>
                <w:rStyle w:val="SourceText"/>
                <w:color w:val="auto"/>
              </w:rPr>
              <w:t>"</w:t>
            </w:r>
          </w:p>
        </w:tc>
      </w:tr>
      <w:tr w:rsidR="00000B43" w:rsidRPr="00000B43" w14:paraId="07993083" w14:textId="77777777">
        <w:tc>
          <w:tcPr>
            <w:tcW w:w="1910" w:type="dxa"/>
            <w:vAlign w:val="center"/>
          </w:tcPr>
          <w:p w14:paraId="3A01B01E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--glob</w:t>
            </w:r>
          </w:p>
        </w:tc>
        <w:tc>
          <w:tcPr>
            <w:tcW w:w="1976" w:type="dxa"/>
            <w:vAlign w:val="center"/>
          </w:tcPr>
          <w:p w14:paraId="6DCE492F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 xml:space="preserve">Sim, se não usar </w:t>
            </w:r>
            <w:r w:rsidRPr="00000B43">
              <w:rPr>
                <w:rStyle w:val="SourceText"/>
                <w:color w:val="auto"/>
                <w:lang w:val="pt-BR"/>
              </w:rPr>
              <w:t>--input-</w:t>
            </w:r>
            <w:proofErr w:type="spellStart"/>
            <w:r w:rsidRPr="00000B43">
              <w:rPr>
                <w:rStyle w:val="SourceText"/>
                <w:color w:val="auto"/>
                <w:lang w:val="pt-BR"/>
              </w:rPr>
              <w:t>dir</w:t>
            </w:r>
            <w:proofErr w:type="spellEnd"/>
          </w:p>
        </w:tc>
        <w:tc>
          <w:tcPr>
            <w:tcW w:w="2794" w:type="dxa"/>
            <w:vAlign w:val="center"/>
          </w:tcPr>
          <w:p w14:paraId="1DDA8B8F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Padrão de busca de arquivos.</w:t>
            </w:r>
          </w:p>
        </w:tc>
        <w:tc>
          <w:tcPr>
            <w:tcW w:w="1755" w:type="dxa"/>
            <w:vAlign w:val="center"/>
          </w:tcPr>
          <w:p w14:paraId="6428AD9C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"C:\dados\*.nc"</w:t>
            </w:r>
          </w:p>
        </w:tc>
      </w:tr>
      <w:tr w:rsidR="00000B43" w:rsidRPr="00000B43" w14:paraId="49085E13" w14:textId="77777777">
        <w:tc>
          <w:tcPr>
            <w:tcW w:w="1910" w:type="dxa"/>
            <w:vAlign w:val="center"/>
          </w:tcPr>
          <w:p w14:paraId="1AE6C837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--</w:t>
            </w:r>
            <w:proofErr w:type="spellStart"/>
            <w:r w:rsidRPr="00000B43">
              <w:rPr>
                <w:rStyle w:val="SourceText"/>
                <w:color w:val="auto"/>
              </w:rPr>
              <w:t>bbox</w:t>
            </w:r>
            <w:proofErr w:type="spellEnd"/>
          </w:p>
        </w:tc>
        <w:tc>
          <w:tcPr>
            <w:tcW w:w="1976" w:type="dxa"/>
            <w:vAlign w:val="center"/>
          </w:tcPr>
          <w:p w14:paraId="229BA96B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Não</w:t>
            </w:r>
            <w:proofErr w:type="spellEnd"/>
          </w:p>
        </w:tc>
        <w:tc>
          <w:tcPr>
            <w:tcW w:w="2794" w:type="dxa"/>
            <w:vAlign w:val="center"/>
          </w:tcPr>
          <w:p w14:paraId="48BF33A1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Recorte</w:t>
            </w:r>
            <w:proofErr w:type="spellEnd"/>
            <w:r w:rsidRPr="00000B43">
              <w:rPr>
                <w:color w:val="auto"/>
              </w:rPr>
              <w:t xml:space="preserve"> </w:t>
            </w:r>
            <w:proofErr w:type="spellStart"/>
            <w:r w:rsidRPr="00000B43">
              <w:rPr>
                <w:color w:val="auto"/>
              </w:rPr>
              <w:t>espacial</w:t>
            </w:r>
            <w:proofErr w:type="spellEnd"/>
            <w:r w:rsidRPr="00000B43">
              <w:rPr>
                <w:color w:val="auto"/>
              </w:rPr>
              <w:t xml:space="preserve"> </w:t>
            </w:r>
            <w:r w:rsidRPr="00000B43">
              <w:rPr>
                <w:rStyle w:val="SourceText"/>
                <w:color w:val="auto"/>
              </w:rPr>
              <w:t>LAT_MIN LAT_MAX LON_MIN LON_MAX</w:t>
            </w:r>
            <w:r w:rsidRPr="00000B43">
              <w:rPr>
                <w:color w:val="auto"/>
              </w:rPr>
              <w:t>.</w:t>
            </w:r>
          </w:p>
        </w:tc>
        <w:tc>
          <w:tcPr>
            <w:tcW w:w="1755" w:type="dxa"/>
            <w:vAlign w:val="center"/>
          </w:tcPr>
          <w:p w14:paraId="6A2C8572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-33.75 5.5 -74.0 -34.8</w:t>
            </w:r>
          </w:p>
        </w:tc>
      </w:tr>
      <w:tr w:rsidR="00000B43" w:rsidRPr="00000B43" w14:paraId="455EF1AF" w14:textId="77777777">
        <w:tc>
          <w:tcPr>
            <w:tcW w:w="1910" w:type="dxa"/>
            <w:vAlign w:val="center"/>
          </w:tcPr>
          <w:p w14:paraId="610DDBD0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--out</w:t>
            </w:r>
          </w:p>
        </w:tc>
        <w:tc>
          <w:tcPr>
            <w:tcW w:w="1976" w:type="dxa"/>
            <w:vAlign w:val="center"/>
          </w:tcPr>
          <w:p w14:paraId="6BB69D64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Não</w:t>
            </w:r>
            <w:proofErr w:type="spellEnd"/>
          </w:p>
        </w:tc>
        <w:tc>
          <w:tcPr>
            <w:tcW w:w="2794" w:type="dxa"/>
            <w:vAlign w:val="center"/>
          </w:tcPr>
          <w:p w14:paraId="57C0F592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color w:val="auto"/>
              </w:rPr>
              <w:t>Nome do CSV final.</w:t>
            </w:r>
          </w:p>
        </w:tc>
        <w:tc>
          <w:tcPr>
            <w:tcW w:w="1755" w:type="dxa"/>
            <w:vAlign w:val="center"/>
          </w:tcPr>
          <w:p w14:paraId="2099BFC7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saida.csv</w:t>
            </w:r>
          </w:p>
        </w:tc>
      </w:tr>
      <w:tr w:rsidR="00000B43" w:rsidRPr="00000B43" w14:paraId="2B993967" w14:textId="77777777">
        <w:tc>
          <w:tcPr>
            <w:tcW w:w="1910" w:type="dxa"/>
            <w:vAlign w:val="center"/>
          </w:tcPr>
          <w:p w14:paraId="666AAFD9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--copy-all</w:t>
            </w:r>
          </w:p>
        </w:tc>
        <w:tc>
          <w:tcPr>
            <w:tcW w:w="1976" w:type="dxa"/>
            <w:vAlign w:val="center"/>
          </w:tcPr>
          <w:p w14:paraId="25E8F98A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Não</w:t>
            </w:r>
            <w:proofErr w:type="spellEnd"/>
          </w:p>
        </w:tc>
        <w:tc>
          <w:tcPr>
            <w:tcW w:w="2794" w:type="dxa"/>
            <w:vAlign w:val="center"/>
          </w:tcPr>
          <w:p w14:paraId="75B9F793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color w:val="auto"/>
              </w:rPr>
              <w:t xml:space="preserve">Copia </w:t>
            </w:r>
            <w:proofErr w:type="spellStart"/>
            <w:r w:rsidRPr="00000B43">
              <w:rPr>
                <w:color w:val="auto"/>
              </w:rPr>
              <w:t>os</w:t>
            </w:r>
            <w:proofErr w:type="spellEnd"/>
            <w:r w:rsidRPr="00000B43">
              <w:rPr>
                <w:color w:val="auto"/>
              </w:rPr>
              <w:t xml:space="preserve"> </w:t>
            </w:r>
            <w:proofErr w:type="spellStart"/>
            <w:r w:rsidRPr="00000B43">
              <w:rPr>
                <w:color w:val="auto"/>
              </w:rPr>
              <w:t>arquivos</w:t>
            </w:r>
            <w:proofErr w:type="spellEnd"/>
            <w:r w:rsidRPr="00000B43">
              <w:rPr>
                <w:color w:val="auto"/>
              </w:rPr>
              <w:t xml:space="preserve"> para </w:t>
            </w:r>
            <w:r w:rsidRPr="00000B43">
              <w:rPr>
                <w:rStyle w:val="SourceText"/>
                <w:color w:val="auto"/>
              </w:rPr>
              <w:t>/</w:t>
            </w:r>
            <w:proofErr w:type="spellStart"/>
            <w:r w:rsidRPr="00000B43">
              <w:rPr>
                <w:rStyle w:val="SourceText"/>
                <w:color w:val="auto"/>
              </w:rPr>
              <w:t>tmp</w:t>
            </w:r>
            <w:proofErr w:type="spellEnd"/>
            <w:r w:rsidRPr="00000B43">
              <w:rPr>
                <w:color w:val="auto"/>
              </w:rPr>
              <w:t xml:space="preserve"> antes de </w:t>
            </w:r>
            <w:proofErr w:type="spellStart"/>
            <w:r w:rsidRPr="00000B43">
              <w:rPr>
                <w:color w:val="auto"/>
              </w:rPr>
              <w:t>abrir</w:t>
            </w:r>
            <w:proofErr w:type="spellEnd"/>
            <w:r w:rsidRPr="00000B43">
              <w:rPr>
                <w:color w:val="auto"/>
              </w:rPr>
              <w:t xml:space="preserve">, </w:t>
            </w:r>
            <w:proofErr w:type="spellStart"/>
            <w:r w:rsidRPr="00000B43">
              <w:rPr>
                <w:color w:val="auto"/>
              </w:rPr>
              <w:t>útil</w:t>
            </w:r>
            <w:proofErr w:type="spellEnd"/>
            <w:r w:rsidRPr="00000B43">
              <w:rPr>
                <w:color w:val="auto"/>
              </w:rPr>
              <w:t xml:space="preserve"> para </w:t>
            </w:r>
            <w:proofErr w:type="spellStart"/>
            <w:r w:rsidRPr="00000B43">
              <w:rPr>
                <w:color w:val="auto"/>
              </w:rPr>
              <w:t>driblar</w:t>
            </w:r>
            <w:proofErr w:type="spellEnd"/>
            <w:r w:rsidRPr="00000B43">
              <w:rPr>
                <w:color w:val="auto"/>
              </w:rPr>
              <w:t xml:space="preserve"> locks.</w:t>
            </w:r>
          </w:p>
        </w:tc>
        <w:tc>
          <w:tcPr>
            <w:tcW w:w="1755" w:type="dxa"/>
            <w:vAlign w:val="center"/>
          </w:tcPr>
          <w:p w14:paraId="7A5BB770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color w:val="auto"/>
              </w:rPr>
              <w:t>flag</w:t>
            </w:r>
          </w:p>
        </w:tc>
      </w:tr>
      <w:tr w:rsidR="00000B43" w:rsidRPr="00000B43" w14:paraId="3FC77F8D" w14:textId="77777777">
        <w:tc>
          <w:tcPr>
            <w:tcW w:w="1910" w:type="dxa"/>
            <w:vAlign w:val="center"/>
          </w:tcPr>
          <w:p w14:paraId="303BE5AF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--</w:t>
            </w:r>
            <w:proofErr w:type="spellStart"/>
            <w:r w:rsidRPr="00000B43">
              <w:rPr>
                <w:rStyle w:val="SourceText"/>
                <w:color w:val="auto"/>
              </w:rPr>
              <w:t>freq</w:t>
            </w:r>
            <w:proofErr w:type="spellEnd"/>
            <w:r w:rsidRPr="00000B43">
              <w:rPr>
                <w:rStyle w:val="SourceText"/>
                <w:color w:val="auto"/>
              </w:rPr>
              <w:t>-</w:t>
            </w:r>
            <w:proofErr w:type="spellStart"/>
            <w:r w:rsidRPr="00000B43">
              <w:rPr>
                <w:rStyle w:val="SourceText"/>
                <w:color w:val="auto"/>
              </w:rPr>
              <w:t>thr</w:t>
            </w:r>
            <w:proofErr w:type="spellEnd"/>
            <w:r w:rsidRPr="00000B43">
              <w:rPr>
                <w:rStyle w:val="SourceText"/>
                <w:color w:val="auto"/>
              </w:rPr>
              <w:t>-mm</w:t>
            </w:r>
          </w:p>
        </w:tc>
        <w:tc>
          <w:tcPr>
            <w:tcW w:w="1976" w:type="dxa"/>
            <w:vAlign w:val="center"/>
          </w:tcPr>
          <w:p w14:paraId="04E72612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Não</w:t>
            </w:r>
            <w:proofErr w:type="spellEnd"/>
          </w:p>
        </w:tc>
        <w:tc>
          <w:tcPr>
            <w:tcW w:w="2794" w:type="dxa"/>
            <w:vAlign w:val="center"/>
          </w:tcPr>
          <w:p w14:paraId="32AC3C8F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 xml:space="preserve">Limiar </w:t>
            </w:r>
            <w:r w:rsidRPr="00000B43">
              <w:rPr>
                <w:b/>
                <w:color w:val="auto"/>
                <w:lang w:val="pt-BR"/>
              </w:rPr>
              <w:t>T</w:t>
            </w:r>
            <w:r w:rsidRPr="00000B43">
              <w:rPr>
                <w:color w:val="auto"/>
                <w:lang w:val="pt-BR"/>
              </w:rPr>
              <w:t xml:space="preserve"> da frequência e intensidade.</w:t>
            </w:r>
          </w:p>
        </w:tc>
        <w:tc>
          <w:tcPr>
            <w:tcW w:w="1755" w:type="dxa"/>
            <w:vAlign w:val="center"/>
          </w:tcPr>
          <w:p w14:paraId="149C0063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20</w:t>
            </w:r>
          </w:p>
        </w:tc>
      </w:tr>
      <w:tr w:rsidR="00000B43" w:rsidRPr="00000B43" w14:paraId="3918AEF8" w14:textId="77777777">
        <w:tc>
          <w:tcPr>
            <w:tcW w:w="1910" w:type="dxa"/>
            <w:vAlign w:val="center"/>
          </w:tcPr>
          <w:p w14:paraId="637516CB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--p95-wet-thr</w:t>
            </w:r>
          </w:p>
        </w:tc>
        <w:tc>
          <w:tcPr>
            <w:tcW w:w="1976" w:type="dxa"/>
            <w:vAlign w:val="center"/>
          </w:tcPr>
          <w:p w14:paraId="1DF84A08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Não</w:t>
            </w:r>
            <w:proofErr w:type="spellEnd"/>
          </w:p>
        </w:tc>
        <w:tc>
          <w:tcPr>
            <w:tcW w:w="2794" w:type="dxa"/>
            <w:vAlign w:val="center"/>
          </w:tcPr>
          <w:p w14:paraId="593CD80A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Limiar para considerar “dia chuvoso” no cálculo do P95.</w:t>
            </w:r>
          </w:p>
        </w:tc>
        <w:tc>
          <w:tcPr>
            <w:tcW w:w="1755" w:type="dxa"/>
            <w:vAlign w:val="center"/>
          </w:tcPr>
          <w:p w14:paraId="0E38EE3F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1.0</w:t>
            </w:r>
          </w:p>
        </w:tc>
      </w:tr>
      <w:tr w:rsidR="00000B43" w:rsidRPr="00000B43" w14:paraId="1C0180AC" w14:textId="77777777">
        <w:tc>
          <w:tcPr>
            <w:tcW w:w="1910" w:type="dxa"/>
            <w:vAlign w:val="center"/>
          </w:tcPr>
          <w:p w14:paraId="02FD2FE5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--heavy20</w:t>
            </w:r>
          </w:p>
        </w:tc>
        <w:tc>
          <w:tcPr>
            <w:tcW w:w="1976" w:type="dxa"/>
            <w:vAlign w:val="center"/>
          </w:tcPr>
          <w:p w14:paraId="462328D3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Não</w:t>
            </w:r>
            <w:proofErr w:type="spellEnd"/>
          </w:p>
        </w:tc>
        <w:tc>
          <w:tcPr>
            <w:tcW w:w="2794" w:type="dxa"/>
            <w:vAlign w:val="center"/>
          </w:tcPr>
          <w:p w14:paraId="4DE20F2E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Limiar</w:t>
            </w:r>
            <w:proofErr w:type="spellEnd"/>
            <w:r w:rsidRPr="00000B43">
              <w:rPr>
                <w:color w:val="auto"/>
              </w:rPr>
              <w:t xml:space="preserve"> para </w:t>
            </w:r>
            <w:r w:rsidRPr="00000B43">
              <w:rPr>
                <w:rStyle w:val="SourceText"/>
                <w:color w:val="auto"/>
              </w:rPr>
              <w:t>r20mm</w:t>
            </w:r>
            <w:r w:rsidRPr="00000B43">
              <w:rPr>
                <w:color w:val="auto"/>
              </w:rPr>
              <w:t>.</w:t>
            </w:r>
          </w:p>
        </w:tc>
        <w:tc>
          <w:tcPr>
            <w:tcW w:w="1755" w:type="dxa"/>
            <w:vAlign w:val="center"/>
          </w:tcPr>
          <w:p w14:paraId="746D3119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20</w:t>
            </w:r>
          </w:p>
        </w:tc>
      </w:tr>
      <w:tr w:rsidR="00000B43" w:rsidRPr="00000B43" w14:paraId="7C3BBA4C" w14:textId="77777777">
        <w:tc>
          <w:tcPr>
            <w:tcW w:w="1910" w:type="dxa"/>
            <w:vAlign w:val="center"/>
          </w:tcPr>
          <w:p w14:paraId="00B2123E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--heavy50</w:t>
            </w:r>
          </w:p>
        </w:tc>
        <w:tc>
          <w:tcPr>
            <w:tcW w:w="1976" w:type="dxa"/>
            <w:vAlign w:val="center"/>
          </w:tcPr>
          <w:p w14:paraId="4A727A23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Não</w:t>
            </w:r>
            <w:proofErr w:type="spellEnd"/>
          </w:p>
        </w:tc>
        <w:tc>
          <w:tcPr>
            <w:tcW w:w="2794" w:type="dxa"/>
            <w:vAlign w:val="center"/>
          </w:tcPr>
          <w:p w14:paraId="24C4719A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Limiar</w:t>
            </w:r>
            <w:proofErr w:type="spellEnd"/>
            <w:r w:rsidRPr="00000B43">
              <w:rPr>
                <w:color w:val="auto"/>
              </w:rPr>
              <w:t xml:space="preserve"> para </w:t>
            </w:r>
            <w:r w:rsidRPr="00000B43">
              <w:rPr>
                <w:rStyle w:val="SourceText"/>
                <w:color w:val="auto"/>
              </w:rPr>
              <w:t>r50mm</w:t>
            </w:r>
            <w:r w:rsidRPr="00000B43">
              <w:rPr>
                <w:color w:val="auto"/>
              </w:rPr>
              <w:t>.</w:t>
            </w:r>
          </w:p>
        </w:tc>
        <w:tc>
          <w:tcPr>
            <w:tcW w:w="1755" w:type="dxa"/>
            <w:vAlign w:val="center"/>
          </w:tcPr>
          <w:p w14:paraId="1F46DA91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50</w:t>
            </w:r>
          </w:p>
        </w:tc>
      </w:tr>
      <w:tr w:rsidR="00000B43" w:rsidRPr="00000B43" w14:paraId="22692367" w14:textId="77777777">
        <w:tc>
          <w:tcPr>
            <w:tcW w:w="1910" w:type="dxa"/>
            <w:vAlign w:val="center"/>
          </w:tcPr>
          <w:p w14:paraId="1A66FCB5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--p95-baseline</w:t>
            </w:r>
          </w:p>
        </w:tc>
        <w:tc>
          <w:tcPr>
            <w:tcW w:w="1976" w:type="dxa"/>
            <w:vAlign w:val="center"/>
          </w:tcPr>
          <w:p w14:paraId="7BF97268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Não</w:t>
            </w:r>
            <w:proofErr w:type="spellEnd"/>
          </w:p>
        </w:tc>
        <w:tc>
          <w:tcPr>
            <w:tcW w:w="2794" w:type="dxa"/>
            <w:vAlign w:val="center"/>
          </w:tcPr>
          <w:p w14:paraId="2BA70B00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Intervalo usado para calcular o P95.</w:t>
            </w:r>
          </w:p>
        </w:tc>
        <w:tc>
          <w:tcPr>
            <w:tcW w:w="1755" w:type="dxa"/>
            <w:vAlign w:val="center"/>
          </w:tcPr>
          <w:p w14:paraId="425DC55C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2026-2035</w:t>
            </w:r>
          </w:p>
        </w:tc>
      </w:tr>
      <w:tr w:rsidR="00000B43" w:rsidRPr="00000B43" w14:paraId="61CBBD15" w14:textId="77777777">
        <w:tc>
          <w:tcPr>
            <w:tcW w:w="1910" w:type="dxa"/>
            <w:vAlign w:val="center"/>
          </w:tcPr>
          <w:p w14:paraId="367FFD1C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--</w:t>
            </w:r>
            <w:proofErr w:type="spellStart"/>
            <w:r w:rsidRPr="00000B43">
              <w:rPr>
                <w:rStyle w:val="SourceText"/>
                <w:color w:val="auto"/>
              </w:rPr>
              <w:t>uf-shp</w:t>
            </w:r>
            <w:proofErr w:type="spellEnd"/>
          </w:p>
        </w:tc>
        <w:tc>
          <w:tcPr>
            <w:tcW w:w="1976" w:type="dxa"/>
            <w:vAlign w:val="center"/>
          </w:tcPr>
          <w:p w14:paraId="671DFB14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Não</w:t>
            </w:r>
            <w:proofErr w:type="spellEnd"/>
          </w:p>
        </w:tc>
        <w:tc>
          <w:tcPr>
            <w:tcW w:w="2794" w:type="dxa"/>
            <w:vAlign w:val="center"/>
          </w:tcPr>
          <w:p w14:paraId="04361B4A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color w:val="auto"/>
              </w:rPr>
              <w:t>Shapefile das UFs.</w:t>
            </w:r>
          </w:p>
        </w:tc>
        <w:tc>
          <w:tcPr>
            <w:tcW w:w="1755" w:type="dxa"/>
            <w:vAlign w:val="center"/>
          </w:tcPr>
          <w:p w14:paraId="2AC1A460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"C:\shp\UF.shp"</w:t>
            </w:r>
          </w:p>
        </w:tc>
      </w:tr>
      <w:tr w:rsidR="00000B43" w:rsidRPr="00000B43" w14:paraId="4F0C18EF" w14:textId="77777777">
        <w:tc>
          <w:tcPr>
            <w:tcW w:w="1910" w:type="dxa"/>
            <w:vAlign w:val="center"/>
          </w:tcPr>
          <w:p w14:paraId="6021B009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--mun-</w:t>
            </w:r>
            <w:proofErr w:type="spellStart"/>
            <w:r w:rsidRPr="00000B43">
              <w:rPr>
                <w:rStyle w:val="SourceText"/>
                <w:color w:val="auto"/>
              </w:rPr>
              <w:t>shp</w:t>
            </w:r>
            <w:proofErr w:type="spellEnd"/>
          </w:p>
        </w:tc>
        <w:tc>
          <w:tcPr>
            <w:tcW w:w="1976" w:type="dxa"/>
            <w:vAlign w:val="center"/>
          </w:tcPr>
          <w:p w14:paraId="076B2835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Não</w:t>
            </w:r>
            <w:proofErr w:type="spellEnd"/>
          </w:p>
        </w:tc>
        <w:tc>
          <w:tcPr>
            <w:tcW w:w="2794" w:type="dxa"/>
            <w:vAlign w:val="center"/>
          </w:tcPr>
          <w:p w14:paraId="34F2320D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color w:val="auto"/>
              </w:rPr>
              <w:t xml:space="preserve">Shapefile de </w:t>
            </w:r>
            <w:proofErr w:type="spellStart"/>
            <w:r w:rsidRPr="00000B43">
              <w:rPr>
                <w:color w:val="auto"/>
              </w:rPr>
              <w:t>municípios</w:t>
            </w:r>
            <w:proofErr w:type="spellEnd"/>
            <w:r w:rsidRPr="00000B43">
              <w:rPr>
                <w:color w:val="auto"/>
              </w:rPr>
              <w:t>.</w:t>
            </w:r>
          </w:p>
        </w:tc>
        <w:tc>
          <w:tcPr>
            <w:tcW w:w="1755" w:type="dxa"/>
            <w:vAlign w:val="center"/>
          </w:tcPr>
          <w:p w14:paraId="4A76EA6C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"C:\shp\MUN.shp"</w:t>
            </w:r>
          </w:p>
        </w:tc>
      </w:tr>
    </w:tbl>
    <w:p w14:paraId="1E2571A7" w14:textId="77777777" w:rsidR="005A5245" w:rsidRPr="00000B43" w:rsidRDefault="00000000">
      <w:pPr>
        <w:pStyle w:val="BodyText"/>
        <w:spacing w:before="200" w:after="200"/>
        <w:ind w:left="200" w:right="200"/>
        <w:rPr>
          <w:color w:val="auto"/>
          <w:lang w:val="pt-BR"/>
        </w:rPr>
      </w:pPr>
      <w:r w:rsidRPr="00000B43">
        <w:rPr>
          <w:b/>
          <w:color w:val="auto"/>
          <w:bdr w:val="single" w:sz="24" w:space="10" w:color="C58B00"/>
          <w:shd w:val="clear" w:color="auto" w:fill="FFF8E8"/>
          <w:lang w:val="pt-BR"/>
        </w:rPr>
        <w:lastRenderedPageBreak/>
        <w:t>Importante:</w:t>
      </w:r>
      <w:r w:rsidRPr="00000B43">
        <w:rPr>
          <w:color w:val="auto"/>
          <w:bdr w:val="single" w:sz="24" w:space="10" w:color="C58B00"/>
          <w:shd w:val="clear" w:color="auto" w:fill="FFF8E8"/>
          <w:lang w:val="pt-BR"/>
        </w:rPr>
        <w:t xml:space="preserve"> o script exige que você escolha apenas uma forma de entrada: </w:t>
      </w:r>
      <w:r w:rsidRPr="00000B43">
        <w:rPr>
          <w:rStyle w:val="SourceText"/>
          <w:color w:val="auto"/>
          <w:bdr w:val="single" w:sz="24" w:space="10" w:color="C58B00"/>
          <w:shd w:val="clear" w:color="auto" w:fill="FFF8E8"/>
          <w:lang w:val="pt-BR"/>
        </w:rPr>
        <w:t>--input-</w:t>
      </w:r>
      <w:proofErr w:type="spellStart"/>
      <w:r w:rsidRPr="00000B43">
        <w:rPr>
          <w:rStyle w:val="SourceText"/>
          <w:color w:val="auto"/>
          <w:bdr w:val="single" w:sz="24" w:space="10" w:color="C58B00"/>
          <w:shd w:val="clear" w:color="auto" w:fill="FFF8E8"/>
          <w:lang w:val="pt-BR"/>
        </w:rPr>
        <w:t>dir</w:t>
      </w:r>
      <w:proofErr w:type="spellEnd"/>
      <w:r w:rsidRPr="00000B43">
        <w:rPr>
          <w:color w:val="auto"/>
          <w:bdr w:val="single" w:sz="24" w:space="10" w:color="C58B00"/>
          <w:shd w:val="clear" w:color="auto" w:fill="FFF8E8"/>
          <w:lang w:val="pt-BR"/>
        </w:rPr>
        <w:t xml:space="preserve"> ou </w:t>
      </w:r>
      <w:r w:rsidRPr="00000B43">
        <w:rPr>
          <w:rStyle w:val="SourceText"/>
          <w:color w:val="auto"/>
          <w:bdr w:val="single" w:sz="24" w:space="10" w:color="C58B00"/>
          <w:shd w:val="clear" w:color="auto" w:fill="FFF8E8"/>
          <w:lang w:val="pt-BR"/>
        </w:rPr>
        <w:t>--</w:t>
      </w:r>
      <w:proofErr w:type="spellStart"/>
      <w:r w:rsidRPr="00000B43">
        <w:rPr>
          <w:rStyle w:val="SourceText"/>
          <w:color w:val="auto"/>
          <w:bdr w:val="single" w:sz="24" w:space="10" w:color="C58B00"/>
          <w:shd w:val="clear" w:color="auto" w:fill="FFF8E8"/>
          <w:lang w:val="pt-BR"/>
        </w:rPr>
        <w:t>glob</w:t>
      </w:r>
      <w:proofErr w:type="spellEnd"/>
      <w:r w:rsidRPr="00000B43">
        <w:rPr>
          <w:color w:val="auto"/>
          <w:bdr w:val="single" w:sz="24" w:space="10" w:color="C58B00"/>
          <w:shd w:val="clear" w:color="auto" w:fill="FFF8E8"/>
          <w:lang w:val="pt-BR"/>
        </w:rPr>
        <w:t>. Não se usa os dois ao mesmo tempo.</w:t>
      </w:r>
    </w:p>
    <w:p w14:paraId="1D85CB91" w14:textId="77777777" w:rsidR="005A5245" w:rsidRPr="00000B43" w:rsidRDefault="00000000">
      <w:pPr>
        <w:pStyle w:val="Heading2"/>
        <w:rPr>
          <w:color w:val="auto"/>
          <w:lang w:val="pt-BR"/>
        </w:rPr>
      </w:pPr>
      <w:r w:rsidRPr="00000B43">
        <w:rPr>
          <w:color w:val="auto"/>
          <w:lang w:val="pt-BR"/>
        </w:rPr>
        <w:t>5. Explicação das variáveis e parâmetros principais</w:t>
      </w:r>
    </w:p>
    <w:p w14:paraId="30DF407C" w14:textId="77777777" w:rsidR="005A5245" w:rsidRPr="00000B43" w:rsidRDefault="00000000">
      <w:pPr>
        <w:pStyle w:val="Heading3"/>
        <w:rPr>
          <w:color w:val="auto"/>
        </w:rPr>
      </w:pPr>
      <w:r w:rsidRPr="00000B43">
        <w:rPr>
          <w:color w:val="auto"/>
        </w:rPr>
        <w:t xml:space="preserve">5.1 </w:t>
      </w:r>
      <w:proofErr w:type="spellStart"/>
      <w:r w:rsidRPr="00000B43">
        <w:rPr>
          <w:color w:val="auto"/>
        </w:rPr>
        <w:t>Variáveis</w:t>
      </w:r>
      <w:proofErr w:type="spellEnd"/>
      <w:r w:rsidRPr="00000B43">
        <w:rPr>
          <w:color w:val="auto"/>
        </w:rPr>
        <w:t xml:space="preserve"> </w:t>
      </w:r>
      <w:proofErr w:type="spellStart"/>
      <w:r w:rsidRPr="00000B43">
        <w:rPr>
          <w:color w:val="auto"/>
        </w:rPr>
        <w:t>ligadas</w:t>
      </w:r>
      <w:proofErr w:type="spellEnd"/>
      <w:r w:rsidRPr="00000B43">
        <w:rPr>
          <w:color w:val="auto"/>
        </w:rPr>
        <w:t xml:space="preserve"> </w:t>
      </w:r>
      <w:proofErr w:type="spellStart"/>
      <w:r w:rsidRPr="00000B43">
        <w:rPr>
          <w:color w:val="auto"/>
        </w:rPr>
        <w:t>ao</w:t>
      </w:r>
      <w:proofErr w:type="spellEnd"/>
      <w:r w:rsidRPr="00000B43">
        <w:rPr>
          <w:color w:val="auto"/>
        </w:rPr>
        <w:t xml:space="preserve"> dado </w:t>
      </w:r>
      <w:proofErr w:type="spellStart"/>
      <w:r w:rsidRPr="00000B43">
        <w:rPr>
          <w:color w:val="auto"/>
        </w:rPr>
        <w:t>climático</w:t>
      </w:r>
      <w:proofErr w:type="spellEnd"/>
    </w:p>
    <w:tbl>
      <w:tblPr>
        <w:tblW w:w="843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04"/>
        <w:gridCol w:w="7231"/>
      </w:tblGrid>
      <w:tr w:rsidR="00000B43" w:rsidRPr="00000B43" w14:paraId="03DD69C1" w14:textId="77777777">
        <w:tc>
          <w:tcPr>
            <w:tcW w:w="1204" w:type="dxa"/>
            <w:vAlign w:val="center"/>
          </w:tcPr>
          <w:p w14:paraId="7FB9A178" w14:textId="77777777" w:rsidR="005A5245" w:rsidRPr="00000B43" w:rsidRDefault="00000000">
            <w:pPr>
              <w:pStyle w:val="TableHeading"/>
              <w:rPr>
                <w:color w:val="auto"/>
              </w:rPr>
            </w:pPr>
            <w:r w:rsidRPr="00000B43">
              <w:rPr>
                <w:color w:val="auto"/>
              </w:rPr>
              <w:t>Nome</w:t>
            </w:r>
          </w:p>
        </w:tc>
        <w:tc>
          <w:tcPr>
            <w:tcW w:w="7231" w:type="dxa"/>
            <w:vAlign w:val="center"/>
          </w:tcPr>
          <w:p w14:paraId="0F74834A" w14:textId="77777777" w:rsidR="005A5245" w:rsidRPr="00000B43" w:rsidRDefault="00000000">
            <w:pPr>
              <w:pStyle w:val="TableHeading"/>
              <w:rPr>
                <w:color w:val="auto"/>
              </w:rPr>
            </w:pPr>
            <w:r w:rsidRPr="00000B43">
              <w:rPr>
                <w:color w:val="auto"/>
              </w:rPr>
              <w:t xml:space="preserve">O </w:t>
            </w:r>
            <w:proofErr w:type="spellStart"/>
            <w:r w:rsidRPr="00000B43">
              <w:rPr>
                <w:color w:val="auto"/>
              </w:rPr>
              <w:t>que</w:t>
            </w:r>
            <w:proofErr w:type="spellEnd"/>
            <w:r w:rsidRPr="00000B43">
              <w:rPr>
                <w:color w:val="auto"/>
              </w:rPr>
              <w:t xml:space="preserve"> é</w:t>
            </w:r>
          </w:p>
        </w:tc>
      </w:tr>
      <w:tr w:rsidR="00000B43" w:rsidRPr="00000B43" w14:paraId="5DC7191B" w14:textId="77777777">
        <w:tc>
          <w:tcPr>
            <w:tcW w:w="1204" w:type="dxa"/>
            <w:vAlign w:val="center"/>
          </w:tcPr>
          <w:p w14:paraId="602EC99C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pr</w:t>
            </w:r>
          </w:p>
        </w:tc>
        <w:tc>
          <w:tcPr>
            <w:tcW w:w="7231" w:type="dxa"/>
            <w:vAlign w:val="center"/>
          </w:tcPr>
          <w:p w14:paraId="7DF93DDC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 xml:space="preserve">Variável climática lida do </w:t>
            </w:r>
            <w:proofErr w:type="spellStart"/>
            <w:r w:rsidRPr="00000B43">
              <w:rPr>
                <w:color w:val="auto"/>
                <w:lang w:val="pt-BR"/>
              </w:rPr>
              <w:t>NetCDF</w:t>
            </w:r>
            <w:proofErr w:type="spellEnd"/>
            <w:r w:rsidRPr="00000B43">
              <w:rPr>
                <w:color w:val="auto"/>
                <w:lang w:val="pt-BR"/>
              </w:rPr>
              <w:t>. No código atual, representa precipitação diária.</w:t>
            </w:r>
          </w:p>
        </w:tc>
      </w:tr>
      <w:tr w:rsidR="00000B43" w:rsidRPr="00000B43" w14:paraId="296C5B88" w14:textId="77777777">
        <w:tc>
          <w:tcPr>
            <w:tcW w:w="1204" w:type="dxa"/>
            <w:vAlign w:val="center"/>
          </w:tcPr>
          <w:p w14:paraId="3A1B0823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scenario</w:t>
            </w:r>
          </w:p>
        </w:tc>
        <w:tc>
          <w:tcPr>
            <w:tcW w:w="7231" w:type="dxa"/>
            <w:vAlign w:val="center"/>
          </w:tcPr>
          <w:p w14:paraId="3A13ECB3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 xml:space="preserve">Cenário climático inferido do nome do arquivo ou dos atributos do </w:t>
            </w:r>
            <w:proofErr w:type="spellStart"/>
            <w:r w:rsidRPr="00000B43">
              <w:rPr>
                <w:color w:val="auto"/>
                <w:lang w:val="pt-BR"/>
              </w:rPr>
              <w:t>dataset</w:t>
            </w:r>
            <w:proofErr w:type="spellEnd"/>
            <w:r w:rsidRPr="00000B43">
              <w:rPr>
                <w:color w:val="auto"/>
                <w:lang w:val="pt-BR"/>
              </w:rPr>
              <w:t>.</w:t>
            </w:r>
          </w:p>
        </w:tc>
      </w:tr>
      <w:tr w:rsidR="00000B43" w:rsidRPr="00000B43" w14:paraId="6322F3D8" w14:textId="77777777">
        <w:tc>
          <w:tcPr>
            <w:tcW w:w="1204" w:type="dxa"/>
            <w:vAlign w:val="center"/>
          </w:tcPr>
          <w:p w14:paraId="3D003557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rStyle w:val="SourceText"/>
                <w:color w:val="auto"/>
              </w:rPr>
              <w:t>lat</w:t>
            </w:r>
            <w:proofErr w:type="spellEnd"/>
            <w:r w:rsidRPr="00000B43">
              <w:rPr>
                <w:color w:val="auto"/>
              </w:rPr>
              <w:t xml:space="preserve">, </w:t>
            </w:r>
            <w:proofErr w:type="spellStart"/>
            <w:r w:rsidRPr="00000B43">
              <w:rPr>
                <w:rStyle w:val="SourceText"/>
                <w:color w:val="auto"/>
              </w:rPr>
              <w:t>lon</w:t>
            </w:r>
            <w:proofErr w:type="spellEnd"/>
          </w:p>
        </w:tc>
        <w:tc>
          <w:tcPr>
            <w:tcW w:w="7231" w:type="dxa"/>
            <w:vAlign w:val="center"/>
          </w:tcPr>
          <w:p w14:paraId="4C0B28A4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Coordenadas do ponto de grade.</w:t>
            </w:r>
          </w:p>
        </w:tc>
      </w:tr>
      <w:tr w:rsidR="00000B43" w:rsidRPr="00000B43" w14:paraId="1B860A6F" w14:textId="77777777">
        <w:tc>
          <w:tcPr>
            <w:tcW w:w="1204" w:type="dxa"/>
            <w:vAlign w:val="center"/>
          </w:tcPr>
          <w:p w14:paraId="4EF17E42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year</w:t>
            </w:r>
          </w:p>
        </w:tc>
        <w:tc>
          <w:tcPr>
            <w:tcW w:w="7231" w:type="dxa"/>
            <w:vAlign w:val="center"/>
          </w:tcPr>
          <w:p w14:paraId="21858D2F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Ano do agrupamento dos dados diários.</w:t>
            </w:r>
          </w:p>
        </w:tc>
      </w:tr>
    </w:tbl>
    <w:p w14:paraId="004B0D4F" w14:textId="77777777" w:rsidR="005A5245" w:rsidRPr="00000B43" w:rsidRDefault="00000000">
      <w:pPr>
        <w:pStyle w:val="Heading3"/>
        <w:rPr>
          <w:color w:val="auto"/>
        </w:rPr>
      </w:pPr>
      <w:r w:rsidRPr="00000B43">
        <w:rPr>
          <w:color w:val="auto"/>
        </w:rPr>
        <w:t xml:space="preserve">5.2 </w:t>
      </w:r>
      <w:proofErr w:type="spellStart"/>
      <w:r w:rsidRPr="00000B43">
        <w:rPr>
          <w:color w:val="auto"/>
        </w:rPr>
        <w:t>Variáveis</w:t>
      </w:r>
      <w:proofErr w:type="spellEnd"/>
      <w:r w:rsidRPr="00000B43">
        <w:rPr>
          <w:color w:val="auto"/>
        </w:rPr>
        <w:t xml:space="preserve"> </w:t>
      </w:r>
      <w:proofErr w:type="spellStart"/>
      <w:r w:rsidRPr="00000B43">
        <w:rPr>
          <w:color w:val="auto"/>
        </w:rPr>
        <w:t>ligadas</w:t>
      </w:r>
      <w:proofErr w:type="spellEnd"/>
      <w:r w:rsidRPr="00000B43">
        <w:rPr>
          <w:color w:val="auto"/>
        </w:rPr>
        <w:t xml:space="preserve"> </w:t>
      </w:r>
      <w:proofErr w:type="spellStart"/>
      <w:r w:rsidRPr="00000B43">
        <w:rPr>
          <w:color w:val="auto"/>
        </w:rPr>
        <w:t>aos</w:t>
      </w:r>
      <w:proofErr w:type="spellEnd"/>
      <w:r w:rsidRPr="00000B43">
        <w:rPr>
          <w:color w:val="auto"/>
        </w:rPr>
        <w:t xml:space="preserve"> </w:t>
      </w:r>
      <w:proofErr w:type="spellStart"/>
      <w:r w:rsidRPr="00000B43">
        <w:rPr>
          <w:color w:val="auto"/>
        </w:rPr>
        <w:t>índices</w:t>
      </w:r>
      <w:proofErr w:type="spellEnd"/>
    </w:p>
    <w:tbl>
      <w:tblPr>
        <w:tblW w:w="843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746"/>
        <w:gridCol w:w="5156"/>
        <w:gridCol w:w="1533"/>
      </w:tblGrid>
      <w:tr w:rsidR="00000B43" w:rsidRPr="00000B43" w14:paraId="0FD57236" w14:textId="77777777">
        <w:tc>
          <w:tcPr>
            <w:tcW w:w="1746" w:type="dxa"/>
            <w:vAlign w:val="center"/>
          </w:tcPr>
          <w:p w14:paraId="5A4A4007" w14:textId="77777777" w:rsidR="005A5245" w:rsidRPr="00000B43" w:rsidRDefault="00000000">
            <w:pPr>
              <w:pStyle w:val="TableHeading"/>
              <w:rPr>
                <w:color w:val="auto"/>
              </w:rPr>
            </w:pPr>
            <w:r w:rsidRPr="00000B43">
              <w:rPr>
                <w:color w:val="auto"/>
              </w:rPr>
              <w:t>Campo</w:t>
            </w:r>
          </w:p>
        </w:tc>
        <w:tc>
          <w:tcPr>
            <w:tcW w:w="5156" w:type="dxa"/>
            <w:vAlign w:val="center"/>
          </w:tcPr>
          <w:p w14:paraId="6D872C73" w14:textId="77777777" w:rsidR="005A5245" w:rsidRPr="00000B43" w:rsidRDefault="00000000">
            <w:pPr>
              <w:pStyle w:val="TableHeading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Definição</w:t>
            </w:r>
            <w:proofErr w:type="spellEnd"/>
            <w:r w:rsidRPr="00000B43">
              <w:rPr>
                <w:color w:val="auto"/>
              </w:rPr>
              <w:t xml:space="preserve"> no </w:t>
            </w:r>
            <w:proofErr w:type="spellStart"/>
            <w:r w:rsidRPr="00000B43">
              <w:rPr>
                <w:color w:val="auto"/>
              </w:rPr>
              <w:t>código</w:t>
            </w:r>
            <w:proofErr w:type="spellEnd"/>
            <w:r w:rsidRPr="00000B43">
              <w:rPr>
                <w:color w:val="auto"/>
              </w:rPr>
              <w:t xml:space="preserve"> </w:t>
            </w:r>
            <w:proofErr w:type="spellStart"/>
            <w:r w:rsidRPr="00000B43">
              <w:rPr>
                <w:color w:val="auto"/>
              </w:rPr>
              <w:t>atual</w:t>
            </w:r>
            <w:proofErr w:type="spellEnd"/>
          </w:p>
        </w:tc>
        <w:tc>
          <w:tcPr>
            <w:tcW w:w="1533" w:type="dxa"/>
            <w:vAlign w:val="center"/>
          </w:tcPr>
          <w:p w14:paraId="75C1332E" w14:textId="77777777" w:rsidR="005A5245" w:rsidRPr="00000B43" w:rsidRDefault="00000000">
            <w:pPr>
              <w:pStyle w:val="TableHeading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Unidade</w:t>
            </w:r>
            <w:proofErr w:type="spellEnd"/>
          </w:p>
        </w:tc>
      </w:tr>
      <w:tr w:rsidR="00000B43" w:rsidRPr="00000B43" w14:paraId="7E4F89EF" w14:textId="77777777">
        <w:tc>
          <w:tcPr>
            <w:tcW w:w="1746" w:type="dxa"/>
            <w:vAlign w:val="center"/>
          </w:tcPr>
          <w:p w14:paraId="0A8B36E5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rStyle w:val="SourceText"/>
                <w:color w:val="auto"/>
              </w:rPr>
              <w:t>wet_days</w:t>
            </w:r>
            <w:proofErr w:type="spellEnd"/>
          </w:p>
        </w:tc>
        <w:tc>
          <w:tcPr>
            <w:tcW w:w="5156" w:type="dxa"/>
            <w:vAlign w:val="center"/>
          </w:tcPr>
          <w:p w14:paraId="19C5A84A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 xml:space="preserve">Número de dias no ano com </w:t>
            </w:r>
            <w:proofErr w:type="spellStart"/>
            <w:r w:rsidRPr="00000B43">
              <w:rPr>
                <w:rStyle w:val="SourceText"/>
                <w:color w:val="auto"/>
                <w:lang w:val="pt-BR"/>
              </w:rPr>
              <w:t>pr</w:t>
            </w:r>
            <w:proofErr w:type="spellEnd"/>
            <w:r w:rsidRPr="00000B43">
              <w:rPr>
                <w:rStyle w:val="SourceText"/>
                <w:color w:val="auto"/>
                <w:lang w:val="pt-BR"/>
              </w:rPr>
              <w:t xml:space="preserve"> &gt;= T</w:t>
            </w:r>
            <w:r w:rsidRPr="00000B43">
              <w:rPr>
                <w:color w:val="auto"/>
                <w:lang w:val="pt-BR"/>
              </w:rPr>
              <w:t xml:space="preserve">, onde </w:t>
            </w:r>
            <w:r w:rsidRPr="00000B43">
              <w:rPr>
                <w:rStyle w:val="SourceText"/>
                <w:color w:val="auto"/>
                <w:lang w:val="pt-BR"/>
              </w:rPr>
              <w:t xml:space="preserve">T = </w:t>
            </w:r>
            <w:proofErr w:type="spellStart"/>
            <w:r w:rsidRPr="00000B43">
              <w:rPr>
                <w:rStyle w:val="SourceText"/>
                <w:color w:val="auto"/>
                <w:lang w:val="pt-BR"/>
              </w:rPr>
              <w:t>freq</w:t>
            </w:r>
            <w:proofErr w:type="spellEnd"/>
            <w:r w:rsidRPr="00000B43">
              <w:rPr>
                <w:rStyle w:val="SourceText"/>
                <w:color w:val="auto"/>
                <w:lang w:val="pt-BR"/>
              </w:rPr>
              <w:t>-</w:t>
            </w:r>
            <w:proofErr w:type="spellStart"/>
            <w:r w:rsidRPr="00000B43">
              <w:rPr>
                <w:rStyle w:val="SourceText"/>
                <w:color w:val="auto"/>
                <w:lang w:val="pt-BR"/>
              </w:rPr>
              <w:t>thr</w:t>
            </w:r>
            <w:proofErr w:type="spellEnd"/>
            <w:r w:rsidRPr="00000B43">
              <w:rPr>
                <w:rStyle w:val="SourceText"/>
                <w:color w:val="auto"/>
                <w:lang w:val="pt-BR"/>
              </w:rPr>
              <w:t>-mm</w:t>
            </w:r>
            <w:r w:rsidRPr="00000B43">
              <w:rPr>
                <w:color w:val="auto"/>
                <w:lang w:val="pt-BR"/>
              </w:rPr>
              <w:t>.</w:t>
            </w:r>
          </w:p>
        </w:tc>
        <w:tc>
          <w:tcPr>
            <w:tcW w:w="1533" w:type="dxa"/>
            <w:vAlign w:val="center"/>
          </w:tcPr>
          <w:p w14:paraId="4ED5E218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dias</w:t>
            </w:r>
            <w:proofErr w:type="spellEnd"/>
          </w:p>
        </w:tc>
      </w:tr>
      <w:tr w:rsidR="00000B43" w:rsidRPr="00000B43" w14:paraId="087C906C" w14:textId="77777777">
        <w:tc>
          <w:tcPr>
            <w:tcW w:w="1746" w:type="dxa"/>
            <w:vAlign w:val="center"/>
          </w:tcPr>
          <w:p w14:paraId="4C6B8026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rStyle w:val="SourceText"/>
                <w:color w:val="auto"/>
              </w:rPr>
              <w:t>sdii</w:t>
            </w:r>
            <w:proofErr w:type="spellEnd"/>
          </w:p>
        </w:tc>
        <w:tc>
          <w:tcPr>
            <w:tcW w:w="5156" w:type="dxa"/>
            <w:vAlign w:val="center"/>
          </w:tcPr>
          <w:p w14:paraId="5320020D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 xml:space="preserve">Média da precipitação apenas nos dias em que </w:t>
            </w:r>
            <w:proofErr w:type="spellStart"/>
            <w:r w:rsidRPr="00000B43">
              <w:rPr>
                <w:rStyle w:val="SourceText"/>
                <w:color w:val="auto"/>
                <w:lang w:val="pt-BR"/>
              </w:rPr>
              <w:t>pr</w:t>
            </w:r>
            <w:proofErr w:type="spellEnd"/>
            <w:r w:rsidRPr="00000B43">
              <w:rPr>
                <w:rStyle w:val="SourceText"/>
                <w:color w:val="auto"/>
                <w:lang w:val="pt-BR"/>
              </w:rPr>
              <w:t xml:space="preserve"> &gt;= T</w:t>
            </w:r>
            <w:r w:rsidRPr="00000B43">
              <w:rPr>
                <w:color w:val="auto"/>
                <w:lang w:val="pt-BR"/>
              </w:rPr>
              <w:t>.</w:t>
            </w:r>
          </w:p>
        </w:tc>
        <w:tc>
          <w:tcPr>
            <w:tcW w:w="1533" w:type="dxa"/>
            <w:vAlign w:val="center"/>
          </w:tcPr>
          <w:p w14:paraId="0DFB9B2C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color w:val="auto"/>
              </w:rPr>
              <w:t>mm/</w:t>
            </w:r>
            <w:proofErr w:type="spellStart"/>
            <w:r w:rsidRPr="00000B43">
              <w:rPr>
                <w:color w:val="auto"/>
              </w:rPr>
              <w:t>dia</w:t>
            </w:r>
            <w:proofErr w:type="spellEnd"/>
          </w:p>
        </w:tc>
      </w:tr>
      <w:tr w:rsidR="00000B43" w:rsidRPr="00000B43" w14:paraId="51C32796" w14:textId="77777777">
        <w:tc>
          <w:tcPr>
            <w:tcW w:w="1746" w:type="dxa"/>
            <w:vAlign w:val="center"/>
          </w:tcPr>
          <w:p w14:paraId="2DBD43DF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rx1day</w:t>
            </w:r>
          </w:p>
        </w:tc>
        <w:tc>
          <w:tcPr>
            <w:tcW w:w="5156" w:type="dxa"/>
            <w:vAlign w:val="center"/>
          </w:tcPr>
          <w:p w14:paraId="50E1842C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Maior precipitação diária do ano.</w:t>
            </w:r>
          </w:p>
        </w:tc>
        <w:tc>
          <w:tcPr>
            <w:tcW w:w="1533" w:type="dxa"/>
            <w:vAlign w:val="center"/>
          </w:tcPr>
          <w:p w14:paraId="769874BB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color w:val="auto"/>
              </w:rPr>
              <w:t>mm</w:t>
            </w:r>
          </w:p>
        </w:tc>
      </w:tr>
      <w:tr w:rsidR="00000B43" w:rsidRPr="00000B43" w14:paraId="266D7FEE" w14:textId="77777777">
        <w:tc>
          <w:tcPr>
            <w:tcW w:w="1746" w:type="dxa"/>
            <w:vAlign w:val="center"/>
          </w:tcPr>
          <w:p w14:paraId="46D296DC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rx5day</w:t>
            </w:r>
          </w:p>
        </w:tc>
        <w:tc>
          <w:tcPr>
            <w:tcW w:w="5156" w:type="dxa"/>
            <w:vAlign w:val="center"/>
          </w:tcPr>
          <w:p w14:paraId="17F248F2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Maior soma em qualquer janela móvel de 5 dias.</w:t>
            </w:r>
          </w:p>
        </w:tc>
        <w:tc>
          <w:tcPr>
            <w:tcW w:w="1533" w:type="dxa"/>
            <w:vAlign w:val="center"/>
          </w:tcPr>
          <w:p w14:paraId="44E52948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color w:val="auto"/>
              </w:rPr>
              <w:t xml:space="preserve">mm </w:t>
            </w:r>
            <w:proofErr w:type="spellStart"/>
            <w:r w:rsidRPr="00000B43">
              <w:rPr>
                <w:color w:val="auto"/>
              </w:rPr>
              <w:t>em</w:t>
            </w:r>
            <w:proofErr w:type="spellEnd"/>
            <w:r w:rsidRPr="00000B43">
              <w:rPr>
                <w:color w:val="auto"/>
              </w:rPr>
              <w:t xml:space="preserve"> 5 </w:t>
            </w:r>
            <w:proofErr w:type="spellStart"/>
            <w:r w:rsidRPr="00000B43">
              <w:rPr>
                <w:color w:val="auto"/>
              </w:rPr>
              <w:t>dias</w:t>
            </w:r>
            <w:proofErr w:type="spellEnd"/>
          </w:p>
        </w:tc>
      </w:tr>
      <w:tr w:rsidR="00000B43" w:rsidRPr="00000B43" w14:paraId="7739F44E" w14:textId="77777777">
        <w:tc>
          <w:tcPr>
            <w:tcW w:w="1746" w:type="dxa"/>
            <w:vAlign w:val="center"/>
          </w:tcPr>
          <w:p w14:paraId="51D19FF5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r20mm</w:t>
            </w:r>
          </w:p>
        </w:tc>
        <w:tc>
          <w:tcPr>
            <w:tcW w:w="5156" w:type="dxa"/>
            <w:vAlign w:val="center"/>
          </w:tcPr>
          <w:p w14:paraId="71F25351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 xml:space="preserve">Número de dias com </w:t>
            </w:r>
            <w:proofErr w:type="spellStart"/>
            <w:r w:rsidRPr="00000B43">
              <w:rPr>
                <w:rStyle w:val="SourceText"/>
                <w:color w:val="auto"/>
                <w:lang w:val="pt-BR"/>
              </w:rPr>
              <w:t>pr</w:t>
            </w:r>
            <w:proofErr w:type="spellEnd"/>
            <w:r w:rsidRPr="00000B43">
              <w:rPr>
                <w:rStyle w:val="SourceText"/>
                <w:color w:val="auto"/>
                <w:lang w:val="pt-BR"/>
              </w:rPr>
              <w:t xml:space="preserve"> &gt;= 20 mm</w:t>
            </w:r>
            <w:r w:rsidRPr="00000B43">
              <w:rPr>
                <w:color w:val="auto"/>
                <w:lang w:val="pt-BR"/>
              </w:rPr>
              <w:t>.</w:t>
            </w:r>
          </w:p>
        </w:tc>
        <w:tc>
          <w:tcPr>
            <w:tcW w:w="1533" w:type="dxa"/>
            <w:vAlign w:val="center"/>
          </w:tcPr>
          <w:p w14:paraId="7873380B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dias</w:t>
            </w:r>
            <w:proofErr w:type="spellEnd"/>
          </w:p>
        </w:tc>
      </w:tr>
      <w:tr w:rsidR="00000B43" w:rsidRPr="00000B43" w14:paraId="7A7708B8" w14:textId="77777777">
        <w:tc>
          <w:tcPr>
            <w:tcW w:w="1746" w:type="dxa"/>
            <w:vAlign w:val="center"/>
          </w:tcPr>
          <w:p w14:paraId="055E4D59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r50mm</w:t>
            </w:r>
          </w:p>
        </w:tc>
        <w:tc>
          <w:tcPr>
            <w:tcW w:w="5156" w:type="dxa"/>
            <w:vAlign w:val="center"/>
          </w:tcPr>
          <w:p w14:paraId="0DCA104C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 xml:space="preserve">Número de dias com </w:t>
            </w:r>
            <w:proofErr w:type="spellStart"/>
            <w:r w:rsidRPr="00000B43">
              <w:rPr>
                <w:rStyle w:val="SourceText"/>
                <w:color w:val="auto"/>
                <w:lang w:val="pt-BR"/>
              </w:rPr>
              <w:t>pr</w:t>
            </w:r>
            <w:proofErr w:type="spellEnd"/>
            <w:r w:rsidRPr="00000B43">
              <w:rPr>
                <w:rStyle w:val="SourceText"/>
                <w:color w:val="auto"/>
                <w:lang w:val="pt-BR"/>
              </w:rPr>
              <w:t xml:space="preserve"> &gt;= 50 mm</w:t>
            </w:r>
            <w:r w:rsidRPr="00000B43">
              <w:rPr>
                <w:color w:val="auto"/>
                <w:lang w:val="pt-BR"/>
              </w:rPr>
              <w:t>.</w:t>
            </w:r>
          </w:p>
        </w:tc>
        <w:tc>
          <w:tcPr>
            <w:tcW w:w="1533" w:type="dxa"/>
            <w:vAlign w:val="center"/>
          </w:tcPr>
          <w:p w14:paraId="1BDFF998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dias</w:t>
            </w:r>
            <w:proofErr w:type="spellEnd"/>
          </w:p>
        </w:tc>
      </w:tr>
      <w:tr w:rsidR="00000B43" w:rsidRPr="00000B43" w14:paraId="1AF79A6A" w14:textId="77777777">
        <w:tc>
          <w:tcPr>
            <w:tcW w:w="1746" w:type="dxa"/>
            <w:vAlign w:val="center"/>
          </w:tcPr>
          <w:p w14:paraId="43966624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r95ptot_mm</w:t>
            </w:r>
          </w:p>
        </w:tc>
        <w:tc>
          <w:tcPr>
            <w:tcW w:w="5156" w:type="dxa"/>
            <w:vAlign w:val="center"/>
          </w:tcPr>
          <w:p w14:paraId="7BD9511C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Soma da precipitação anual nos dias acima do P95 do baseline.</w:t>
            </w:r>
          </w:p>
        </w:tc>
        <w:tc>
          <w:tcPr>
            <w:tcW w:w="1533" w:type="dxa"/>
            <w:vAlign w:val="center"/>
          </w:tcPr>
          <w:p w14:paraId="5B099DCD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color w:val="auto"/>
              </w:rPr>
              <w:t>mm</w:t>
            </w:r>
          </w:p>
        </w:tc>
      </w:tr>
      <w:tr w:rsidR="00000B43" w:rsidRPr="00000B43" w14:paraId="066D3296" w14:textId="77777777">
        <w:tc>
          <w:tcPr>
            <w:tcW w:w="1746" w:type="dxa"/>
            <w:vAlign w:val="center"/>
          </w:tcPr>
          <w:p w14:paraId="27EB9F4A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r95ptot_frac</w:t>
            </w:r>
          </w:p>
        </w:tc>
        <w:tc>
          <w:tcPr>
            <w:tcW w:w="5156" w:type="dxa"/>
            <w:vAlign w:val="center"/>
          </w:tcPr>
          <w:p w14:paraId="154A9800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Fração do total anual que veio de dias acima do P95.</w:t>
            </w:r>
          </w:p>
        </w:tc>
        <w:tc>
          <w:tcPr>
            <w:tcW w:w="1533" w:type="dxa"/>
            <w:vAlign w:val="center"/>
          </w:tcPr>
          <w:p w14:paraId="69B601BA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adimensional</w:t>
            </w:r>
            <w:proofErr w:type="spellEnd"/>
          </w:p>
        </w:tc>
      </w:tr>
    </w:tbl>
    <w:p w14:paraId="263A5B31" w14:textId="77777777" w:rsidR="005A5245" w:rsidRPr="00000B43" w:rsidRDefault="00000000">
      <w:pPr>
        <w:pStyle w:val="Heading3"/>
        <w:rPr>
          <w:color w:val="auto"/>
        </w:rPr>
      </w:pPr>
      <w:r w:rsidRPr="00000B43">
        <w:rPr>
          <w:color w:val="auto"/>
        </w:rPr>
        <w:lastRenderedPageBreak/>
        <w:t xml:space="preserve">5.3 </w:t>
      </w:r>
      <w:proofErr w:type="spellStart"/>
      <w:r w:rsidRPr="00000B43">
        <w:rPr>
          <w:color w:val="auto"/>
        </w:rPr>
        <w:t>Variáveis</w:t>
      </w:r>
      <w:proofErr w:type="spellEnd"/>
      <w:r w:rsidRPr="00000B43">
        <w:rPr>
          <w:color w:val="auto"/>
        </w:rPr>
        <w:t xml:space="preserve"> </w:t>
      </w:r>
      <w:proofErr w:type="spellStart"/>
      <w:r w:rsidRPr="00000B43">
        <w:rPr>
          <w:color w:val="auto"/>
        </w:rPr>
        <w:t>auxiliares</w:t>
      </w:r>
      <w:proofErr w:type="spellEnd"/>
      <w:r w:rsidRPr="00000B43">
        <w:rPr>
          <w:color w:val="auto"/>
        </w:rPr>
        <w:t xml:space="preserve"> </w:t>
      </w:r>
      <w:proofErr w:type="spellStart"/>
      <w:r w:rsidRPr="00000B43">
        <w:rPr>
          <w:color w:val="auto"/>
        </w:rPr>
        <w:t>importantes</w:t>
      </w:r>
      <w:proofErr w:type="spellEnd"/>
    </w:p>
    <w:tbl>
      <w:tblPr>
        <w:tblW w:w="843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75"/>
        <w:gridCol w:w="6960"/>
      </w:tblGrid>
      <w:tr w:rsidR="00000B43" w:rsidRPr="00000B43" w14:paraId="59442C29" w14:textId="77777777">
        <w:tc>
          <w:tcPr>
            <w:tcW w:w="1475" w:type="dxa"/>
            <w:vAlign w:val="center"/>
          </w:tcPr>
          <w:p w14:paraId="27C93135" w14:textId="77777777" w:rsidR="005A5245" w:rsidRPr="00000B43" w:rsidRDefault="00000000">
            <w:pPr>
              <w:pStyle w:val="TableHeading"/>
              <w:rPr>
                <w:color w:val="auto"/>
              </w:rPr>
            </w:pPr>
            <w:r w:rsidRPr="00000B43">
              <w:rPr>
                <w:color w:val="auto"/>
              </w:rPr>
              <w:t>Nome</w:t>
            </w:r>
          </w:p>
        </w:tc>
        <w:tc>
          <w:tcPr>
            <w:tcW w:w="6960" w:type="dxa"/>
            <w:vAlign w:val="center"/>
          </w:tcPr>
          <w:p w14:paraId="6C717FE4" w14:textId="77777777" w:rsidR="005A5245" w:rsidRPr="00000B43" w:rsidRDefault="00000000">
            <w:pPr>
              <w:pStyle w:val="TableHeading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Função</w:t>
            </w:r>
            <w:proofErr w:type="spellEnd"/>
          </w:p>
        </w:tc>
      </w:tr>
      <w:tr w:rsidR="00000B43" w:rsidRPr="00000B43" w14:paraId="3D99CFFF" w14:textId="77777777">
        <w:tc>
          <w:tcPr>
            <w:tcW w:w="1475" w:type="dxa"/>
            <w:vAlign w:val="center"/>
          </w:tcPr>
          <w:p w14:paraId="275F151C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rStyle w:val="SourceText"/>
                <w:color w:val="auto"/>
              </w:rPr>
              <w:t>bbox</w:t>
            </w:r>
            <w:proofErr w:type="spellEnd"/>
          </w:p>
        </w:tc>
        <w:tc>
          <w:tcPr>
            <w:tcW w:w="6960" w:type="dxa"/>
            <w:vAlign w:val="center"/>
          </w:tcPr>
          <w:p w14:paraId="05B9A273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Recorte espacial aplicado à grade.</w:t>
            </w:r>
          </w:p>
        </w:tc>
      </w:tr>
      <w:tr w:rsidR="00000B43" w:rsidRPr="00000B43" w14:paraId="44D0241E" w14:textId="77777777">
        <w:tc>
          <w:tcPr>
            <w:tcW w:w="1475" w:type="dxa"/>
            <w:vAlign w:val="center"/>
          </w:tcPr>
          <w:p w14:paraId="50CD48A5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rStyle w:val="SourceText"/>
                <w:color w:val="auto"/>
              </w:rPr>
              <w:t>r_heavy</w:t>
            </w:r>
            <w:proofErr w:type="spellEnd"/>
          </w:p>
        </w:tc>
        <w:tc>
          <w:tcPr>
            <w:tcW w:w="6960" w:type="dxa"/>
            <w:vAlign w:val="center"/>
          </w:tcPr>
          <w:p w14:paraId="6E68C811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 xml:space="preserve">Tupla com os limiares de chuva forte e muito forte, usada em </w:t>
            </w:r>
            <w:r w:rsidRPr="00000B43">
              <w:rPr>
                <w:rStyle w:val="SourceText"/>
                <w:color w:val="auto"/>
                <w:lang w:val="pt-BR"/>
              </w:rPr>
              <w:t>r20mm</w:t>
            </w:r>
            <w:r w:rsidRPr="00000B43">
              <w:rPr>
                <w:color w:val="auto"/>
                <w:lang w:val="pt-BR"/>
              </w:rPr>
              <w:t xml:space="preserve"> e </w:t>
            </w:r>
            <w:r w:rsidRPr="00000B43">
              <w:rPr>
                <w:rStyle w:val="SourceText"/>
                <w:color w:val="auto"/>
                <w:lang w:val="pt-BR"/>
              </w:rPr>
              <w:t>r50mm</w:t>
            </w:r>
            <w:r w:rsidRPr="00000B43">
              <w:rPr>
                <w:color w:val="auto"/>
                <w:lang w:val="pt-BR"/>
              </w:rPr>
              <w:t>.</w:t>
            </w:r>
          </w:p>
        </w:tc>
      </w:tr>
      <w:tr w:rsidR="00000B43" w:rsidRPr="00000B43" w14:paraId="1FF9E148" w14:textId="77777777">
        <w:tc>
          <w:tcPr>
            <w:tcW w:w="1475" w:type="dxa"/>
            <w:vAlign w:val="center"/>
          </w:tcPr>
          <w:p w14:paraId="00067B21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baseline</w:t>
            </w:r>
          </w:p>
        </w:tc>
        <w:tc>
          <w:tcPr>
            <w:tcW w:w="6960" w:type="dxa"/>
            <w:vAlign w:val="center"/>
          </w:tcPr>
          <w:p w14:paraId="13AE4781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Intervalo de anos usado para calcular o percentil 95.</w:t>
            </w:r>
          </w:p>
        </w:tc>
      </w:tr>
      <w:tr w:rsidR="00000B43" w:rsidRPr="00000B43" w14:paraId="4EF1C49E" w14:textId="77777777">
        <w:tc>
          <w:tcPr>
            <w:tcW w:w="1475" w:type="dxa"/>
            <w:vAlign w:val="center"/>
          </w:tcPr>
          <w:p w14:paraId="504437E1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rStyle w:val="SourceText"/>
                <w:color w:val="auto"/>
              </w:rPr>
              <w:t>loc_lookup</w:t>
            </w:r>
            <w:proofErr w:type="spellEnd"/>
          </w:p>
        </w:tc>
        <w:tc>
          <w:tcPr>
            <w:tcW w:w="6960" w:type="dxa"/>
            <w:vAlign w:val="center"/>
          </w:tcPr>
          <w:p w14:paraId="64208741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Dicionário que associa coordenadas a UF e município quando a geocodificação é usada.</w:t>
            </w:r>
          </w:p>
        </w:tc>
      </w:tr>
      <w:tr w:rsidR="00000B43" w:rsidRPr="00000B43" w14:paraId="5D5AE453" w14:textId="77777777">
        <w:tc>
          <w:tcPr>
            <w:tcW w:w="1475" w:type="dxa"/>
            <w:vAlign w:val="center"/>
          </w:tcPr>
          <w:p w14:paraId="2C10D2D7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p95_grid</w:t>
            </w:r>
          </w:p>
        </w:tc>
        <w:tc>
          <w:tcPr>
            <w:tcW w:w="6960" w:type="dxa"/>
            <w:vAlign w:val="center"/>
          </w:tcPr>
          <w:p w14:paraId="1C755C19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Grade com o limiar do percentil 95 por célula.</w:t>
            </w:r>
          </w:p>
        </w:tc>
      </w:tr>
    </w:tbl>
    <w:p w14:paraId="02F63BAB" w14:textId="77777777" w:rsidR="005A5245" w:rsidRPr="00000B43" w:rsidRDefault="00000000">
      <w:pPr>
        <w:pStyle w:val="Heading2"/>
        <w:rPr>
          <w:color w:val="auto"/>
          <w:lang w:val="pt-BR"/>
        </w:rPr>
      </w:pPr>
      <w:r w:rsidRPr="00000B43">
        <w:rPr>
          <w:color w:val="auto"/>
          <w:lang w:val="pt-BR"/>
        </w:rPr>
        <w:t>6. Como cada parte do código funciona</w:t>
      </w:r>
    </w:p>
    <w:p w14:paraId="3B5BB7BC" w14:textId="77777777" w:rsidR="005A5245" w:rsidRPr="00000B43" w:rsidRDefault="00000000">
      <w:pPr>
        <w:pStyle w:val="Heading3"/>
        <w:rPr>
          <w:color w:val="auto"/>
          <w:lang w:val="pt-BR"/>
        </w:rPr>
      </w:pPr>
      <w:r w:rsidRPr="00000B43">
        <w:rPr>
          <w:color w:val="auto"/>
          <w:lang w:val="pt-BR"/>
        </w:rPr>
        <w:t>6.1 Abertura dos arquivos</w:t>
      </w:r>
    </w:p>
    <w:p w14:paraId="48A46C02" w14:textId="77777777" w:rsidR="005A5245" w:rsidRPr="00000B43" w:rsidRDefault="00000000">
      <w:pPr>
        <w:pStyle w:val="BodyText"/>
        <w:rPr>
          <w:color w:val="auto"/>
          <w:lang w:val="pt-BR"/>
        </w:rPr>
      </w:pPr>
      <w:proofErr w:type="spellStart"/>
      <w:r w:rsidRPr="00000B43">
        <w:rPr>
          <w:rStyle w:val="SourceText"/>
          <w:color w:val="auto"/>
          <w:lang w:val="pt-BR"/>
        </w:rPr>
        <w:t>open_nc_</w:t>
      </w:r>
      <w:proofErr w:type="gramStart"/>
      <w:r w:rsidRPr="00000B43">
        <w:rPr>
          <w:rStyle w:val="SourceText"/>
          <w:color w:val="auto"/>
          <w:lang w:val="pt-BR"/>
        </w:rPr>
        <w:t>multi</w:t>
      </w:r>
      <w:proofErr w:type="spellEnd"/>
      <w:r w:rsidRPr="00000B43">
        <w:rPr>
          <w:rStyle w:val="SourceText"/>
          <w:color w:val="auto"/>
          <w:lang w:val="pt-BR"/>
        </w:rPr>
        <w:t>(</w:t>
      </w:r>
      <w:proofErr w:type="gramEnd"/>
      <w:r w:rsidRPr="00000B43">
        <w:rPr>
          <w:rStyle w:val="SourceText"/>
          <w:color w:val="auto"/>
          <w:lang w:val="pt-BR"/>
        </w:rPr>
        <w:t>)</w:t>
      </w:r>
      <w:r w:rsidRPr="00000B43">
        <w:rPr>
          <w:color w:val="auto"/>
          <w:lang w:val="pt-BR"/>
        </w:rPr>
        <w:t xml:space="preserve"> tenta abrir o arquivo com diferentes </w:t>
      </w:r>
      <w:proofErr w:type="spellStart"/>
      <w:r w:rsidRPr="00000B43">
        <w:rPr>
          <w:color w:val="auto"/>
          <w:lang w:val="pt-BR"/>
        </w:rPr>
        <w:t>engines</w:t>
      </w:r>
      <w:proofErr w:type="spellEnd"/>
      <w:r w:rsidRPr="00000B43">
        <w:rPr>
          <w:color w:val="auto"/>
          <w:lang w:val="pt-BR"/>
        </w:rPr>
        <w:t>. Isso evita que o script dependa de apenas uma biblioteca específica.</w:t>
      </w:r>
    </w:p>
    <w:p w14:paraId="66D068DC" w14:textId="77777777" w:rsidR="005A5245" w:rsidRPr="00000B43" w:rsidRDefault="00000000">
      <w:pPr>
        <w:pStyle w:val="BodyText"/>
        <w:rPr>
          <w:color w:val="auto"/>
          <w:lang w:val="pt-BR"/>
        </w:rPr>
      </w:pPr>
      <w:proofErr w:type="spellStart"/>
      <w:r w:rsidRPr="00000B43">
        <w:rPr>
          <w:rStyle w:val="SourceText"/>
          <w:color w:val="auto"/>
          <w:lang w:val="pt-BR"/>
        </w:rPr>
        <w:t>safe_open_with_</w:t>
      </w:r>
      <w:proofErr w:type="gramStart"/>
      <w:r w:rsidRPr="00000B43">
        <w:rPr>
          <w:rStyle w:val="SourceText"/>
          <w:color w:val="auto"/>
          <w:lang w:val="pt-BR"/>
        </w:rPr>
        <w:t>copy</w:t>
      </w:r>
      <w:proofErr w:type="spellEnd"/>
      <w:r w:rsidRPr="00000B43">
        <w:rPr>
          <w:rStyle w:val="SourceText"/>
          <w:color w:val="auto"/>
          <w:lang w:val="pt-BR"/>
        </w:rPr>
        <w:t>(</w:t>
      </w:r>
      <w:proofErr w:type="gramEnd"/>
      <w:r w:rsidRPr="00000B43">
        <w:rPr>
          <w:rStyle w:val="SourceText"/>
          <w:color w:val="auto"/>
          <w:lang w:val="pt-BR"/>
        </w:rPr>
        <w:t>)</w:t>
      </w:r>
      <w:r w:rsidRPr="00000B43">
        <w:rPr>
          <w:color w:val="auto"/>
          <w:lang w:val="pt-BR"/>
        </w:rPr>
        <w:t xml:space="preserve"> é um mecanismo de proteção contra </w:t>
      </w:r>
      <w:proofErr w:type="spellStart"/>
      <w:r w:rsidRPr="00000B43">
        <w:rPr>
          <w:i/>
          <w:color w:val="auto"/>
          <w:lang w:val="pt-BR"/>
        </w:rPr>
        <w:t>locks</w:t>
      </w:r>
      <w:proofErr w:type="spellEnd"/>
      <w:r w:rsidRPr="00000B43">
        <w:rPr>
          <w:color w:val="auto"/>
          <w:lang w:val="pt-BR"/>
        </w:rPr>
        <w:t xml:space="preserve"> e erros de permissão. Se necessário, ele cria uma cópia temporária e abre essa cópia.</w:t>
      </w:r>
    </w:p>
    <w:p w14:paraId="64539B7B" w14:textId="77777777" w:rsidR="005A5245" w:rsidRPr="00000B43" w:rsidRDefault="00000000">
      <w:pPr>
        <w:pStyle w:val="Heading3"/>
        <w:rPr>
          <w:color w:val="auto"/>
          <w:lang w:val="pt-BR"/>
        </w:rPr>
      </w:pPr>
      <w:r w:rsidRPr="00000B43">
        <w:rPr>
          <w:color w:val="auto"/>
          <w:lang w:val="pt-BR"/>
        </w:rPr>
        <w:t>6.2 Preparação espacial</w:t>
      </w:r>
    </w:p>
    <w:p w14:paraId="7680BC89" w14:textId="77777777" w:rsidR="005A5245" w:rsidRPr="00000B43" w:rsidRDefault="00000000">
      <w:pPr>
        <w:pStyle w:val="BodyText"/>
        <w:rPr>
          <w:color w:val="auto"/>
          <w:lang w:val="pt-BR"/>
        </w:rPr>
      </w:pPr>
      <w:proofErr w:type="spellStart"/>
      <w:r w:rsidRPr="00000B43">
        <w:rPr>
          <w:rStyle w:val="SourceText"/>
          <w:color w:val="auto"/>
          <w:lang w:val="pt-BR"/>
        </w:rPr>
        <w:t>guess_latlon_</w:t>
      </w:r>
      <w:proofErr w:type="gramStart"/>
      <w:r w:rsidRPr="00000B43">
        <w:rPr>
          <w:rStyle w:val="SourceText"/>
          <w:color w:val="auto"/>
          <w:lang w:val="pt-BR"/>
        </w:rPr>
        <w:t>vars</w:t>
      </w:r>
      <w:proofErr w:type="spellEnd"/>
      <w:r w:rsidRPr="00000B43">
        <w:rPr>
          <w:rStyle w:val="SourceText"/>
          <w:color w:val="auto"/>
          <w:lang w:val="pt-BR"/>
        </w:rPr>
        <w:t>(</w:t>
      </w:r>
      <w:proofErr w:type="gramEnd"/>
      <w:r w:rsidRPr="00000B43">
        <w:rPr>
          <w:rStyle w:val="SourceText"/>
          <w:color w:val="auto"/>
          <w:lang w:val="pt-BR"/>
        </w:rPr>
        <w:t>)</w:t>
      </w:r>
      <w:r w:rsidRPr="00000B43">
        <w:rPr>
          <w:color w:val="auto"/>
          <w:lang w:val="pt-BR"/>
        </w:rPr>
        <w:t xml:space="preserve"> identifica os nomes corretos de latitude e longitude.</w:t>
      </w:r>
    </w:p>
    <w:p w14:paraId="43CDC177" w14:textId="77777777" w:rsidR="005A5245" w:rsidRPr="00000B43" w:rsidRDefault="00000000">
      <w:pPr>
        <w:pStyle w:val="BodyText"/>
        <w:rPr>
          <w:color w:val="auto"/>
          <w:lang w:val="pt-BR"/>
        </w:rPr>
      </w:pPr>
      <w:r w:rsidRPr="00000B43">
        <w:rPr>
          <w:rStyle w:val="SourceText"/>
          <w:color w:val="auto"/>
          <w:lang w:val="pt-BR"/>
        </w:rPr>
        <w:t>coords_to_2</w:t>
      </w:r>
      <w:proofErr w:type="gramStart"/>
      <w:r w:rsidRPr="00000B43">
        <w:rPr>
          <w:rStyle w:val="SourceText"/>
          <w:color w:val="auto"/>
          <w:lang w:val="pt-BR"/>
        </w:rPr>
        <w:t>d(</w:t>
      </w:r>
      <w:proofErr w:type="gramEnd"/>
      <w:r w:rsidRPr="00000B43">
        <w:rPr>
          <w:rStyle w:val="SourceText"/>
          <w:color w:val="auto"/>
          <w:lang w:val="pt-BR"/>
        </w:rPr>
        <w:t>)</w:t>
      </w:r>
      <w:r w:rsidRPr="00000B43">
        <w:rPr>
          <w:color w:val="auto"/>
          <w:lang w:val="pt-BR"/>
        </w:rPr>
        <w:t xml:space="preserve"> garante que a grade espacial fique em formato 2D, mesmo que as coordenadas venham 1D.</w:t>
      </w:r>
    </w:p>
    <w:p w14:paraId="4783C912" w14:textId="77777777" w:rsidR="005A5245" w:rsidRPr="00000B43" w:rsidRDefault="00000000">
      <w:pPr>
        <w:pStyle w:val="BodyText"/>
        <w:rPr>
          <w:color w:val="auto"/>
          <w:lang w:val="pt-BR"/>
        </w:rPr>
      </w:pPr>
      <w:r w:rsidRPr="00000B43">
        <w:rPr>
          <w:rStyle w:val="SourceText"/>
          <w:color w:val="auto"/>
          <w:lang w:val="pt-BR"/>
        </w:rPr>
        <w:t>ensure_lon_negpos180()</w:t>
      </w:r>
      <w:r w:rsidRPr="00000B43">
        <w:rPr>
          <w:color w:val="auto"/>
          <w:lang w:val="pt-BR"/>
        </w:rPr>
        <w:t xml:space="preserve"> converte longitudes no padrão 0–360 para o padrão -180 a 180.</w:t>
      </w:r>
    </w:p>
    <w:p w14:paraId="25C5A563" w14:textId="77777777" w:rsidR="005A5245" w:rsidRPr="00000B43" w:rsidRDefault="00000000">
      <w:pPr>
        <w:pStyle w:val="BodyText"/>
        <w:rPr>
          <w:color w:val="auto"/>
          <w:lang w:val="pt-BR"/>
        </w:rPr>
      </w:pPr>
      <w:proofErr w:type="spellStart"/>
      <w:r w:rsidRPr="00000B43">
        <w:rPr>
          <w:rStyle w:val="SourceText"/>
          <w:color w:val="auto"/>
          <w:lang w:val="pt-BR"/>
        </w:rPr>
        <w:t>build_in_bbox_</w:t>
      </w:r>
      <w:proofErr w:type="gramStart"/>
      <w:r w:rsidRPr="00000B43">
        <w:rPr>
          <w:rStyle w:val="SourceText"/>
          <w:color w:val="auto"/>
          <w:lang w:val="pt-BR"/>
        </w:rPr>
        <w:t>mask</w:t>
      </w:r>
      <w:proofErr w:type="spellEnd"/>
      <w:r w:rsidRPr="00000B43">
        <w:rPr>
          <w:rStyle w:val="SourceText"/>
          <w:color w:val="auto"/>
          <w:lang w:val="pt-BR"/>
        </w:rPr>
        <w:t>(</w:t>
      </w:r>
      <w:proofErr w:type="gramEnd"/>
      <w:r w:rsidRPr="00000B43">
        <w:rPr>
          <w:rStyle w:val="SourceText"/>
          <w:color w:val="auto"/>
          <w:lang w:val="pt-BR"/>
        </w:rPr>
        <w:t>)</w:t>
      </w:r>
      <w:r w:rsidRPr="00000B43">
        <w:rPr>
          <w:color w:val="auto"/>
          <w:lang w:val="pt-BR"/>
        </w:rPr>
        <w:t xml:space="preserve"> cria uma máscara booleana para manter somente os pontos dentro do recorte definido.</w:t>
      </w:r>
    </w:p>
    <w:p w14:paraId="2A668562" w14:textId="77777777" w:rsidR="005A5245" w:rsidRPr="00000B43" w:rsidRDefault="00000000">
      <w:pPr>
        <w:pStyle w:val="Heading3"/>
        <w:rPr>
          <w:color w:val="auto"/>
          <w:lang w:val="pt-BR"/>
        </w:rPr>
      </w:pPr>
      <w:r w:rsidRPr="00000B43">
        <w:rPr>
          <w:color w:val="auto"/>
          <w:lang w:val="pt-BR"/>
        </w:rPr>
        <w:t>6.3 Conversão de unidade</w:t>
      </w:r>
    </w:p>
    <w:p w14:paraId="3A17BFD7" w14:textId="77777777" w:rsidR="005A5245" w:rsidRPr="00000B43" w:rsidRDefault="00000000">
      <w:pPr>
        <w:pStyle w:val="BodyText"/>
        <w:rPr>
          <w:color w:val="auto"/>
          <w:lang w:val="pt-BR"/>
        </w:rPr>
      </w:pPr>
      <w:proofErr w:type="spellStart"/>
      <w:r w:rsidRPr="00000B43">
        <w:rPr>
          <w:rStyle w:val="SourceText"/>
          <w:color w:val="auto"/>
          <w:lang w:val="pt-BR"/>
        </w:rPr>
        <w:t>convert_pr_to_mm_per_</w:t>
      </w:r>
      <w:proofErr w:type="gramStart"/>
      <w:r w:rsidRPr="00000B43">
        <w:rPr>
          <w:rStyle w:val="SourceText"/>
          <w:color w:val="auto"/>
          <w:lang w:val="pt-BR"/>
        </w:rPr>
        <w:t>day</w:t>
      </w:r>
      <w:proofErr w:type="spellEnd"/>
      <w:r w:rsidRPr="00000B43">
        <w:rPr>
          <w:rStyle w:val="SourceText"/>
          <w:color w:val="auto"/>
          <w:lang w:val="pt-BR"/>
        </w:rPr>
        <w:t>(</w:t>
      </w:r>
      <w:proofErr w:type="gramEnd"/>
      <w:r w:rsidRPr="00000B43">
        <w:rPr>
          <w:rStyle w:val="SourceText"/>
          <w:color w:val="auto"/>
          <w:lang w:val="pt-BR"/>
        </w:rPr>
        <w:t>)</w:t>
      </w:r>
      <w:r w:rsidRPr="00000B43">
        <w:rPr>
          <w:color w:val="auto"/>
          <w:lang w:val="pt-BR"/>
        </w:rPr>
        <w:t xml:space="preserve"> converte a variável </w:t>
      </w:r>
      <w:proofErr w:type="spellStart"/>
      <w:r w:rsidRPr="00000B43">
        <w:rPr>
          <w:rStyle w:val="SourceText"/>
          <w:color w:val="auto"/>
          <w:lang w:val="pt-BR"/>
        </w:rPr>
        <w:t>pr</w:t>
      </w:r>
      <w:proofErr w:type="spellEnd"/>
      <w:r w:rsidRPr="00000B43">
        <w:rPr>
          <w:color w:val="auto"/>
          <w:lang w:val="pt-BR"/>
        </w:rPr>
        <w:t xml:space="preserve"> para </w:t>
      </w:r>
      <w:r w:rsidRPr="00000B43">
        <w:rPr>
          <w:rStyle w:val="SourceText"/>
          <w:color w:val="auto"/>
          <w:lang w:val="pt-BR"/>
        </w:rPr>
        <w:t>mm/dia</w:t>
      </w:r>
      <w:r w:rsidRPr="00000B43">
        <w:rPr>
          <w:color w:val="auto"/>
          <w:lang w:val="pt-BR"/>
        </w:rPr>
        <w:t xml:space="preserve"> quando os metadados indicam que o dado veio em fluxo (</w:t>
      </w:r>
      <w:r w:rsidRPr="00000B43">
        <w:rPr>
          <w:rStyle w:val="SourceText"/>
          <w:color w:val="auto"/>
          <w:lang w:val="pt-BR"/>
        </w:rPr>
        <w:t>kg m-2 s-1</w:t>
      </w:r>
      <w:r w:rsidRPr="00000B43">
        <w:rPr>
          <w:color w:val="auto"/>
          <w:lang w:val="pt-BR"/>
        </w:rPr>
        <w:t xml:space="preserve"> ou equivalente).</w:t>
      </w:r>
    </w:p>
    <w:p w14:paraId="3C2780A2" w14:textId="77777777" w:rsidR="005A5245" w:rsidRPr="00000B43" w:rsidRDefault="00000000">
      <w:pPr>
        <w:pStyle w:val="Heading3"/>
        <w:rPr>
          <w:color w:val="auto"/>
          <w:lang w:val="pt-BR"/>
        </w:rPr>
      </w:pPr>
      <w:r w:rsidRPr="00000B43">
        <w:rPr>
          <w:color w:val="auto"/>
          <w:lang w:val="pt-BR"/>
        </w:rPr>
        <w:t>6.4 Cálculo de índices</w:t>
      </w:r>
    </w:p>
    <w:p w14:paraId="527EA569" w14:textId="77777777" w:rsidR="005A5245" w:rsidRPr="00000B43" w:rsidRDefault="00000000">
      <w:pPr>
        <w:pStyle w:val="BodyText"/>
        <w:rPr>
          <w:color w:val="auto"/>
        </w:rPr>
      </w:pPr>
      <w:proofErr w:type="spellStart"/>
      <w:r w:rsidRPr="00000B43">
        <w:rPr>
          <w:rStyle w:val="SourceText"/>
          <w:color w:val="auto"/>
          <w:lang w:val="pt-BR"/>
        </w:rPr>
        <w:t>annual_indices_for_</w:t>
      </w:r>
      <w:proofErr w:type="gramStart"/>
      <w:r w:rsidRPr="00000B43">
        <w:rPr>
          <w:rStyle w:val="SourceText"/>
          <w:color w:val="auto"/>
          <w:lang w:val="pt-BR"/>
        </w:rPr>
        <w:t>point</w:t>
      </w:r>
      <w:proofErr w:type="spellEnd"/>
      <w:r w:rsidRPr="00000B43">
        <w:rPr>
          <w:rStyle w:val="SourceText"/>
          <w:color w:val="auto"/>
          <w:lang w:val="pt-BR"/>
        </w:rPr>
        <w:t>(</w:t>
      </w:r>
      <w:proofErr w:type="gramEnd"/>
      <w:r w:rsidRPr="00000B43">
        <w:rPr>
          <w:rStyle w:val="SourceText"/>
          <w:color w:val="auto"/>
          <w:lang w:val="pt-BR"/>
        </w:rPr>
        <w:t>)</w:t>
      </w:r>
      <w:r w:rsidRPr="00000B43">
        <w:rPr>
          <w:color w:val="auto"/>
          <w:lang w:val="pt-BR"/>
        </w:rPr>
        <w:t xml:space="preserve"> recebe a série diária de um ponto e calcula todos os índices anuais. </w:t>
      </w:r>
      <w:r w:rsidRPr="00000B43">
        <w:rPr>
          <w:color w:val="auto"/>
        </w:rPr>
        <w:t xml:space="preserve">Aqui </w:t>
      </w:r>
      <w:proofErr w:type="spellStart"/>
      <w:r w:rsidRPr="00000B43">
        <w:rPr>
          <w:color w:val="auto"/>
        </w:rPr>
        <w:t>está</w:t>
      </w:r>
      <w:proofErr w:type="spellEnd"/>
      <w:r w:rsidRPr="00000B43">
        <w:rPr>
          <w:color w:val="auto"/>
        </w:rPr>
        <w:t xml:space="preserve"> a </w:t>
      </w:r>
      <w:proofErr w:type="spellStart"/>
      <w:r w:rsidRPr="00000B43">
        <w:rPr>
          <w:color w:val="auto"/>
        </w:rPr>
        <w:t>lógica</w:t>
      </w:r>
      <w:proofErr w:type="spellEnd"/>
      <w:r w:rsidRPr="00000B43">
        <w:rPr>
          <w:color w:val="auto"/>
        </w:rPr>
        <w:t xml:space="preserve"> principal da </w:t>
      </w:r>
      <w:proofErr w:type="spellStart"/>
      <w:r w:rsidRPr="00000B43">
        <w:rPr>
          <w:color w:val="auto"/>
        </w:rPr>
        <w:t>análise</w:t>
      </w:r>
      <w:proofErr w:type="spellEnd"/>
      <w:r w:rsidRPr="00000B43">
        <w:rPr>
          <w:color w:val="auto"/>
        </w:rPr>
        <w:t>.</w:t>
      </w:r>
    </w:p>
    <w:p w14:paraId="5F9C8FD3" w14:textId="77777777" w:rsidR="005A5245" w:rsidRPr="00000B43" w:rsidRDefault="00000000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color w:val="auto"/>
          <w:lang w:val="pt-BR"/>
        </w:rPr>
      </w:pPr>
      <w:r w:rsidRPr="00000B43">
        <w:rPr>
          <w:b/>
          <w:color w:val="auto"/>
          <w:lang w:val="pt-BR"/>
        </w:rPr>
        <w:t>Frequência:</w:t>
      </w:r>
      <w:r w:rsidRPr="00000B43">
        <w:rPr>
          <w:color w:val="auto"/>
          <w:lang w:val="pt-BR"/>
        </w:rPr>
        <w:t xml:space="preserve"> </w:t>
      </w:r>
      <w:proofErr w:type="spellStart"/>
      <w:r w:rsidRPr="00000B43">
        <w:rPr>
          <w:rStyle w:val="SourceText"/>
          <w:color w:val="auto"/>
          <w:lang w:val="pt-BR"/>
        </w:rPr>
        <w:t>wet_days</w:t>
      </w:r>
      <w:proofErr w:type="spellEnd"/>
      <w:r w:rsidRPr="00000B43">
        <w:rPr>
          <w:color w:val="auto"/>
          <w:lang w:val="pt-BR"/>
        </w:rPr>
        <w:t xml:space="preserve"> conta os dias em que </w:t>
      </w:r>
      <w:proofErr w:type="spellStart"/>
      <w:r w:rsidRPr="00000B43">
        <w:rPr>
          <w:rStyle w:val="SourceText"/>
          <w:color w:val="auto"/>
          <w:lang w:val="pt-BR"/>
        </w:rPr>
        <w:t>pr</w:t>
      </w:r>
      <w:proofErr w:type="spellEnd"/>
      <w:r w:rsidRPr="00000B43">
        <w:rPr>
          <w:rStyle w:val="SourceText"/>
          <w:color w:val="auto"/>
          <w:lang w:val="pt-BR"/>
        </w:rPr>
        <w:t xml:space="preserve"> &gt;= T</w:t>
      </w:r>
      <w:r w:rsidRPr="00000B43">
        <w:rPr>
          <w:color w:val="auto"/>
          <w:lang w:val="pt-BR"/>
        </w:rPr>
        <w:t xml:space="preserve">. </w:t>
      </w:r>
    </w:p>
    <w:p w14:paraId="144673F6" w14:textId="77777777" w:rsidR="005A5245" w:rsidRPr="00000B43" w:rsidRDefault="00000000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color w:val="auto"/>
          <w:lang w:val="pt-BR"/>
        </w:rPr>
      </w:pPr>
      <w:r w:rsidRPr="00000B43">
        <w:rPr>
          <w:b/>
          <w:color w:val="auto"/>
          <w:lang w:val="pt-BR"/>
        </w:rPr>
        <w:lastRenderedPageBreak/>
        <w:t>Intensidade:</w:t>
      </w:r>
      <w:r w:rsidRPr="00000B43">
        <w:rPr>
          <w:color w:val="auto"/>
          <w:lang w:val="pt-BR"/>
        </w:rPr>
        <w:t xml:space="preserve"> </w:t>
      </w:r>
      <w:proofErr w:type="spellStart"/>
      <w:r w:rsidRPr="00000B43">
        <w:rPr>
          <w:rStyle w:val="SourceText"/>
          <w:color w:val="auto"/>
          <w:lang w:val="pt-BR"/>
        </w:rPr>
        <w:t>sdii</w:t>
      </w:r>
      <w:proofErr w:type="spellEnd"/>
      <w:r w:rsidRPr="00000B43">
        <w:rPr>
          <w:color w:val="auto"/>
          <w:lang w:val="pt-BR"/>
        </w:rPr>
        <w:t xml:space="preserve"> faz a média apenas desses dias. </w:t>
      </w:r>
    </w:p>
    <w:p w14:paraId="6DDB63D4" w14:textId="77777777" w:rsidR="005A5245" w:rsidRPr="00000B43" w:rsidRDefault="00000000">
      <w:pPr>
        <w:pStyle w:val="BodyText"/>
        <w:numPr>
          <w:ilvl w:val="0"/>
          <w:numId w:val="4"/>
        </w:numPr>
        <w:tabs>
          <w:tab w:val="left" w:pos="709"/>
        </w:tabs>
        <w:rPr>
          <w:color w:val="auto"/>
          <w:lang w:val="pt-BR"/>
        </w:rPr>
      </w:pPr>
      <w:r w:rsidRPr="00000B43">
        <w:rPr>
          <w:b/>
          <w:color w:val="auto"/>
          <w:lang w:val="pt-BR"/>
        </w:rPr>
        <w:t>Extremos:</w:t>
      </w:r>
      <w:r w:rsidRPr="00000B43">
        <w:rPr>
          <w:color w:val="auto"/>
          <w:lang w:val="pt-BR"/>
        </w:rPr>
        <w:t xml:space="preserve"> </w:t>
      </w:r>
      <w:r w:rsidRPr="00000B43">
        <w:rPr>
          <w:rStyle w:val="SourceText"/>
          <w:color w:val="auto"/>
          <w:lang w:val="pt-BR"/>
        </w:rPr>
        <w:t>rx1day</w:t>
      </w:r>
      <w:r w:rsidRPr="00000B43">
        <w:rPr>
          <w:color w:val="auto"/>
          <w:lang w:val="pt-BR"/>
        </w:rPr>
        <w:t xml:space="preserve">, </w:t>
      </w:r>
      <w:r w:rsidRPr="00000B43">
        <w:rPr>
          <w:rStyle w:val="SourceText"/>
          <w:color w:val="auto"/>
          <w:lang w:val="pt-BR"/>
        </w:rPr>
        <w:t>rx5day</w:t>
      </w:r>
      <w:r w:rsidRPr="00000B43">
        <w:rPr>
          <w:color w:val="auto"/>
          <w:lang w:val="pt-BR"/>
        </w:rPr>
        <w:t xml:space="preserve">, </w:t>
      </w:r>
      <w:r w:rsidRPr="00000B43">
        <w:rPr>
          <w:rStyle w:val="SourceText"/>
          <w:color w:val="auto"/>
          <w:lang w:val="pt-BR"/>
        </w:rPr>
        <w:t>r20mm</w:t>
      </w:r>
      <w:r w:rsidRPr="00000B43">
        <w:rPr>
          <w:color w:val="auto"/>
          <w:lang w:val="pt-BR"/>
        </w:rPr>
        <w:t xml:space="preserve">, </w:t>
      </w:r>
      <w:r w:rsidRPr="00000B43">
        <w:rPr>
          <w:rStyle w:val="SourceText"/>
          <w:color w:val="auto"/>
          <w:lang w:val="pt-BR"/>
        </w:rPr>
        <w:t>r50mm</w:t>
      </w:r>
      <w:r w:rsidRPr="00000B43">
        <w:rPr>
          <w:color w:val="auto"/>
          <w:lang w:val="pt-BR"/>
        </w:rPr>
        <w:t xml:space="preserve">, </w:t>
      </w:r>
      <w:r w:rsidRPr="00000B43">
        <w:rPr>
          <w:rStyle w:val="SourceText"/>
          <w:color w:val="auto"/>
          <w:lang w:val="pt-BR"/>
        </w:rPr>
        <w:t>r95ptot_mm</w:t>
      </w:r>
      <w:r w:rsidRPr="00000B43">
        <w:rPr>
          <w:color w:val="auto"/>
          <w:lang w:val="pt-BR"/>
        </w:rPr>
        <w:t xml:space="preserve"> e </w:t>
      </w:r>
      <w:r w:rsidRPr="00000B43">
        <w:rPr>
          <w:rStyle w:val="SourceText"/>
          <w:color w:val="auto"/>
          <w:lang w:val="pt-BR"/>
        </w:rPr>
        <w:t>r95ptot_frac</w:t>
      </w:r>
      <w:r w:rsidRPr="00000B43">
        <w:rPr>
          <w:color w:val="auto"/>
          <w:lang w:val="pt-BR"/>
        </w:rPr>
        <w:t xml:space="preserve">. </w:t>
      </w:r>
    </w:p>
    <w:p w14:paraId="1491B674" w14:textId="77777777" w:rsidR="005A5245" w:rsidRPr="00000B43" w:rsidRDefault="00000000">
      <w:pPr>
        <w:pStyle w:val="Heading3"/>
        <w:rPr>
          <w:color w:val="auto"/>
          <w:lang w:val="pt-BR"/>
        </w:rPr>
      </w:pPr>
      <w:r w:rsidRPr="00000B43">
        <w:rPr>
          <w:color w:val="auto"/>
          <w:lang w:val="pt-BR"/>
        </w:rPr>
        <w:t>6.5 P95 e baseline</w:t>
      </w:r>
    </w:p>
    <w:p w14:paraId="35112C20" w14:textId="77777777" w:rsidR="005A5245" w:rsidRPr="00000B43" w:rsidRDefault="00000000">
      <w:pPr>
        <w:pStyle w:val="BodyText"/>
        <w:rPr>
          <w:color w:val="auto"/>
          <w:lang w:val="pt-BR"/>
        </w:rPr>
      </w:pPr>
      <w:r w:rsidRPr="00000B43">
        <w:rPr>
          <w:rStyle w:val="SourceText"/>
          <w:color w:val="auto"/>
          <w:lang w:val="pt-BR"/>
        </w:rPr>
        <w:t>compute_p95_threshold_per_</w:t>
      </w:r>
      <w:proofErr w:type="gramStart"/>
      <w:r w:rsidRPr="00000B43">
        <w:rPr>
          <w:rStyle w:val="SourceText"/>
          <w:color w:val="auto"/>
          <w:lang w:val="pt-BR"/>
        </w:rPr>
        <w:t>cell(</w:t>
      </w:r>
      <w:proofErr w:type="gramEnd"/>
      <w:r w:rsidRPr="00000B43">
        <w:rPr>
          <w:rStyle w:val="SourceText"/>
          <w:color w:val="auto"/>
          <w:lang w:val="pt-BR"/>
        </w:rPr>
        <w:t>)</w:t>
      </w:r>
      <w:r w:rsidRPr="00000B43">
        <w:rPr>
          <w:color w:val="auto"/>
          <w:lang w:val="pt-BR"/>
        </w:rPr>
        <w:t xml:space="preserve"> calcula o percentil 95 da precipitação para cada célula usando apenas os anos do baseline. Isso permite medir a contribuição dos eventos extremos em relação a um período de referência.</w:t>
      </w:r>
    </w:p>
    <w:p w14:paraId="6ED69300" w14:textId="77777777" w:rsidR="005A5245" w:rsidRPr="00000B43" w:rsidRDefault="00000000">
      <w:pPr>
        <w:pStyle w:val="Heading3"/>
        <w:rPr>
          <w:color w:val="auto"/>
          <w:lang w:val="pt-BR"/>
        </w:rPr>
      </w:pPr>
      <w:r w:rsidRPr="00000B43">
        <w:rPr>
          <w:color w:val="auto"/>
          <w:lang w:val="pt-BR"/>
        </w:rPr>
        <w:t>6.6 Escrita no CSV</w:t>
      </w:r>
    </w:p>
    <w:p w14:paraId="38D25CDD" w14:textId="77777777" w:rsidR="005A5245" w:rsidRPr="00000B43" w:rsidRDefault="00000000">
      <w:pPr>
        <w:pStyle w:val="BodyText"/>
        <w:rPr>
          <w:color w:val="auto"/>
          <w:lang w:val="pt-BR"/>
        </w:rPr>
      </w:pPr>
      <w:proofErr w:type="spellStart"/>
      <w:r w:rsidRPr="00000B43">
        <w:rPr>
          <w:rStyle w:val="SourceText"/>
          <w:color w:val="auto"/>
          <w:lang w:val="pt-BR"/>
        </w:rPr>
        <w:t>write_</w:t>
      </w:r>
      <w:proofErr w:type="gramStart"/>
      <w:r w:rsidRPr="00000B43">
        <w:rPr>
          <w:rStyle w:val="SourceText"/>
          <w:color w:val="auto"/>
          <w:lang w:val="pt-BR"/>
        </w:rPr>
        <w:t>rows</w:t>
      </w:r>
      <w:proofErr w:type="spellEnd"/>
      <w:r w:rsidRPr="00000B43">
        <w:rPr>
          <w:rStyle w:val="SourceText"/>
          <w:color w:val="auto"/>
          <w:lang w:val="pt-BR"/>
        </w:rPr>
        <w:t>(</w:t>
      </w:r>
      <w:proofErr w:type="gramEnd"/>
      <w:r w:rsidRPr="00000B43">
        <w:rPr>
          <w:rStyle w:val="SourceText"/>
          <w:color w:val="auto"/>
          <w:lang w:val="pt-BR"/>
        </w:rPr>
        <w:t>)</w:t>
      </w:r>
      <w:r w:rsidRPr="00000B43">
        <w:rPr>
          <w:color w:val="auto"/>
          <w:lang w:val="pt-BR"/>
        </w:rPr>
        <w:t xml:space="preserve"> percorre ano a ano e ponto a ponto, calcula os índices e grava as linhas no CSV final.</w:t>
      </w:r>
    </w:p>
    <w:p w14:paraId="7941597B" w14:textId="77777777" w:rsidR="005A5245" w:rsidRPr="00000B43" w:rsidRDefault="00000000">
      <w:pPr>
        <w:pStyle w:val="Heading3"/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6.7 </w:t>
      </w:r>
      <w:proofErr w:type="spellStart"/>
      <w:r w:rsidRPr="00000B43">
        <w:rPr>
          <w:color w:val="auto"/>
          <w:lang w:val="pt-BR"/>
        </w:rPr>
        <w:t>Main</w:t>
      </w:r>
      <w:proofErr w:type="spellEnd"/>
    </w:p>
    <w:p w14:paraId="5B12C3A9" w14:textId="77777777" w:rsidR="005A5245" w:rsidRPr="00000B43" w:rsidRDefault="00000000">
      <w:pPr>
        <w:pStyle w:val="BodyText"/>
        <w:rPr>
          <w:color w:val="auto"/>
          <w:lang w:val="pt-BR"/>
        </w:rPr>
      </w:pPr>
      <w:proofErr w:type="spellStart"/>
      <w:proofErr w:type="gramStart"/>
      <w:r w:rsidRPr="00000B43">
        <w:rPr>
          <w:rStyle w:val="SourceText"/>
          <w:color w:val="auto"/>
          <w:lang w:val="pt-BR"/>
        </w:rPr>
        <w:t>main</w:t>
      </w:r>
      <w:proofErr w:type="spellEnd"/>
      <w:r w:rsidRPr="00000B43">
        <w:rPr>
          <w:rStyle w:val="SourceText"/>
          <w:color w:val="auto"/>
          <w:lang w:val="pt-BR"/>
        </w:rPr>
        <w:t>(</w:t>
      </w:r>
      <w:proofErr w:type="gramEnd"/>
      <w:r w:rsidRPr="00000B43">
        <w:rPr>
          <w:rStyle w:val="SourceText"/>
          <w:color w:val="auto"/>
          <w:lang w:val="pt-BR"/>
        </w:rPr>
        <w:t>)</w:t>
      </w:r>
      <w:r w:rsidRPr="00000B43">
        <w:rPr>
          <w:color w:val="auto"/>
          <w:lang w:val="pt-BR"/>
        </w:rPr>
        <w:t xml:space="preserve"> reúne tudo: lê os argumentos do terminal, encontra os arquivos, monta a geocodificação opcional, processa cada arquivo e escreve o CSV final e o arquivo </w:t>
      </w:r>
      <w:r w:rsidRPr="00000B43">
        <w:rPr>
          <w:rStyle w:val="SourceText"/>
          <w:color w:val="auto"/>
          <w:lang w:val="pt-BR"/>
        </w:rPr>
        <w:t>_how_calculated.csv</w:t>
      </w:r>
      <w:r w:rsidRPr="00000B43">
        <w:rPr>
          <w:color w:val="auto"/>
          <w:lang w:val="pt-BR"/>
        </w:rPr>
        <w:t>.</w:t>
      </w:r>
    </w:p>
    <w:p w14:paraId="79E90D85" w14:textId="77777777" w:rsidR="005A5245" w:rsidRPr="00000B43" w:rsidRDefault="00000000">
      <w:pPr>
        <w:pStyle w:val="Heading2"/>
        <w:rPr>
          <w:color w:val="auto"/>
        </w:rPr>
      </w:pPr>
      <w:r w:rsidRPr="00000B43">
        <w:rPr>
          <w:color w:val="auto"/>
        </w:rPr>
        <w:t xml:space="preserve">7. </w:t>
      </w:r>
      <w:proofErr w:type="spellStart"/>
      <w:r w:rsidRPr="00000B43">
        <w:rPr>
          <w:color w:val="auto"/>
        </w:rPr>
        <w:t>Estrutura</w:t>
      </w:r>
      <w:proofErr w:type="spellEnd"/>
      <w:r w:rsidRPr="00000B43">
        <w:rPr>
          <w:color w:val="auto"/>
        </w:rPr>
        <w:t xml:space="preserve"> do CSV final</w:t>
      </w:r>
    </w:p>
    <w:tbl>
      <w:tblPr>
        <w:tblW w:w="843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746"/>
        <w:gridCol w:w="6689"/>
      </w:tblGrid>
      <w:tr w:rsidR="00000B43" w:rsidRPr="00000B43" w14:paraId="2979C9BC" w14:textId="77777777">
        <w:tc>
          <w:tcPr>
            <w:tcW w:w="1746" w:type="dxa"/>
            <w:vAlign w:val="center"/>
          </w:tcPr>
          <w:p w14:paraId="7CB8B36E" w14:textId="77777777" w:rsidR="005A5245" w:rsidRPr="00000B43" w:rsidRDefault="00000000">
            <w:pPr>
              <w:pStyle w:val="TableHeading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Coluna</w:t>
            </w:r>
            <w:proofErr w:type="spellEnd"/>
          </w:p>
        </w:tc>
        <w:tc>
          <w:tcPr>
            <w:tcW w:w="6689" w:type="dxa"/>
            <w:vAlign w:val="center"/>
          </w:tcPr>
          <w:p w14:paraId="54C87693" w14:textId="77777777" w:rsidR="005A5245" w:rsidRPr="00000B43" w:rsidRDefault="00000000">
            <w:pPr>
              <w:pStyle w:val="TableHeading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Descrição</w:t>
            </w:r>
            <w:proofErr w:type="spellEnd"/>
          </w:p>
        </w:tc>
      </w:tr>
      <w:tr w:rsidR="00000B43" w:rsidRPr="00000B43" w14:paraId="18CC4433" w14:textId="77777777">
        <w:tc>
          <w:tcPr>
            <w:tcW w:w="1746" w:type="dxa"/>
            <w:vAlign w:val="center"/>
          </w:tcPr>
          <w:p w14:paraId="403CED17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year</w:t>
            </w:r>
          </w:p>
        </w:tc>
        <w:tc>
          <w:tcPr>
            <w:tcW w:w="6689" w:type="dxa"/>
            <w:vAlign w:val="center"/>
          </w:tcPr>
          <w:p w14:paraId="7C60633E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color w:val="auto"/>
              </w:rPr>
              <w:t xml:space="preserve">Ano da </w:t>
            </w:r>
            <w:proofErr w:type="spellStart"/>
            <w:r w:rsidRPr="00000B43">
              <w:rPr>
                <w:color w:val="auto"/>
              </w:rPr>
              <w:t>observação</w:t>
            </w:r>
            <w:proofErr w:type="spellEnd"/>
            <w:r w:rsidRPr="00000B43">
              <w:rPr>
                <w:color w:val="auto"/>
              </w:rPr>
              <w:t xml:space="preserve"> </w:t>
            </w:r>
            <w:proofErr w:type="spellStart"/>
            <w:r w:rsidRPr="00000B43">
              <w:rPr>
                <w:color w:val="auto"/>
              </w:rPr>
              <w:t>agregada</w:t>
            </w:r>
            <w:proofErr w:type="spellEnd"/>
            <w:r w:rsidRPr="00000B43">
              <w:rPr>
                <w:color w:val="auto"/>
              </w:rPr>
              <w:t>.</w:t>
            </w:r>
          </w:p>
        </w:tc>
      </w:tr>
      <w:tr w:rsidR="00000B43" w:rsidRPr="00000B43" w14:paraId="36A82B13" w14:textId="77777777">
        <w:tc>
          <w:tcPr>
            <w:tcW w:w="1746" w:type="dxa"/>
            <w:vAlign w:val="center"/>
          </w:tcPr>
          <w:p w14:paraId="6F6129F9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rStyle w:val="SourceText"/>
                <w:color w:val="auto"/>
              </w:rPr>
              <w:t>lat</w:t>
            </w:r>
            <w:proofErr w:type="spellEnd"/>
            <w:r w:rsidRPr="00000B43">
              <w:rPr>
                <w:color w:val="auto"/>
              </w:rPr>
              <w:t xml:space="preserve">, </w:t>
            </w:r>
            <w:proofErr w:type="spellStart"/>
            <w:r w:rsidRPr="00000B43">
              <w:rPr>
                <w:rStyle w:val="SourceText"/>
                <w:color w:val="auto"/>
              </w:rPr>
              <w:t>lon</w:t>
            </w:r>
            <w:proofErr w:type="spellEnd"/>
          </w:p>
        </w:tc>
        <w:tc>
          <w:tcPr>
            <w:tcW w:w="6689" w:type="dxa"/>
            <w:vAlign w:val="center"/>
          </w:tcPr>
          <w:p w14:paraId="7D94204D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Coordenadas do ponto de grade.</w:t>
            </w:r>
          </w:p>
        </w:tc>
      </w:tr>
      <w:tr w:rsidR="00000B43" w:rsidRPr="00000B43" w14:paraId="3D5A62F4" w14:textId="77777777">
        <w:tc>
          <w:tcPr>
            <w:tcW w:w="1746" w:type="dxa"/>
            <w:vAlign w:val="center"/>
          </w:tcPr>
          <w:p w14:paraId="6C89508A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scenario</w:t>
            </w:r>
          </w:p>
        </w:tc>
        <w:tc>
          <w:tcPr>
            <w:tcW w:w="6689" w:type="dxa"/>
            <w:vAlign w:val="center"/>
          </w:tcPr>
          <w:p w14:paraId="6AE3B9C3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Cenário</w:t>
            </w:r>
            <w:proofErr w:type="spellEnd"/>
            <w:r w:rsidRPr="00000B43">
              <w:rPr>
                <w:color w:val="auto"/>
              </w:rPr>
              <w:t xml:space="preserve"> </w:t>
            </w:r>
            <w:proofErr w:type="spellStart"/>
            <w:r w:rsidRPr="00000B43">
              <w:rPr>
                <w:color w:val="auto"/>
              </w:rPr>
              <w:t>climático</w:t>
            </w:r>
            <w:proofErr w:type="spellEnd"/>
            <w:r w:rsidRPr="00000B43">
              <w:rPr>
                <w:color w:val="auto"/>
              </w:rPr>
              <w:t xml:space="preserve"> </w:t>
            </w:r>
            <w:proofErr w:type="spellStart"/>
            <w:r w:rsidRPr="00000B43">
              <w:rPr>
                <w:color w:val="auto"/>
              </w:rPr>
              <w:t>inferido</w:t>
            </w:r>
            <w:proofErr w:type="spellEnd"/>
            <w:r w:rsidRPr="00000B43">
              <w:rPr>
                <w:color w:val="auto"/>
              </w:rPr>
              <w:t>.</w:t>
            </w:r>
          </w:p>
        </w:tc>
      </w:tr>
      <w:tr w:rsidR="00000B43" w:rsidRPr="00000B43" w14:paraId="6C2305B2" w14:textId="77777777">
        <w:tc>
          <w:tcPr>
            <w:tcW w:w="1746" w:type="dxa"/>
            <w:vAlign w:val="center"/>
          </w:tcPr>
          <w:p w14:paraId="4F9300E2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variable</w:t>
            </w:r>
          </w:p>
        </w:tc>
        <w:tc>
          <w:tcPr>
            <w:tcW w:w="6689" w:type="dxa"/>
            <w:vAlign w:val="center"/>
          </w:tcPr>
          <w:p w14:paraId="5595BA90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 xml:space="preserve">Nome da variável processada, no script atual </w:t>
            </w:r>
            <w:r w:rsidRPr="00000B43">
              <w:rPr>
                <w:rStyle w:val="SourceText"/>
                <w:color w:val="auto"/>
                <w:lang w:val="pt-BR"/>
              </w:rPr>
              <w:t>pr</w:t>
            </w:r>
            <w:r w:rsidRPr="00000B43">
              <w:rPr>
                <w:color w:val="auto"/>
                <w:lang w:val="pt-BR"/>
              </w:rPr>
              <w:t>.</w:t>
            </w:r>
          </w:p>
        </w:tc>
      </w:tr>
      <w:tr w:rsidR="00000B43" w:rsidRPr="00000B43" w14:paraId="332EE35E" w14:textId="77777777">
        <w:tc>
          <w:tcPr>
            <w:tcW w:w="1746" w:type="dxa"/>
            <w:vAlign w:val="center"/>
          </w:tcPr>
          <w:p w14:paraId="169E6046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rStyle w:val="SourceText"/>
                <w:color w:val="auto"/>
              </w:rPr>
              <w:t>wet_days</w:t>
            </w:r>
            <w:proofErr w:type="spellEnd"/>
          </w:p>
        </w:tc>
        <w:tc>
          <w:tcPr>
            <w:tcW w:w="6689" w:type="dxa"/>
            <w:vAlign w:val="center"/>
          </w:tcPr>
          <w:p w14:paraId="54E01267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 xml:space="preserve">Frequência de dias com </w:t>
            </w:r>
            <w:proofErr w:type="spellStart"/>
            <w:r w:rsidRPr="00000B43">
              <w:rPr>
                <w:rStyle w:val="SourceText"/>
                <w:color w:val="auto"/>
                <w:lang w:val="pt-BR"/>
              </w:rPr>
              <w:t>pr</w:t>
            </w:r>
            <w:proofErr w:type="spellEnd"/>
            <w:r w:rsidRPr="00000B43">
              <w:rPr>
                <w:rStyle w:val="SourceText"/>
                <w:color w:val="auto"/>
                <w:lang w:val="pt-BR"/>
              </w:rPr>
              <w:t xml:space="preserve"> &gt;= T</w:t>
            </w:r>
            <w:r w:rsidRPr="00000B43">
              <w:rPr>
                <w:color w:val="auto"/>
                <w:lang w:val="pt-BR"/>
              </w:rPr>
              <w:t>.</w:t>
            </w:r>
          </w:p>
        </w:tc>
      </w:tr>
      <w:tr w:rsidR="00000B43" w:rsidRPr="00000B43" w14:paraId="67A0477B" w14:textId="77777777">
        <w:tc>
          <w:tcPr>
            <w:tcW w:w="1746" w:type="dxa"/>
            <w:vAlign w:val="center"/>
          </w:tcPr>
          <w:p w14:paraId="28D560D8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rStyle w:val="SourceText"/>
                <w:color w:val="auto"/>
              </w:rPr>
              <w:t>sdii</w:t>
            </w:r>
            <w:proofErr w:type="spellEnd"/>
          </w:p>
        </w:tc>
        <w:tc>
          <w:tcPr>
            <w:tcW w:w="6689" w:type="dxa"/>
            <w:vAlign w:val="center"/>
          </w:tcPr>
          <w:p w14:paraId="1CF11430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 xml:space="preserve">Intensidade média desses dias com </w:t>
            </w:r>
            <w:proofErr w:type="spellStart"/>
            <w:r w:rsidRPr="00000B43">
              <w:rPr>
                <w:rStyle w:val="SourceText"/>
                <w:color w:val="auto"/>
                <w:lang w:val="pt-BR"/>
              </w:rPr>
              <w:t>pr</w:t>
            </w:r>
            <w:proofErr w:type="spellEnd"/>
            <w:r w:rsidRPr="00000B43">
              <w:rPr>
                <w:rStyle w:val="SourceText"/>
                <w:color w:val="auto"/>
                <w:lang w:val="pt-BR"/>
              </w:rPr>
              <w:t xml:space="preserve"> &gt;= T</w:t>
            </w:r>
            <w:r w:rsidRPr="00000B43">
              <w:rPr>
                <w:color w:val="auto"/>
                <w:lang w:val="pt-BR"/>
              </w:rPr>
              <w:t>.</w:t>
            </w:r>
          </w:p>
        </w:tc>
      </w:tr>
      <w:tr w:rsidR="00000B43" w:rsidRPr="00000B43" w14:paraId="6EC2AAE6" w14:textId="77777777">
        <w:tc>
          <w:tcPr>
            <w:tcW w:w="1746" w:type="dxa"/>
            <w:vAlign w:val="center"/>
          </w:tcPr>
          <w:p w14:paraId="0AE335EB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rx1day</w:t>
            </w:r>
          </w:p>
        </w:tc>
        <w:tc>
          <w:tcPr>
            <w:tcW w:w="6689" w:type="dxa"/>
            <w:vAlign w:val="center"/>
          </w:tcPr>
          <w:p w14:paraId="499831FE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Máxima precipitação diária do ano.</w:t>
            </w:r>
          </w:p>
        </w:tc>
      </w:tr>
      <w:tr w:rsidR="00000B43" w:rsidRPr="00000B43" w14:paraId="4E5C45FC" w14:textId="77777777">
        <w:tc>
          <w:tcPr>
            <w:tcW w:w="1746" w:type="dxa"/>
            <w:vAlign w:val="center"/>
          </w:tcPr>
          <w:p w14:paraId="3D231A4A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rx5day</w:t>
            </w:r>
          </w:p>
        </w:tc>
        <w:tc>
          <w:tcPr>
            <w:tcW w:w="6689" w:type="dxa"/>
            <w:vAlign w:val="center"/>
          </w:tcPr>
          <w:p w14:paraId="06B44F8B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Máxima soma em 5 dias consecutivos.</w:t>
            </w:r>
          </w:p>
        </w:tc>
      </w:tr>
      <w:tr w:rsidR="00000B43" w:rsidRPr="00000B43" w14:paraId="1819F846" w14:textId="77777777">
        <w:tc>
          <w:tcPr>
            <w:tcW w:w="1746" w:type="dxa"/>
            <w:vAlign w:val="center"/>
          </w:tcPr>
          <w:p w14:paraId="44F5C11E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r20mm</w:t>
            </w:r>
          </w:p>
        </w:tc>
        <w:tc>
          <w:tcPr>
            <w:tcW w:w="6689" w:type="dxa"/>
            <w:vAlign w:val="center"/>
          </w:tcPr>
          <w:p w14:paraId="22FE7D4F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Dias com precipitação igual ou acima de 20 mm.</w:t>
            </w:r>
          </w:p>
        </w:tc>
      </w:tr>
      <w:tr w:rsidR="00000B43" w:rsidRPr="00000B43" w14:paraId="7F067143" w14:textId="77777777">
        <w:tc>
          <w:tcPr>
            <w:tcW w:w="1746" w:type="dxa"/>
            <w:vAlign w:val="center"/>
          </w:tcPr>
          <w:p w14:paraId="37564E3A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r50mm</w:t>
            </w:r>
          </w:p>
        </w:tc>
        <w:tc>
          <w:tcPr>
            <w:tcW w:w="6689" w:type="dxa"/>
            <w:vAlign w:val="center"/>
          </w:tcPr>
          <w:p w14:paraId="0503D4C6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Dias com precipitação igual ou acima de 50 mm.</w:t>
            </w:r>
          </w:p>
        </w:tc>
      </w:tr>
      <w:tr w:rsidR="00000B43" w:rsidRPr="00000B43" w14:paraId="7FD74203" w14:textId="77777777">
        <w:tc>
          <w:tcPr>
            <w:tcW w:w="1746" w:type="dxa"/>
            <w:vAlign w:val="center"/>
          </w:tcPr>
          <w:p w14:paraId="35342687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r95ptot_mm</w:t>
            </w:r>
          </w:p>
        </w:tc>
        <w:tc>
          <w:tcPr>
            <w:tcW w:w="6689" w:type="dxa"/>
            <w:vAlign w:val="center"/>
          </w:tcPr>
          <w:p w14:paraId="2CB6E761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Total anual de precipitação acima do P95.</w:t>
            </w:r>
          </w:p>
        </w:tc>
      </w:tr>
      <w:tr w:rsidR="00000B43" w:rsidRPr="00000B43" w14:paraId="41E1D138" w14:textId="77777777">
        <w:tc>
          <w:tcPr>
            <w:tcW w:w="1746" w:type="dxa"/>
            <w:vAlign w:val="center"/>
          </w:tcPr>
          <w:p w14:paraId="000C5BC3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r95ptot_frac</w:t>
            </w:r>
          </w:p>
        </w:tc>
        <w:tc>
          <w:tcPr>
            <w:tcW w:w="6689" w:type="dxa"/>
            <w:vAlign w:val="center"/>
          </w:tcPr>
          <w:p w14:paraId="75290641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Proporção da precipitação anual que veio dos eventos acima do P95.</w:t>
            </w:r>
          </w:p>
        </w:tc>
      </w:tr>
      <w:tr w:rsidR="00000B43" w:rsidRPr="00000B43" w14:paraId="78DE0294" w14:textId="77777777">
        <w:tc>
          <w:tcPr>
            <w:tcW w:w="1746" w:type="dxa"/>
            <w:vAlign w:val="center"/>
          </w:tcPr>
          <w:p w14:paraId="0F241E4C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rStyle w:val="SourceText"/>
                <w:color w:val="auto"/>
              </w:rPr>
              <w:t>uf</w:t>
            </w:r>
            <w:proofErr w:type="spellEnd"/>
            <w:r w:rsidRPr="00000B43">
              <w:rPr>
                <w:color w:val="auto"/>
              </w:rPr>
              <w:t xml:space="preserve">, </w:t>
            </w:r>
            <w:r w:rsidRPr="00000B43">
              <w:rPr>
                <w:rStyle w:val="SourceText"/>
                <w:color w:val="auto"/>
              </w:rPr>
              <w:t>municipio</w:t>
            </w:r>
          </w:p>
        </w:tc>
        <w:tc>
          <w:tcPr>
            <w:tcW w:w="6689" w:type="dxa"/>
            <w:vAlign w:val="center"/>
          </w:tcPr>
          <w:p w14:paraId="77AB11FD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 xml:space="preserve">Campos opcionais preenchidos via </w:t>
            </w:r>
            <w:proofErr w:type="spellStart"/>
            <w:r w:rsidRPr="00000B43">
              <w:rPr>
                <w:color w:val="auto"/>
                <w:lang w:val="pt-BR"/>
              </w:rPr>
              <w:t>shapefile</w:t>
            </w:r>
            <w:proofErr w:type="spellEnd"/>
            <w:r w:rsidRPr="00000B43">
              <w:rPr>
                <w:color w:val="auto"/>
                <w:lang w:val="pt-BR"/>
              </w:rPr>
              <w:t>.</w:t>
            </w:r>
          </w:p>
        </w:tc>
      </w:tr>
    </w:tbl>
    <w:p w14:paraId="7815E8B7" w14:textId="77777777" w:rsidR="005A5245" w:rsidRPr="00000B43" w:rsidRDefault="00000000">
      <w:pPr>
        <w:pStyle w:val="Heading2"/>
        <w:rPr>
          <w:color w:val="auto"/>
          <w:lang w:val="pt-BR"/>
        </w:rPr>
      </w:pPr>
      <w:r w:rsidRPr="00000B43">
        <w:rPr>
          <w:color w:val="auto"/>
          <w:lang w:val="pt-BR"/>
        </w:rPr>
        <w:lastRenderedPageBreak/>
        <w:t>8. Arquivo auxiliar _how_calculated.csv</w:t>
      </w:r>
    </w:p>
    <w:p w14:paraId="7B8DA58B" w14:textId="77777777" w:rsidR="005A5245" w:rsidRPr="00000B43" w:rsidRDefault="00000000">
      <w:pPr>
        <w:pStyle w:val="BodyText"/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O script gera automaticamente um segundo CSV com o sufixo </w:t>
      </w:r>
      <w:r w:rsidRPr="00000B43">
        <w:rPr>
          <w:rStyle w:val="SourceText"/>
          <w:color w:val="auto"/>
          <w:lang w:val="pt-BR"/>
        </w:rPr>
        <w:t>_how_calculated.csv</w:t>
      </w:r>
      <w:r w:rsidRPr="00000B43">
        <w:rPr>
          <w:color w:val="auto"/>
          <w:lang w:val="pt-BR"/>
        </w:rPr>
        <w:t>. Esse arquivo funciona como um dicionário de dados e descreve como cada campo foi calculado.</w:t>
      </w:r>
    </w:p>
    <w:p w14:paraId="0414C973" w14:textId="77777777" w:rsidR="005A5245" w:rsidRPr="00000B43" w:rsidRDefault="00000000">
      <w:pPr>
        <w:pStyle w:val="Heading2"/>
        <w:rPr>
          <w:color w:val="auto"/>
        </w:rPr>
      </w:pPr>
      <w:r w:rsidRPr="00000B43">
        <w:rPr>
          <w:color w:val="auto"/>
        </w:rPr>
        <w:t xml:space="preserve">9. Boas </w:t>
      </w:r>
      <w:proofErr w:type="spellStart"/>
      <w:r w:rsidRPr="00000B43">
        <w:rPr>
          <w:color w:val="auto"/>
        </w:rPr>
        <w:t>práticas</w:t>
      </w:r>
      <w:proofErr w:type="spellEnd"/>
      <w:r w:rsidRPr="00000B43">
        <w:rPr>
          <w:color w:val="auto"/>
        </w:rPr>
        <w:t xml:space="preserve"> de </w:t>
      </w:r>
      <w:proofErr w:type="spellStart"/>
      <w:r w:rsidRPr="00000B43">
        <w:rPr>
          <w:color w:val="auto"/>
        </w:rPr>
        <w:t>uso</w:t>
      </w:r>
      <w:proofErr w:type="spellEnd"/>
    </w:p>
    <w:p w14:paraId="2C80EF4F" w14:textId="77777777" w:rsidR="005A5245" w:rsidRPr="00000B43" w:rsidRDefault="00000000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Manter todos os arquivos de um cenário na mesma pasta. </w:t>
      </w:r>
    </w:p>
    <w:p w14:paraId="69697BD2" w14:textId="77777777" w:rsidR="005A5245" w:rsidRPr="00000B43" w:rsidRDefault="00000000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Usar caminhos sem caracteres problemáticos ou espaços excessivos, se possível. </w:t>
      </w:r>
    </w:p>
    <w:p w14:paraId="0EC00421" w14:textId="77777777" w:rsidR="005A5245" w:rsidRPr="00000B43" w:rsidRDefault="00000000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Se o Windows acusar uso do arquivo por outro programa, usar </w:t>
      </w:r>
      <w:r w:rsidRPr="00000B43">
        <w:rPr>
          <w:rStyle w:val="SourceText"/>
          <w:color w:val="auto"/>
          <w:lang w:val="pt-BR"/>
        </w:rPr>
        <w:t>--copy-</w:t>
      </w:r>
      <w:proofErr w:type="spellStart"/>
      <w:r w:rsidRPr="00000B43">
        <w:rPr>
          <w:rStyle w:val="SourceText"/>
          <w:color w:val="auto"/>
          <w:lang w:val="pt-BR"/>
        </w:rPr>
        <w:t>all</w:t>
      </w:r>
      <w:proofErr w:type="spellEnd"/>
      <w:r w:rsidRPr="00000B43">
        <w:rPr>
          <w:color w:val="auto"/>
          <w:lang w:val="pt-BR"/>
        </w:rPr>
        <w:t xml:space="preserve">. </w:t>
      </w:r>
    </w:p>
    <w:p w14:paraId="776B1B7C" w14:textId="77777777" w:rsidR="005A5245" w:rsidRPr="00000B43" w:rsidRDefault="00000000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Ao trabalhar com Excel, abrir os </w:t>
      </w:r>
      <w:proofErr w:type="spellStart"/>
      <w:r w:rsidRPr="00000B43">
        <w:rPr>
          <w:color w:val="auto"/>
          <w:lang w:val="pt-BR"/>
        </w:rPr>
        <w:t>CSVs</w:t>
      </w:r>
      <w:proofErr w:type="spellEnd"/>
      <w:r w:rsidRPr="00000B43">
        <w:rPr>
          <w:color w:val="auto"/>
          <w:lang w:val="pt-BR"/>
        </w:rPr>
        <w:t xml:space="preserve"> como UTF-8. </w:t>
      </w:r>
    </w:p>
    <w:p w14:paraId="630A5869" w14:textId="77777777" w:rsidR="005A5245" w:rsidRPr="00000B43" w:rsidRDefault="00000000">
      <w:pPr>
        <w:pStyle w:val="BodyText"/>
        <w:numPr>
          <w:ilvl w:val="0"/>
          <w:numId w:val="5"/>
        </w:numPr>
        <w:tabs>
          <w:tab w:val="left" w:pos="709"/>
        </w:tabs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Se a geocodificação for importante, validar os </w:t>
      </w:r>
      <w:proofErr w:type="spellStart"/>
      <w:r w:rsidRPr="00000B43">
        <w:rPr>
          <w:color w:val="auto"/>
          <w:lang w:val="pt-BR"/>
        </w:rPr>
        <w:t>shapefiles</w:t>
      </w:r>
      <w:proofErr w:type="spellEnd"/>
      <w:r w:rsidRPr="00000B43">
        <w:rPr>
          <w:color w:val="auto"/>
          <w:lang w:val="pt-BR"/>
        </w:rPr>
        <w:t xml:space="preserve"> e o CRS antes de rodar. </w:t>
      </w:r>
    </w:p>
    <w:p w14:paraId="1EEE916F" w14:textId="77777777" w:rsidR="005A5245" w:rsidRPr="00000B43" w:rsidRDefault="00000000">
      <w:pPr>
        <w:pStyle w:val="Heading2"/>
        <w:rPr>
          <w:color w:val="auto"/>
          <w:lang w:val="pt-BR"/>
        </w:rPr>
      </w:pPr>
      <w:r w:rsidRPr="00000B43">
        <w:rPr>
          <w:color w:val="auto"/>
          <w:lang w:val="pt-BR"/>
        </w:rPr>
        <w:t>10. Como reaproveitar o código para evaporação</w:t>
      </w:r>
    </w:p>
    <w:p w14:paraId="414E0845" w14:textId="77777777" w:rsidR="005A5245" w:rsidRPr="00000B43" w:rsidRDefault="00000000">
      <w:pPr>
        <w:pStyle w:val="BodyText"/>
        <w:rPr>
          <w:color w:val="auto"/>
          <w:lang w:val="pt-BR"/>
        </w:rPr>
      </w:pPr>
      <w:r w:rsidRPr="00000B43">
        <w:rPr>
          <w:color w:val="auto"/>
          <w:lang w:val="pt-BR"/>
        </w:rPr>
        <w:t>A estrutura do script é boa para reaproveitamento. O que muda é principalmente a variável climática, o tratamento de unidades e a definição dos índices.</w:t>
      </w:r>
    </w:p>
    <w:p w14:paraId="69A01AB4" w14:textId="77777777" w:rsidR="005A5245" w:rsidRPr="00000B43" w:rsidRDefault="00000000">
      <w:pPr>
        <w:pStyle w:val="Heading3"/>
        <w:rPr>
          <w:color w:val="auto"/>
        </w:rPr>
      </w:pPr>
      <w:r w:rsidRPr="00000B43">
        <w:rPr>
          <w:color w:val="auto"/>
        </w:rPr>
        <w:t xml:space="preserve">10.1 O </w:t>
      </w:r>
      <w:proofErr w:type="spellStart"/>
      <w:r w:rsidRPr="00000B43">
        <w:rPr>
          <w:color w:val="auto"/>
        </w:rPr>
        <w:t>que</w:t>
      </w:r>
      <w:proofErr w:type="spellEnd"/>
      <w:r w:rsidRPr="00000B43">
        <w:rPr>
          <w:color w:val="auto"/>
        </w:rPr>
        <w:t xml:space="preserve"> </w:t>
      </w:r>
      <w:proofErr w:type="spellStart"/>
      <w:r w:rsidRPr="00000B43">
        <w:rPr>
          <w:color w:val="auto"/>
        </w:rPr>
        <w:t>precisa</w:t>
      </w:r>
      <w:proofErr w:type="spellEnd"/>
      <w:r w:rsidRPr="00000B43">
        <w:rPr>
          <w:color w:val="auto"/>
        </w:rPr>
        <w:t xml:space="preserve"> mudar </w:t>
      </w:r>
      <w:proofErr w:type="spellStart"/>
      <w:r w:rsidRPr="00000B43">
        <w:rPr>
          <w:color w:val="auto"/>
        </w:rPr>
        <w:t>imediatamente</w:t>
      </w:r>
      <w:proofErr w:type="spellEnd"/>
    </w:p>
    <w:tbl>
      <w:tblPr>
        <w:tblW w:w="843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71"/>
        <w:gridCol w:w="3357"/>
        <w:gridCol w:w="3807"/>
      </w:tblGrid>
      <w:tr w:rsidR="00000B43" w:rsidRPr="00000B43" w14:paraId="36222CF6" w14:textId="77777777">
        <w:tc>
          <w:tcPr>
            <w:tcW w:w="1271" w:type="dxa"/>
            <w:vAlign w:val="center"/>
          </w:tcPr>
          <w:p w14:paraId="3E2D4ADA" w14:textId="77777777" w:rsidR="005A5245" w:rsidRPr="00000B43" w:rsidRDefault="00000000">
            <w:pPr>
              <w:pStyle w:val="TableHeading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Parte</w:t>
            </w:r>
            <w:proofErr w:type="spellEnd"/>
          </w:p>
        </w:tc>
        <w:tc>
          <w:tcPr>
            <w:tcW w:w="3357" w:type="dxa"/>
            <w:vAlign w:val="center"/>
          </w:tcPr>
          <w:p w14:paraId="6A9D5067" w14:textId="77777777" w:rsidR="005A5245" w:rsidRPr="00000B43" w:rsidRDefault="00000000">
            <w:pPr>
              <w:pStyle w:val="TableHeading"/>
              <w:rPr>
                <w:color w:val="auto"/>
              </w:rPr>
            </w:pPr>
            <w:r w:rsidRPr="00000B43">
              <w:rPr>
                <w:color w:val="auto"/>
              </w:rPr>
              <w:t xml:space="preserve">No </w:t>
            </w:r>
            <w:proofErr w:type="spellStart"/>
            <w:r w:rsidRPr="00000B43">
              <w:rPr>
                <w:color w:val="auto"/>
              </w:rPr>
              <w:t>código</w:t>
            </w:r>
            <w:proofErr w:type="spellEnd"/>
            <w:r w:rsidRPr="00000B43">
              <w:rPr>
                <w:color w:val="auto"/>
              </w:rPr>
              <w:t xml:space="preserve"> </w:t>
            </w:r>
            <w:proofErr w:type="spellStart"/>
            <w:r w:rsidRPr="00000B43">
              <w:rPr>
                <w:color w:val="auto"/>
              </w:rPr>
              <w:t>atual</w:t>
            </w:r>
            <w:proofErr w:type="spellEnd"/>
          </w:p>
        </w:tc>
        <w:tc>
          <w:tcPr>
            <w:tcW w:w="3807" w:type="dxa"/>
            <w:vAlign w:val="center"/>
          </w:tcPr>
          <w:p w14:paraId="30227D00" w14:textId="77777777" w:rsidR="005A5245" w:rsidRPr="00000B43" w:rsidRDefault="00000000">
            <w:pPr>
              <w:pStyle w:val="TableHeading"/>
              <w:rPr>
                <w:color w:val="auto"/>
              </w:rPr>
            </w:pPr>
            <w:r w:rsidRPr="00000B43">
              <w:rPr>
                <w:color w:val="auto"/>
              </w:rPr>
              <w:t xml:space="preserve">Para </w:t>
            </w:r>
            <w:proofErr w:type="spellStart"/>
            <w:r w:rsidRPr="00000B43">
              <w:rPr>
                <w:color w:val="auto"/>
              </w:rPr>
              <w:t>evaporação</w:t>
            </w:r>
            <w:proofErr w:type="spellEnd"/>
          </w:p>
        </w:tc>
      </w:tr>
      <w:tr w:rsidR="00000B43" w:rsidRPr="00000B43" w14:paraId="7A1BB97A" w14:textId="77777777">
        <w:tc>
          <w:tcPr>
            <w:tcW w:w="1271" w:type="dxa"/>
            <w:vAlign w:val="center"/>
          </w:tcPr>
          <w:p w14:paraId="5823A98A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Variável</w:t>
            </w:r>
            <w:proofErr w:type="spellEnd"/>
            <w:r w:rsidRPr="00000B43">
              <w:rPr>
                <w:color w:val="auto"/>
              </w:rPr>
              <w:t xml:space="preserve"> </w:t>
            </w:r>
            <w:proofErr w:type="spellStart"/>
            <w:r w:rsidRPr="00000B43">
              <w:rPr>
                <w:color w:val="auto"/>
              </w:rPr>
              <w:t>lida</w:t>
            </w:r>
            <w:proofErr w:type="spellEnd"/>
          </w:p>
        </w:tc>
        <w:tc>
          <w:tcPr>
            <w:tcW w:w="3357" w:type="dxa"/>
            <w:vAlign w:val="center"/>
          </w:tcPr>
          <w:p w14:paraId="6B2BFA9B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pr</w:t>
            </w:r>
          </w:p>
        </w:tc>
        <w:tc>
          <w:tcPr>
            <w:tcW w:w="3807" w:type="dxa"/>
            <w:vAlign w:val="center"/>
          </w:tcPr>
          <w:p w14:paraId="113A0698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 xml:space="preserve">Trocar pela variável de evaporação desejada, por exemplo </w:t>
            </w:r>
            <w:proofErr w:type="spellStart"/>
            <w:r w:rsidRPr="00000B43">
              <w:rPr>
                <w:rStyle w:val="SourceText"/>
                <w:color w:val="auto"/>
                <w:lang w:val="pt-BR"/>
              </w:rPr>
              <w:t>evspsbl</w:t>
            </w:r>
            <w:proofErr w:type="spellEnd"/>
            <w:r w:rsidRPr="00000B43">
              <w:rPr>
                <w:color w:val="auto"/>
                <w:lang w:val="pt-BR"/>
              </w:rPr>
              <w:t xml:space="preserve">, </w:t>
            </w:r>
            <w:proofErr w:type="spellStart"/>
            <w:r w:rsidRPr="00000B43">
              <w:rPr>
                <w:rStyle w:val="SourceText"/>
                <w:color w:val="auto"/>
                <w:lang w:val="pt-BR"/>
              </w:rPr>
              <w:t>evap</w:t>
            </w:r>
            <w:proofErr w:type="spellEnd"/>
            <w:r w:rsidRPr="00000B43">
              <w:rPr>
                <w:color w:val="auto"/>
                <w:lang w:val="pt-BR"/>
              </w:rPr>
              <w:t xml:space="preserve"> ou o nome presente no </w:t>
            </w:r>
            <w:proofErr w:type="spellStart"/>
            <w:r w:rsidRPr="00000B43">
              <w:rPr>
                <w:color w:val="auto"/>
                <w:lang w:val="pt-BR"/>
              </w:rPr>
              <w:t>NetCDF</w:t>
            </w:r>
            <w:proofErr w:type="spellEnd"/>
            <w:r w:rsidRPr="00000B43">
              <w:rPr>
                <w:color w:val="auto"/>
                <w:lang w:val="pt-BR"/>
              </w:rPr>
              <w:t>.</w:t>
            </w:r>
          </w:p>
        </w:tc>
      </w:tr>
      <w:tr w:rsidR="00000B43" w:rsidRPr="00000B43" w14:paraId="3A51EC9B" w14:textId="77777777">
        <w:tc>
          <w:tcPr>
            <w:tcW w:w="1271" w:type="dxa"/>
            <w:vAlign w:val="center"/>
          </w:tcPr>
          <w:p w14:paraId="14A7695F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Conversão</w:t>
            </w:r>
            <w:proofErr w:type="spellEnd"/>
            <w:r w:rsidRPr="00000B43">
              <w:rPr>
                <w:color w:val="auto"/>
              </w:rPr>
              <w:t xml:space="preserve"> de </w:t>
            </w:r>
            <w:proofErr w:type="spellStart"/>
            <w:r w:rsidRPr="00000B43">
              <w:rPr>
                <w:color w:val="auto"/>
              </w:rPr>
              <w:t>unidade</w:t>
            </w:r>
            <w:proofErr w:type="spellEnd"/>
          </w:p>
        </w:tc>
        <w:tc>
          <w:tcPr>
            <w:tcW w:w="3357" w:type="dxa"/>
            <w:vAlign w:val="center"/>
          </w:tcPr>
          <w:p w14:paraId="75821249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rStyle w:val="SourceText"/>
                <w:color w:val="auto"/>
              </w:rPr>
              <w:t>convert_pr_to_mm_per_</w:t>
            </w:r>
            <w:proofErr w:type="gramStart"/>
            <w:r w:rsidRPr="00000B43">
              <w:rPr>
                <w:rStyle w:val="SourceText"/>
                <w:color w:val="auto"/>
              </w:rPr>
              <w:t>day</w:t>
            </w:r>
            <w:proofErr w:type="spellEnd"/>
            <w:r w:rsidRPr="00000B43">
              <w:rPr>
                <w:rStyle w:val="SourceText"/>
                <w:color w:val="auto"/>
              </w:rPr>
              <w:t>(</w:t>
            </w:r>
            <w:proofErr w:type="gramEnd"/>
            <w:r w:rsidRPr="00000B43">
              <w:rPr>
                <w:rStyle w:val="SourceText"/>
                <w:color w:val="auto"/>
              </w:rPr>
              <w:t>)</w:t>
            </w:r>
          </w:p>
        </w:tc>
        <w:tc>
          <w:tcPr>
            <w:tcW w:w="3807" w:type="dxa"/>
            <w:vAlign w:val="center"/>
          </w:tcPr>
          <w:p w14:paraId="1A04843E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proofErr w:type="gramStart"/>
            <w:r w:rsidRPr="00000B43">
              <w:rPr>
                <w:color w:val="auto"/>
                <w:lang w:val="pt-BR"/>
              </w:rPr>
              <w:t>Criar uma nova</w:t>
            </w:r>
            <w:proofErr w:type="gramEnd"/>
            <w:r w:rsidRPr="00000B43">
              <w:rPr>
                <w:color w:val="auto"/>
                <w:lang w:val="pt-BR"/>
              </w:rPr>
              <w:t xml:space="preserve"> função específica para evaporação, por exemplo </w:t>
            </w:r>
            <w:proofErr w:type="spellStart"/>
            <w:r w:rsidRPr="00000B43">
              <w:rPr>
                <w:rStyle w:val="SourceText"/>
                <w:color w:val="auto"/>
                <w:lang w:val="pt-BR"/>
              </w:rPr>
              <w:t>convert_evap_to_mm_per_</w:t>
            </w:r>
            <w:proofErr w:type="gramStart"/>
            <w:r w:rsidRPr="00000B43">
              <w:rPr>
                <w:rStyle w:val="SourceText"/>
                <w:color w:val="auto"/>
                <w:lang w:val="pt-BR"/>
              </w:rPr>
              <w:t>day</w:t>
            </w:r>
            <w:proofErr w:type="spellEnd"/>
            <w:r w:rsidRPr="00000B43">
              <w:rPr>
                <w:rStyle w:val="SourceText"/>
                <w:color w:val="auto"/>
                <w:lang w:val="pt-BR"/>
              </w:rPr>
              <w:t>(</w:t>
            </w:r>
            <w:proofErr w:type="gramEnd"/>
            <w:r w:rsidRPr="00000B43">
              <w:rPr>
                <w:rStyle w:val="SourceText"/>
                <w:color w:val="auto"/>
                <w:lang w:val="pt-BR"/>
              </w:rPr>
              <w:t>)</w:t>
            </w:r>
            <w:r w:rsidRPr="00000B43">
              <w:rPr>
                <w:color w:val="auto"/>
                <w:lang w:val="pt-BR"/>
              </w:rPr>
              <w:t>.</w:t>
            </w:r>
          </w:p>
        </w:tc>
      </w:tr>
      <w:tr w:rsidR="00000B43" w:rsidRPr="00000B43" w14:paraId="185F2E01" w14:textId="77777777">
        <w:tc>
          <w:tcPr>
            <w:tcW w:w="1271" w:type="dxa"/>
            <w:vAlign w:val="center"/>
          </w:tcPr>
          <w:p w14:paraId="73EEC4FB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color w:val="auto"/>
              </w:rPr>
              <w:t>Nome no CSV</w:t>
            </w:r>
          </w:p>
        </w:tc>
        <w:tc>
          <w:tcPr>
            <w:tcW w:w="3357" w:type="dxa"/>
            <w:vAlign w:val="center"/>
          </w:tcPr>
          <w:p w14:paraId="2A07C6BF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variable = "pr"</w:t>
            </w:r>
          </w:p>
        </w:tc>
        <w:tc>
          <w:tcPr>
            <w:tcW w:w="3807" w:type="dxa"/>
            <w:vAlign w:val="center"/>
          </w:tcPr>
          <w:p w14:paraId="07606714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 xml:space="preserve">Trocar para o nome da nova variável, por exemplo </w:t>
            </w:r>
            <w:proofErr w:type="spellStart"/>
            <w:r w:rsidRPr="00000B43">
              <w:rPr>
                <w:rStyle w:val="SourceText"/>
                <w:color w:val="auto"/>
                <w:lang w:val="pt-BR"/>
              </w:rPr>
              <w:t>evspsbl</w:t>
            </w:r>
            <w:proofErr w:type="spellEnd"/>
            <w:r w:rsidRPr="00000B43">
              <w:rPr>
                <w:color w:val="auto"/>
                <w:lang w:val="pt-BR"/>
              </w:rPr>
              <w:t>.</w:t>
            </w:r>
          </w:p>
        </w:tc>
      </w:tr>
      <w:tr w:rsidR="00000B43" w:rsidRPr="00000B43" w14:paraId="500997E3" w14:textId="77777777">
        <w:tc>
          <w:tcPr>
            <w:tcW w:w="1271" w:type="dxa"/>
            <w:vAlign w:val="center"/>
          </w:tcPr>
          <w:p w14:paraId="167497A2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Índices</w:t>
            </w:r>
            <w:proofErr w:type="spellEnd"/>
          </w:p>
        </w:tc>
        <w:tc>
          <w:tcPr>
            <w:tcW w:w="3357" w:type="dxa"/>
            <w:vAlign w:val="center"/>
          </w:tcPr>
          <w:p w14:paraId="11E9EF55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Focados em chuva forte e extremos de precipitação</w:t>
            </w:r>
          </w:p>
        </w:tc>
        <w:tc>
          <w:tcPr>
            <w:tcW w:w="3807" w:type="dxa"/>
            <w:vAlign w:val="center"/>
          </w:tcPr>
          <w:p w14:paraId="568F3C4F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 xml:space="preserve">Redefinir para índices de evaporação, porque </w:t>
            </w:r>
            <w:r w:rsidRPr="00000B43">
              <w:rPr>
                <w:rStyle w:val="SourceText"/>
                <w:color w:val="auto"/>
                <w:lang w:val="pt-BR"/>
              </w:rPr>
              <w:t>r20mm</w:t>
            </w:r>
            <w:r w:rsidRPr="00000B43">
              <w:rPr>
                <w:color w:val="auto"/>
                <w:lang w:val="pt-BR"/>
              </w:rPr>
              <w:t xml:space="preserve">, </w:t>
            </w:r>
            <w:r w:rsidRPr="00000B43">
              <w:rPr>
                <w:rStyle w:val="SourceText"/>
                <w:color w:val="auto"/>
                <w:lang w:val="pt-BR"/>
              </w:rPr>
              <w:t>r50mm</w:t>
            </w:r>
            <w:r w:rsidRPr="00000B43">
              <w:rPr>
                <w:color w:val="auto"/>
                <w:lang w:val="pt-BR"/>
              </w:rPr>
              <w:t xml:space="preserve"> e P95 de chuva não fazem sentido diretamente.</w:t>
            </w:r>
          </w:p>
        </w:tc>
      </w:tr>
      <w:tr w:rsidR="00000B43" w:rsidRPr="00000B43" w14:paraId="02C1930D" w14:textId="77777777">
        <w:tc>
          <w:tcPr>
            <w:tcW w:w="1271" w:type="dxa"/>
            <w:vAlign w:val="center"/>
          </w:tcPr>
          <w:p w14:paraId="1B14BC9A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Documento</w:t>
            </w:r>
            <w:proofErr w:type="spellEnd"/>
            <w:r w:rsidRPr="00000B43">
              <w:rPr>
                <w:color w:val="auto"/>
              </w:rPr>
              <w:t xml:space="preserve"> auxiliar</w:t>
            </w:r>
          </w:p>
        </w:tc>
        <w:tc>
          <w:tcPr>
            <w:tcW w:w="3357" w:type="dxa"/>
            <w:vAlign w:val="center"/>
          </w:tcPr>
          <w:p w14:paraId="05943152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Descreve</w:t>
            </w:r>
            <w:proofErr w:type="spellEnd"/>
            <w:r w:rsidRPr="00000B43">
              <w:rPr>
                <w:color w:val="auto"/>
              </w:rPr>
              <w:t xml:space="preserve"> </w:t>
            </w:r>
            <w:proofErr w:type="spellStart"/>
            <w:r w:rsidRPr="00000B43">
              <w:rPr>
                <w:color w:val="auto"/>
              </w:rPr>
              <w:t>precipitação</w:t>
            </w:r>
            <w:proofErr w:type="spellEnd"/>
          </w:p>
        </w:tc>
        <w:tc>
          <w:tcPr>
            <w:tcW w:w="3807" w:type="dxa"/>
            <w:vAlign w:val="center"/>
          </w:tcPr>
          <w:p w14:paraId="2134D44F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Reescrever</w:t>
            </w:r>
            <w:proofErr w:type="spellEnd"/>
            <w:r w:rsidRPr="00000B43">
              <w:rPr>
                <w:color w:val="auto"/>
              </w:rPr>
              <w:t xml:space="preserve"> </w:t>
            </w:r>
            <w:proofErr w:type="spellStart"/>
            <w:r w:rsidRPr="00000B43">
              <w:rPr>
                <w:color w:val="auto"/>
              </w:rPr>
              <w:t>descrições</w:t>
            </w:r>
            <w:proofErr w:type="spellEnd"/>
            <w:r w:rsidRPr="00000B43">
              <w:rPr>
                <w:color w:val="auto"/>
              </w:rPr>
              <w:t xml:space="preserve"> para </w:t>
            </w:r>
            <w:proofErr w:type="spellStart"/>
            <w:r w:rsidRPr="00000B43">
              <w:rPr>
                <w:color w:val="auto"/>
              </w:rPr>
              <w:t>evaporação</w:t>
            </w:r>
            <w:proofErr w:type="spellEnd"/>
            <w:r w:rsidRPr="00000B43">
              <w:rPr>
                <w:color w:val="auto"/>
              </w:rPr>
              <w:t>.</w:t>
            </w:r>
          </w:p>
        </w:tc>
      </w:tr>
    </w:tbl>
    <w:p w14:paraId="5732FD9D" w14:textId="77777777" w:rsidR="005A5245" w:rsidRPr="00000B43" w:rsidRDefault="00000000">
      <w:pPr>
        <w:pStyle w:val="Heading3"/>
        <w:rPr>
          <w:color w:val="auto"/>
        </w:rPr>
      </w:pPr>
      <w:r w:rsidRPr="00000B43">
        <w:rPr>
          <w:color w:val="auto"/>
        </w:rPr>
        <w:t xml:space="preserve">10.2 Onde </w:t>
      </w:r>
      <w:proofErr w:type="spellStart"/>
      <w:r w:rsidRPr="00000B43">
        <w:rPr>
          <w:color w:val="auto"/>
        </w:rPr>
        <w:t>exatamente</w:t>
      </w:r>
      <w:proofErr w:type="spellEnd"/>
      <w:r w:rsidRPr="00000B43">
        <w:rPr>
          <w:color w:val="auto"/>
        </w:rPr>
        <w:t xml:space="preserve"> </w:t>
      </w:r>
      <w:proofErr w:type="spellStart"/>
      <w:r w:rsidRPr="00000B43">
        <w:rPr>
          <w:color w:val="auto"/>
        </w:rPr>
        <w:t>editar</w:t>
      </w:r>
      <w:proofErr w:type="spellEnd"/>
    </w:p>
    <w:p w14:paraId="5A384A1A" w14:textId="77777777" w:rsidR="005A5245" w:rsidRPr="00000B43" w:rsidRDefault="00000000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No </w:t>
      </w:r>
      <w:proofErr w:type="spellStart"/>
      <w:r w:rsidRPr="00000B43">
        <w:rPr>
          <w:b/>
          <w:color w:val="auto"/>
          <w:lang w:val="pt-BR"/>
        </w:rPr>
        <w:t>process_</w:t>
      </w:r>
      <w:proofErr w:type="gramStart"/>
      <w:r w:rsidRPr="00000B43">
        <w:rPr>
          <w:b/>
          <w:color w:val="auto"/>
          <w:lang w:val="pt-BR"/>
        </w:rPr>
        <w:t>file</w:t>
      </w:r>
      <w:proofErr w:type="spellEnd"/>
      <w:r w:rsidRPr="00000B43">
        <w:rPr>
          <w:b/>
          <w:color w:val="auto"/>
          <w:lang w:val="pt-BR"/>
        </w:rPr>
        <w:t>(</w:t>
      </w:r>
      <w:proofErr w:type="gramEnd"/>
      <w:r w:rsidRPr="00000B43">
        <w:rPr>
          <w:b/>
          <w:color w:val="auto"/>
          <w:lang w:val="pt-BR"/>
        </w:rPr>
        <w:t>)</w:t>
      </w:r>
      <w:r w:rsidRPr="00000B43">
        <w:rPr>
          <w:color w:val="auto"/>
          <w:lang w:val="pt-BR"/>
        </w:rPr>
        <w:t xml:space="preserve">, trocar o trecho que verifica </w:t>
      </w:r>
      <w:proofErr w:type="spellStart"/>
      <w:r w:rsidRPr="00000B43">
        <w:rPr>
          <w:rStyle w:val="SourceText"/>
          <w:color w:val="auto"/>
          <w:lang w:val="pt-BR"/>
        </w:rPr>
        <w:t>if</w:t>
      </w:r>
      <w:proofErr w:type="spellEnd"/>
      <w:r w:rsidRPr="00000B43">
        <w:rPr>
          <w:rStyle w:val="SourceText"/>
          <w:color w:val="auto"/>
          <w:lang w:val="pt-BR"/>
        </w:rPr>
        <w:t xml:space="preserve"> "</w:t>
      </w:r>
      <w:proofErr w:type="spellStart"/>
      <w:r w:rsidRPr="00000B43">
        <w:rPr>
          <w:rStyle w:val="SourceText"/>
          <w:color w:val="auto"/>
          <w:lang w:val="pt-BR"/>
        </w:rPr>
        <w:t>pr</w:t>
      </w:r>
      <w:proofErr w:type="spellEnd"/>
      <w:r w:rsidRPr="00000B43">
        <w:rPr>
          <w:rStyle w:val="SourceText"/>
          <w:color w:val="auto"/>
          <w:lang w:val="pt-BR"/>
        </w:rPr>
        <w:t xml:space="preserve">" </w:t>
      </w:r>
      <w:proofErr w:type="spellStart"/>
      <w:r w:rsidRPr="00000B43">
        <w:rPr>
          <w:rStyle w:val="SourceText"/>
          <w:color w:val="auto"/>
          <w:lang w:val="pt-BR"/>
        </w:rPr>
        <w:t>not</w:t>
      </w:r>
      <w:proofErr w:type="spellEnd"/>
      <w:r w:rsidRPr="00000B43">
        <w:rPr>
          <w:rStyle w:val="SourceText"/>
          <w:color w:val="auto"/>
          <w:lang w:val="pt-BR"/>
        </w:rPr>
        <w:t xml:space="preserve"> in </w:t>
      </w:r>
      <w:proofErr w:type="spellStart"/>
      <w:r w:rsidRPr="00000B43">
        <w:rPr>
          <w:rStyle w:val="SourceText"/>
          <w:color w:val="auto"/>
          <w:lang w:val="pt-BR"/>
        </w:rPr>
        <w:t>ds.data_vars</w:t>
      </w:r>
      <w:proofErr w:type="spellEnd"/>
      <w:r w:rsidRPr="00000B43">
        <w:rPr>
          <w:color w:val="auto"/>
          <w:lang w:val="pt-BR"/>
        </w:rPr>
        <w:t xml:space="preserve"> para o nome correto da variável de evaporação. </w:t>
      </w:r>
    </w:p>
    <w:p w14:paraId="3C7F9EAA" w14:textId="77777777" w:rsidR="005A5245" w:rsidRPr="00000B43" w:rsidRDefault="00000000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Trocar </w:t>
      </w:r>
      <w:r w:rsidRPr="00000B43">
        <w:rPr>
          <w:rStyle w:val="SourceText"/>
          <w:color w:val="auto"/>
          <w:lang w:val="pt-BR"/>
        </w:rPr>
        <w:t xml:space="preserve">da = </w:t>
      </w:r>
      <w:proofErr w:type="spellStart"/>
      <w:r w:rsidRPr="00000B43">
        <w:rPr>
          <w:rStyle w:val="SourceText"/>
          <w:color w:val="auto"/>
          <w:lang w:val="pt-BR"/>
        </w:rPr>
        <w:t>ds</w:t>
      </w:r>
      <w:proofErr w:type="spellEnd"/>
      <w:r w:rsidRPr="00000B43">
        <w:rPr>
          <w:rStyle w:val="SourceText"/>
          <w:color w:val="auto"/>
          <w:lang w:val="pt-BR"/>
        </w:rPr>
        <w:t>["</w:t>
      </w:r>
      <w:proofErr w:type="spellStart"/>
      <w:r w:rsidRPr="00000B43">
        <w:rPr>
          <w:rStyle w:val="SourceText"/>
          <w:color w:val="auto"/>
          <w:lang w:val="pt-BR"/>
        </w:rPr>
        <w:t>pr</w:t>
      </w:r>
      <w:proofErr w:type="spellEnd"/>
      <w:r w:rsidRPr="00000B43">
        <w:rPr>
          <w:rStyle w:val="SourceText"/>
          <w:color w:val="auto"/>
          <w:lang w:val="pt-BR"/>
        </w:rPr>
        <w:t>"]</w:t>
      </w:r>
      <w:r w:rsidRPr="00000B43">
        <w:rPr>
          <w:color w:val="auto"/>
          <w:lang w:val="pt-BR"/>
        </w:rPr>
        <w:t xml:space="preserve"> para </w:t>
      </w:r>
      <w:r w:rsidRPr="00000B43">
        <w:rPr>
          <w:rStyle w:val="SourceText"/>
          <w:color w:val="auto"/>
          <w:lang w:val="pt-BR"/>
        </w:rPr>
        <w:t xml:space="preserve">da = </w:t>
      </w:r>
      <w:proofErr w:type="spellStart"/>
      <w:r w:rsidRPr="00000B43">
        <w:rPr>
          <w:rStyle w:val="SourceText"/>
          <w:color w:val="auto"/>
          <w:lang w:val="pt-BR"/>
        </w:rPr>
        <w:t>ds</w:t>
      </w:r>
      <w:proofErr w:type="spellEnd"/>
      <w:r w:rsidRPr="00000B43">
        <w:rPr>
          <w:rStyle w:val="SourceText"/>
          <w:color w:val="auto"/>
          <w:lang w:val="pt-BR"/>
        </w:rPr>
        <w:t>["</w:t>
      </w:r>
      <w:proofErr w:type="spellStart"/>
      <w:r w:rsidRPr="00000B43">
        <w:rPr>
          <w:rStyle w:val="SourceText"/>
          <w:color w:val="auto"/>
          <w:lang w:val="pt-BR"/>
        </w:rPr>
        <w:t>nome_da_variavel</w:t>
      </w:r>
      <w:proofErr w:type="spellEnd"/>
      <w:r w:rsidRPr="00000B43">
        <w:rPr>
          <w:rStyle w:val="SourceText"/>
          <w:color w:val="auto"/>
          <w:lang w:val="pt-BR"/>
        </w:rPr>
        <w:t>"]</w:t>
      </w:r>
      <w:r w:rsidRPr="00000B43">
        <w:rPr>
          <w:color w:val="auto"/>
          <w:lang w:val="pt-BR"/>
        </w:rPr>
        <w:t xml:space="preserve">. </w:t>
      </w:r>
    </w:p>
    <w:p w14:paraId="06F6A3B9" w14:textId="77777777" w:rsidR="005A5245" w:rsidRPr="00000B43" w:rsidRDefault="00000000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color w:val="auto"/>
          <w:lang w:val="pt-BR"/>
        </w:rPr>
      </w:pPr>
      <w:r w:rsidRPr="00000B43">
        <w:rPr>
          <w:color w:val="auto"/>
          <w:lang w:val="pt-BR"/>
        </w:rPr>
        <w:lastRenderedPageBreak/>
        <w:t xml:space="preserve">Substituir a função </w:t>
      </w:r>
      <w:proofErr w:type="spellStart"/>
      <w:r w:rsidRPr="00000B43">
        <w:rPr>
          <w:rStyle w:val="SourceText"/>
          <w:color w:val="auto"/>
          <w:lang w:val="pt-BR"/>
        </w:rPr>
        <w:t>convert_pr_to_mm_per_</w:t>
      </w:r>
      <w:proofErr w:type="gramStart"/>
      <w:r w:rsidRPr="00000B43">
        <w:rPr>
          <w:rStyle w:val="SourceText"/>
          <w:color w:val="auto"/>
          <w:lang w:val="pt-BR"/>
        </w:rPr>
        <w:t>day</w:t>
      </w:r>
      <w:proofErr w:type="spellEnd"/>
      <w:r w:rsidRPr="00000B43">
        <w:rPr>
          <w:rStyle w:val="SourceText"/>
          <w:color w:val="auto"/>
          <w:lang w:val="pt-BR"/>
        </w:rPr>
        <w:t>(</w:t>
      </w:r>
      <w:proofErr w:type="gramEnd"/>
      <w:r w:rsidRPr="00000B43">
        <w:rPr>
          <w:rStyle w:val="SourceText"/>
          <w:color w:val="auto"/>
          <w:lang w:val="pt-BR"/>
        </w:rPr>
        <w:t>)</w:t>
      </w:r>
      <w:r w:rsidRPr="00000B43">
        <w:rPr>
          <w:color w:val="auto"/>
          <w:lang w:val="pt-BR"/>
        </w:rPr>
        <w:t xml:space="preserve"> por uma função compatível com a unidade da evaporação. </w:t>
      </w:r>
    </w:p>
    <w:p w14:paraId="3EF39A04" w14:textId="77777777" w:rsidR="005A5245" w:rsidRPr="00000B43" w:rsidRDefault="00000000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Trocar </w:t>
      </w:r>
      <w:proofErr w:type="spellStart"/>
      <w:r w:rsidRPr="00000B43">
        <w:rPr>
          <w:rStyle w:val="SourceText"/>
          <w:color w:val="auto"/>
          <w:lang w:val="pt-BR"/>
        </w:rPr>
        <w:t>var_name</w:t>
      </w:r>
      <w:proofErr w:type="spellEnd"/>
      <w:r w:rsidRPr="00000B43">
        <w:rPr>
          <w:rStyle w:val="SourceText"/>
          <w:color w:val="auto"/>
          <w:lang w:val="pt-BR"/>
        </w:rPr>
        <w:t>="</w:t>
      </w:r>
      <w:proofErr w:type="spellStart"/>
      <w:r w:rsidRPr="00000B43">
        <w:rPr>
          <w:rStyle w:val="SourceText"/>
          <w:color w:val="auto"/>
          <w:lang w:val="pt-BR"/>
        </w:rPr>
        <w:t>pr</w:t>
      </w:r>
      <w:proofErr w:type="spellEnd"/>
      <w:r w:rsidRPr="00000B43">
        <w:rPr>
          <w:rStyle w:val="SourceText"/>
          <w:color w:val="auto"/>
          <w:lang w:val="pt-BR"/>
        </w:rPr>
        <w:t>"</w:t>
      </w:r>
      <w:r w:rsidRPr="00000B43">
        <w:rPr>
          <w:color w:val="auto"/>
          <w:lang w:val="pt-BR"/>
        </w:rPr>
        <w:t xml:space="preserve"> pelo nome da variável de evaporação na chamada de </w:t>
      </w:r>
      <w:proofErr w:type="spellStart"/>
      <w:r w:rsidRPr="00000B43">
        <w:rPr>
          <w:rStyle w:val="SourceText"/>
          <w:color w:val="auto"/>
          <w:lang w:val="pt-BR"/>
        </w:rPr>
        <w:t>write_</w:t>
      </w:r>
      <w:proofErr w:type="gramStart"/>
      <w:r w:rsidRPr="00000B43">
        <w:rPr>
          <w:rStyle w:val="SourceText"/>
          <w:color w:val="auto"/>
          <w:lang w:val="pt-BR"/>
        </w:rPr>
        <w:t>rows</w:t>
      </w:r>
      <w:proofErr w:type="spellEnd"/>
      <w:r w:rsidRPr="00000B43">
        <w:rPr>
          <w:rStyle w:val="SourceText"/>
          <w:color w:val="auto"/>
          <w:lang w:val="pt-BR"/>
        </w:rPr>
        <w:t>(</w:t>
      </w:r>
      <w:proofErr w:type="gramEnd"/>
      <w:r w:rsidRPr="00000B43">
        <w:rPr>
          <w:rStyle w:val="SourceText"/>
          <w:color w:val="auto"/>
          <w:lang w:val="pt-BR"/>
        </w:rPr>
        <w:t>)</w:t>
      </w:r>
      <w:r w:rsidRPr="00000B43">
        <w:rPr>
          <w:color w:val="auto"/>
          <w:lang w:val="pt-BR"/>
        </w:rPr>
        <w:t xml:space="preserve">. </w:t>
      </w:r>
    </w:p>
    <w:p w14:paraId="226872EE" w14:textId="77777777" w:rsidR="005A5245" w:rsidRPr="00000B43" w:rsidRDefault="00000000">
      <w:pPr>
        <w:pStyle w:val="BodyText"/>
        <w:numPr>
          <w:ilvl w:val="0"/>
          <w:numId w:val="6"/>
        </w:numPr>
        <w:tabs>
          <w:tab w:val="left" w:pos="709"/>
        </w:tabs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Atualizar o conteúdo do arquivo </w:t>
      </w:r>
      <w:r w:rsidRPr="00000B43">
        <w:rPr>
          <w:rStyle w:val="SourceText"/>
          <w:color w:val="auto"/>
          <w:lang w:val="pt-BR"/>
        </w:rPr>
        <w:t>_how_calculated.csv</w:t>
      </w:r>
      <w:r w:rsidRPr="00000B43">
        <w:rPr>
          <w:color w:val="auto"/>
          <w:lang w:val="pt-BR"/>
        </w:rPr>
        <w:t xml:space="preserve"> para que as definições não mencionem precipitação. </w:t>
      </w:r>
    </w:p>
    <w:p w14:paraId="1C0DE862" w14:textId="77777777" w:rsidR="005A5245" w:rsidRPr="00000B43" w:rsidRDefault="00000000">
      <w:pPr>
        <w:pStyle w:val="Heading3"/>
        <w:rPr>
          <w:color w:val="auto"/>
        </w:rPr>
      </w:pPr>
      <w:r w:rsidRPr="00000B43">
        <w:rPr>
          <w:color w:val="auto"/>
        </w:rPr>
        <w:t xml:space="preserve">10.3 O </w:t>
      </w:r>
      <w:proofErr w:type="spellStart"/>
      <w:r w:rsidRPr="00000B43">
        <w:rPr>
          <w:color w:val="auto"/>
        </w:rPr>
        <w:t>que</w:t>
      </w:r>
      <w:proofErr w:type="spellEnd"/>
      <w:r w:rsidRPr="00000B43">
        <w:rPr>
          <w:color w:val="auto"/>
        </w:rPr>
        <w:t xml:space="preserve"> </w:t>
      </w:r>
      <w:proofErr w:type="spellStart"/>
      <w:r w:rsidRPr="00000B43">
        <w:rPr>
          <w:color w:val="auto"/>
        </w:rPr>
        <w:t>verificar</w:t>
      </w:r>
      <w:proofErr w:type="spellEnd"/>
      <w:r w:rsidRPr="00000B43">
        <w:rPr>
          <w:color w:val="auto"/>
        </w:rPr>
        <w:t xml:space="preserve"> antes de </w:t>
      </w:r>
      <w:proofErr w:type="spellStart"/>
      <w:r w:rsidRPr="00000B43">
        <w:rPr>
          <w:color w:val="auto"/>
        </w:rPr>
        <w:t>adaptar</w:t>
      </w:r>
      <w:proofErr w:type="spellEnd"/>
    </w:p>
    <w:p w14:paraId="5C98BBDC" w14:textId="77777777" w:rsidR="005A5245" w:rsidRPr="00000B43" w:rsidRDefault="00000000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Qual é o nome exato da variável no </w:t>
      </w:r>
      <w:proofErr w:type="spellStart"/>
      <w:r w:rsidRPr="00000B43">
        <w:rPr>
          <w:color w:val="auto"/>
          <w:lang w:val="pt-BR"/>
        </w:rPr>
        <w:t>NetCDF</w:t>
      </w:r>
      <w:proofErr w:type="spellEnd"/>
      <w:r w:rsidRPr="00000B43">
        <w:rPr>
          <w:color w:val="auto"/>
          <w:lang w:val="pt-BR"/>
        </w:rPr>
        <w:t xml:space="preserve">. </w:t>
      </w:r>
    </w:p>
    <w:p w14:paraId="6A6BD2F7" w14:textId="77777777" w:rsidR="005A5245" w:rsidRPr="00000B43" w:rsidRDefault="00000000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Qual é a unidade original. </w:t>
      </w:r>
    </w:p>
    <w:p w14:paraId="45894B16" w14:textId="77777777" w:rsidR="005A5245" w:rsidRPr="00000B43" w:rsidRDefault="00000000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Se valores positivos representam evaporação para cima ou fluxo de água saindo do solo/superfície. </w:t>
      </w:r>
    </w:p>
    <w:p w14:paraId="3F126069" w14:textId="77777777" w:rsidR="005A5245" w:rsidRPr="00000B43" w:rsidRDefault="00000000">
      <w:pPr>
        <w:pStyle w:val="BodyText"/>
        <w:numPr>
          <w:ilvl w:val="0"/>
          <w:numId w:val="7"/>
        </w:numPr>
        <w:tabs>
          <w:tab w:val="left" w:pos="709"/>
        </w:tabs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Quais índices fazem sentido para o objetivo do estudo. </w:t>
      </w:r>
    </w:p>
    <w:p w14:paraId="3F0978AE" w14:textId="77777777" w:rsidR="005A5245" w:rsidRPr="00000B43" w:rsidRDefault="00000000">
      <w:pPr>
        <w:pStyle w:val="Heading3"/>
        <w:rPr>
          <w:color w:val="auto"/>
          <w:lang w:val="pt-BR"/>
        </w:rPr>
      </w:pPr>
      <w:r w:rsidRPr="00000B43">
        <w:rPr>
          <w:color w:val="auto"/>
          <w:lang w:val="pt-BR"/>
        </w:rPr>
        <w:t>10.4 Sugestão de nova função de conversão para evaporação</w:t>
      </w:r>
    </w:p>
    <w:p w14:paraId="69679190" w14:textId="77777777" w:rsidR="005A5245" w:rsidRPr="00000B43" w:rsidRDefault="00000000">
      <w:pPr>
        <w:pStyle w:val="PreformattedText"/>
        <w:rPr>
          <w:color w:val="auto"/>
        </w:rPr>
      </w:pPr>
      <w:r w:rsidRPr="00000B43">
        <w:rPr>
          <w:color w:val="auto"/>
        </w:rPr>
        <w:t xml:space="preserve">def </w:t>
      </w:r>
      <w:proofErr w:type="spellStart"/>
      <w:r w:rsidRPr="00000B43">
        <w:rPr>
          <w:color w:val="auto"/>
        </w:rPr>
        <w:t>convert_evap_to_mm_per_</w:t>
      </w:r>
      <w:proofErr w:type="gramStart"/>
      <w:r w:rsidRPr="00000B43">
        <w:rPr>
          <w:color w:val="auto"/>
        </w:rPr>
        <w:t>day</w:t>
      </w:r>
      <w:proofErr w:type="spellEnd"/>
      <w:r w:rsidRPr="00000B43">
        <w:rPr>
          <w:color w:val="auto"/>
        </w:rPr>
        <w:t>(</w:t>
      </w:r>
      <w:proofErr w:type="gramEnd"/>
      <w:r w:rsidRPr="00000B43">
        <w:rPr>
          <w:color w:val="auto"/>
        </w:rPr>
        <w:t xml:space="preserve">da: </w:t>
      </w:r>
      <w:proofErr w:type="spellStart"/>
      <w:proofErr w:type="gramStart"/>
      <w:r w:rsidRPr="00000B43">
        <w:rPr>
          <w:color w:val="auto"/>
        </w:rPr>
        <w:t>xr.DataArray</w:t>
      </w:r>
      <w:proofErr w:type="spellEnd"/>
      <w:proofErr w:type="gramEnd"/>
      <w:r w:rsidRPr="00000B43">
        <w:rPr>
          <w:color w:val="auto"/>
        </w:rPr>
        <w:t xml:space="preserve">) -&gt; </w:t>
      </w:r>
      <w:proofErr w:type="spellStart"/>
      <w:proofErr w:type="gramStart"/>
      <w:r w:rsidRPr="00000B43">
        <w:rPr>
          <w:color w:val="auto"/>
        </w:rPr>
        <w:t>xr.DataArray</w:t>
      </w:r>
      <w:proofErr w:type="spellEnd"/>
      <w:proofErr w:type="gramEnd"/>
      <w:r w:rsidRPr="00000B43">
        <w:rPr>
          <w:color w:val="auto"/>
        </w:rPr>
        <w:t>:</w:t>
      </w:r>
    </w:p>
    <w:p w14:paraId="45481FCC" w14:textId="77777777" w:rsidR="005A5245" w:rsidRPr="00000B43" w:rsidRDefault="00000000">
      <w:pPr>
        <w:pStyle w:val="PreformattedText"/>
        <w:rPr>
          <w:color w:val="auto"/>
        </w:rPr>
      </w:pPr>
      <w:r w:rsidRPr="00000B43">
        <w:rPr>
          <w:color w:val="auto"/>
        </w:rPr>
        <w:t xml:space="preserve">    units = (</w:t>
      </w:r>
      <w:proofErr w:type="spellStart"/>
      <w:proofErr w:type="gramStart"/>
      <w:r w:rsidRPr="00000B43">
        <w:rPr>
          <w:color w:val="auto"/>
        </w:rPr>
        <w:t>da.attrs.get</w:t>
      </w:r>
      <w:proofErr w:type="spellEnd"/>
      <w:r w:rsidRPr="00000B43">
        <w:rPr>
          <w:color w:val="auto"/>
        </w:rPr>
        <w:t>(</w:t>
      </w:r>
      <w:proofErr w:type="gramEnd"/>
      <w:r w:rsidRPr="00000B43">
        <w:rPr>
          <w:color w:val="auto"/>
        </w:rPr>
        <w:t>"units", "") or ""</w:t>
      </w:r>
      <w:proofErr w:type="gramStart"/>
      <w:r w:rsidRPr="00000B43">
        <w:rPr>
          <w:color w:val="auto"/>
        </w:rPr>
        <w:t>).lower</w:t>
      </w:r>
      <w:proofErr w:type="gramEnd"/>
      <w:r w:rsidRPr="00000B43">
        <w:rPr>
          <w:color w:val="auto"/>
        </w:rPr>
        <w:t>()</w:t>
      </w:r>
    </w:p>
    <w:p w14:paraId="7AF8B0D1" w14:textId="77777777" w:rsidR="005A5245" w:rsidRPr="00000B43" w:rsidRDefault="00000000">
      <w:pPr>
        <w:pStyle w:val="PreformattedText"/>
        <w:rPr>
          <w:color w:val="auto"/>
        </w:rPr>
      </w:pPr>
      <w:r w:rsidRPr="00000B43">
        <w:rPr>
          <w:color w:val="auto"/>
        </w:rPr>
        <w:t xml:space="preserve">    if ("kg m-2 s-1" in units) or ("kg m^-2 s^-1" in units) or ("mm s-1" in units) or ("mm/s" in units):</w:t>
      </w:r>
    </w:p>
    <w:p w14:paraId="31A44EB8" w14:textId="77777777" w:rsidR="005A5245" w:rsidRPr="00000B43" w:rsidRDefault="00000000">
      <w:pPr>
        <w:pStyle w:val="PreformattedText"/>
        <w:rPr>
          <w:color w:val="auto"/>
          <w:lang w:val="pt-BR"/>
        </w:rPr>
      </w:pPr>
      <w:r w:rsidRPr="00000B43">
        <w:rPr>
          <w:color w:val="auto"/>
        </w:rPr>
        <w:t xml:space="preserve">        </w:t>
      </w:r>
      <w:proofErr w:type="spellStart"/>
      <w:r w:rsidRPr="00000B43">
        <w:rPr>
          <w:color w:val="auto"/>
          <w:lang w:val="pt-BR"/>
        </w:rPr>
        <w:t>da</w:t>
      </w:r>
      <w:proofErr w:type="spellEnd"/>
      <w:r w:rsidRPr="00000B43">
        <w:rPr>
          <w:color w:val="auto"/>
          <w:lang w:val="pt-BR"/>
        </w:rPr>
        <w:t xml:space="preserve"> = da * 86400.0</w:t>
      </w:r>
    </w:p>
    <w:p w14:paraId="076CA803" w14:textId="77777777" w:rsidR="005A5245" w:rsidRPr="00000B43" w:rsidRDefault="00000000">
      <w:pPr>
        <w:pStyle w:val="PreformattedText"/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    </w:t>
      </w:r>
      <w:proofErr w:type="spellStart"/>
      <w:proofErr w:type="gramStart"/>
      <w:r w:rsidRPr="00000B43">
        <w:rPr>
          <w:color w:val="auto"/>
          <w:lang w:val="pt-BR"/>
        </w:rPr>
        <w:t>da.attrs</w:t>
      </w:r>
      <w:proofErr w:type="spellEnd"/>
      <w:proofErr w:type="gramEnd"/>
      <w:r w:rsidRPr="00000B43">
        <w:rPr>
          <w:color w:val="auto"/>
          <w:lang w:val="pt-BR"/>
        </w:rPr>
        <w:t>["</w:t>
      </w:r>
      <w:proofErr w:type="spellStart"/>
      <w:r w:rsidRPr="00000B43">
        <w:rPr>
          <w:color w:val="auto"/>
          <w:lang w:val="pt-BR"/>
        </w:rPr>
        <w:t>units</w:t>
      </w:r>
      <w:proofErr w:type="spellEnd"/>
      <w:r w:rsidRPr="00000B43">
        <w:rPr>
          <w:color w:val="auto"/>
          <w:lang w:val="pt-BR"/>
        </w:rPr>
        <w:t>"] = "mm/</w:t>
      </w:r>
      <w:proofErr w:type="spellStart"/>
      <w:r w:rsidRPr="00000B43">
        <w:rPr>
          <w:color w:val="auto"/>
          <w:lang w:val="pt-BR"/>
        </w:rPr>
        <w:t>day</w:t>
      </w:r>
      <w:proofErr w:type="spellEnd"/>
      <w:r w:rsidRPr="00000B43">
        <w:rPr>
          <w:color w:val="auto"/>
          <w:lang w:val="pt-BR"/>
        </w:rPr>
        <w:t>"</w:t>
      </w:r>
    </w:p>
    <w:p w14:paraId="6E763349" w14:textId="77777777" w:rsidR="005A5245" w:rsidRPr="00000B43" w:rsidRDefault="00000000">
      <w:pPr>
        <w:pStyle w:val="PreformattedText"/>
        <w:spacing w:after="283"/>
        <w:rPr>
          <w:color w:val="auto"/>
          <w:lang w:val="pt-BR"/>
        </w:rPr>
      </w:pPr>
      <w:r w:rsidRPr="00000B43">
        <w:rPr>
          <w:color w:val="auto"/>
          <w:lang w:val="pt-BR"/>
        </w:rPr>
        <w:t xml:space="preserve">    </w:t>
      </w:r>
      <w:proofErr w:type="spellStart"/>
      <w:r w:rsidRPr="00000B43">
        <w:rPr>
          <w:color w:val="auto"/>
          <w:lang w:val="pt-BR"/>
        </w:rPr>
        <w:t>return</w:t>
      </w:r>
      <w:proofErr w:type="spellEnd"/>
      <w:r w:rsidRPr="00000B43">
        <w:rPr>
          <w:color w:val="auto"/>
          <w:lang w:val="pt-BR"/>
        </w:rPr>
        <w:t xml:space="preserve"> da</w:t>
      </w:r>
    </w:p>
    <w:p w14:paraId="479A5A33" w14:textId="77777777" w:rsidR="005A5245" w:rsidRPr="00000B43" w:rsidRDefault="00000000">
      <w:pPr>
        <w:pStyle w:val="Heading3"/>
        <w:rPr>
          <w:color w:val="auto"/>
          <w:lang w:val="pt-BR"/>
        </w:rPr>
      </w:pPr>
      <w:r w:rsidRPr="00000B43">
        <w:rPr>
          <w:color w:val="auto"/>
          <w:lang w:val="pt-BR"/>
        </w:rPr>
        <w:t>10.5 Sugestão de índices para evaporação</w:t>
      </w:r>
    </w:p>
    <w:p w14:paraId="078338E9" w14:textId="77777777" w:rsidR="005A5245" w:rsidRPr="00000B43" w:rsidRDefault="00000000">
      <w:pPr>
        <w:pStyle w:val="BodyText"/>
        <w:rPr>
          <w:color w:val="auto"/>
          <w:lang w:val="pt-BR"/>
        </w:rPr>
      </w:pPr>
      <w:r w:rsidRPr="00000B43">
        <w:rPr>
          <w:color w:val="auto"/>
          <w:lang w:val="pt-BR"/>
        </w:rPr>
        <w:t>Em vez dos índices atuais, a evaporação normalmente pede outros indicadores, como:</w:t>
      </w:r>
    </w:p>
    <w:p w14:paraId="502B0914" w14:textId="77777777" w:rsidR="005A5245" w:rsidRPr="00000B43" w:rsidRDefault="00000000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color w:val="auto"/>
          <w:lang w:val="pt-BR"/>
        </w:rPr>
      </w:pPr>
      <w:proofErr w:type="spellStart"/>
      <w:r w:rsidRPr="00000B43">
        <w:rPr>
          <w:b/>
          <w:color w:val="auto"/>
          <w:lang w:val="pt-BR"/>
        </w:rPr>
        <w:t>mean_evap</w:t>
      </w:r>
      <w:proofErr w:type="spellEnd"/>
      <w:r w:rsidRPr="00000B43">
        <w:rPr>
          <w:color w:val="auto"/>
          <w:lang w:val="pt-BR"/>
        </w:rPr>
        <w:t xml:space="preserve">: média anual da evaporação diária. </w:t>
      </w:r>
    </w:p>
    <w:p w14:paraId="1E081437" w14:textId="77777777" w:rsidR="005A5245" w:rsidRPr="00000B43" w:rsidRDefault="00000000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color w:val="auto"/>
          <w:lang w:val="pt-BR"/>
        </w:rPr>
      </w:pPr>
      <w:proofErr w:type="spellStart"/>
      <w:r w:rsidRPr="00000B43">
        <w:rPr>
          <w:b/>
          <w:color w:val="auto"/>
          <w:lang w:val="pt-BR"/>
        </w:rPr>
        <w:t>max_evap_day</w:t>
      </w:r>
      <w:proofErr w:type="spellEnd"/>
      <w:r w:rsidRPr="00000B43">
        <w:rPr>
          <w:color w:val="auto"/>
          <w:lang w:val="pt-BR"/>
        </w:rPr>
        <w:t xml:space="preserve">: maior valor diário do ano. </w:t>
      </w:r>
    </w:p>
    <w:p w14:paraId="36FC548D" w14:textId="77777777" w:rsidR="005A5245" w:rsidRPr="00000B43" w:rsidRDefault="00000000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color w:val="auto"/>
          <w:lang w:val="pt-BR"/>
        </w:rPr>
      </w:pPr>
      <w:r w:rsidRPr="00000B43">
        <w:rPr>
          <w:b/>
          <w:color w:val="auto"/>
          <w:lang w:val="pt-BR"/>
        </w:rPr>
        <w:t>p95_evap</w:t>
      </w:r>
      <w:r w:rsidRPr="00000B43">
        <w:rPr>
          <w:color w:val="auto"/>
          <w:lang w:val="pt-BR"/>
        </w:rPr>
        <w:t xml:space="preserve">: percentil 95 da evaporação diária. </w:t>
      </w:r>
    </w:p>
    <w:p w14:paraId="09448582" w14:textId="77777777" w:rsidR="005A5245" w:rsidRPr="00000B43" w:rsidRDefault="00000000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color w:val="auto"/>
          <w:lang w:val="pt-BR"/>
        </w:rPr>
      </w:pPr>
      <w:proofErr w:type="spellStart"/>
      <w:r w:rsidRPr="00000B43">
        <w:rPr>
          <w:b/>
          <w:color w:val="auto"/>
          <w:lang w:val="pt-BR"/>
        </w:rPr>
        <w:t>high_evap_days</w:t>
      </w:r>
      <w:proofErr w:type="spellEnd"/>
      <w:r w:rsidRPr="00000B43">
        <w:rPr>
          <w:color w:val="auto"/>
          <w:lang w:val="pt-BR"/>
        </w:rPr>
        <w:t xml:space="preserve">: número de dias acima de um limiar de evaporação. </w:t>
      </w:r>
    </w:p>
    <w:p w14:paraId="24C28F5D" w14:textId="77777777" w:rsidR="005A5245" w:rsidRPr="00000B43" w:rsidRDefault="00000000">
      <w:pPr>
        <w:pStyle w:val="BodyText"/>
        <w:numPr>
          <w:ilvl w:val="0"/>
          <w:numId w:val="8"/>
        </w:numPr>
        <w:tabs>
          <w:tab w:val="left" w:pos="709"/>
        </w:tabs>
        <w:rPr>
          <w:color w:val="auto"/>
          <w:lang w:val="pt-BR"/>
        </w:rPr>
      </w:pPr>
      <w:proofErr w:type="spellStart"/>
      <w:r w:rsidRPr="00000B43">
        <w:rPr>
          <w:b/>
          <w:color w:val="auto"/>
          <w:lang w:val="pt-BR"/>
        </w:rPr>
        <w:t>annual_evap_total</w:t>
      </w:r>
      <w:proofErr w:type="spellEnd"/>
      <w:r w:rsidRPr="00000B43">
        <w:rPr>
          <w:color w:val="auto"/>
          <w:lang w:val="pt-BR"/>
        </w:rPr>
        <w:t xml:space="preserve">: total anual acumulado. </w:t>
      </w:r>
    </w:p>
    <w:p w14:paraId="5702B308" w14:textId="77777777" w:rsidR="005A5245" w:rsidRPr="00000B43" w:rsidRDefault="00000000">
      <w:pPr>
        <w:pStyle w:val="Heading3"/>
        <w:rPr>
          <w:color w:val="auto"/>
          <w:lang w:val="pt-BR"/>
        </w:rPr>
      </w:pPr>
      <w:r w:rsidRPr="00000B43">
        <w:rPr>
          <w:color w:val="auto"/>
          <w:lang w:val="pt-BR"/>
        </w:rPr>
        <w:t>10.6 Exemplo de adaptação conceitual dos índices</w:t>
      </w:r>
    </w:p>
    <w:tbl>
      <w:tblPr>
        <w:tblW w:w="843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524"/>
        <w:gridCol w:w="2234"/>
        <w:gridCol w:w="4677"/>
      </w:tblGrid>
      <w:tr w:rsidR="00000B43" w:rsidRPr="00000B43" w14:paraId="5708FE17" w14:textId="77777777">
        <w:tc>
          <w:tcPr>
            <w:tcW w:w="1524" w:type="dxa"/>
            <w:vAlign w:val="center"/>
          </w:tcPr>
          <w:p w14:paraId="1D9B285A" w14:textId="77777777" w:rsidR="005A5245" w:rsidRPr="00000B43" w:rsidRDefault="00000000">
            <w:pPr>
              <w:pStyle w:val="TableHeading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Índice</w:t>
            </w:r>
            <w:proofErr w:type="spellEnd"/>
            <w:r w:rsidRPr="00000B43">
              <w:rPr>
                <w:color w:val="auto"/>
              </w:rPr>
              <w:t xml:space="preserve"> </w:t>
            </w:r>
            <w:proofErr w:type="spellStart"/>
            <w:r w:rsidRPr="00000B43">
              <w:rPr>
                <w:color w:val="auto"/>
              </w:rPr>
              <w:t>atual</w:t>
            </w:r>
            <w:proofErr w:type="spellEnd"/>
          </w:p>
        </w:tc>
        <w:tc>
          <w:tcPr>
            <w:tcW w:w="2234" w:type="dxa"/>
            <w:vAlign w:val="center"/>
          </w:tcPr>
          <w:p w14:paraId="6467D47E" w14:textId="77777777" w:rsidR="005A5245" w:rsidRPr="00000B43" w:rsidRDefault="00000000">
            <w:pPr>
              <w:pStyle w:val="TableHeading"/>
              <w:rPr>
                <w:color w:val="auto"/>
              </w:rPr>
            </w:pPr>
            <w:r w:rsidRPr="00000B43">
              <w:rPr>
                <w:color w:val="auto"/>
              </w:rPr>
              <w:t xml:space="preserve">Uso </w:t>
            </w:r>
            <w:proofErr w:type="spellStart"/>
            <w:r w:rsidRPr="00000B43">
              <w:rPr>
                <w:color w:val="auto"/>
              </w:rPr>
              <w:t>em</w:t>
            </w:r>
            <w:proofErr w:type="spellEnd"/>
            <w:r w:rsidRPr="00000B43">
              <w:rPr>
                <w:color w:val="auto"/>
              </w:rPr>
              <w:t xml:space="preserve"> </w:t>
            </w:r>
            <w:proofErr w:type="spellStart"/>
            <w:r w:rsidRPr="00000B43">
              <w:rPr>
                <w:color w:val="auto"/>
              </w:rPr>
              <w:t>precipitação</w:t>
            </w:r>
            <w:proofErr w:type="spellEnd"/>
          </w:p>
        </w:tc>
        <w:tc>
          <w:tcPr>
            <w:tcW w:w="4677" w:type="dxa"/>
            <w:vAlign w:val="center"/>
          </w:tcPr>
          <w:p w14:paraId="7E4FD0C4" w14:textId="77777777" w:rsidR="005A5245" w:rsidRPr="00000B43" w:rsidRDefault="00000000">
            <w:pPr>
              <w:pStyle w:val="TableHeading"/>
              <w:rPr>
                <w:color w:val="auto"/>
              </w:rPr>
            </w:pPr>
            <w:proofErr w:type="spellStart"/>
            <w:r w:rsidRPr="00000B43">
              <w:rPr>
                <w:color w:val="auto"/>
              </w:rPr>
              <w:t>Equivalente</w:t>
            </w:r>
            <w:proofErr w:type="spellEnd"/>
            <w:r w:rsidRPr="00000B43">
              <w:rPr>
                <w:color w:val="auto"/>
              </w:rPr>
              <w:t xml:space="preserve"> </w:t>
            </w:r>
            <w:proofErr w:type="spellStart"/>
            <w:r w:rsidRPr="00000B43">
              <w:rPr>
                <w:color w:val="auto"/>
              </w:rPr>
              <w:t>sugerido</w:t>
            </w:r>
            <w:proofErr w:type="spellEnd"/>
            <w:r w:rsidRPr="00000B43">
              <w:rPr>
                <w:color w:val="auto"/>
              </w:rPr>
              <w:t xml:space="preserve"> para </w:t>
            </w:r>
            <w:proofErr w:type="spellStart"/>
            <w:r w:rsidRPr="00000B43">
              <w:rPr>
                <w:color w:val="auto"/>
              </w:rPr>
              <w:t>evaporação</w:t>
            </w:r>
            <w:proofErr w:type="spellEnd"/>
          </w:p>
        </w:tc>
      </w:tr>
      <w:tr w:rsidR="00000B43" w:rsidRPr="00000B43" w14:paraId="3E63CF21" w14:textId="77777777">
        <w:tc>
          <w:tcPr>
            <w:tcW w:w="1524" w:type="dxa"/>
            <w:vAlign w:val="center"/>
          </w:tcPr>
          <w:p w14:paraId="0F08A12F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rStyle w:val="SourceText"/>
                <w:color w:val="auto"/>
              </w:rPr>
              <w:t>wet_days</w:t>
            </w:r>
            <w:proofErr w:type="spellEnd"/>
          </w:p>
        </w:tc>
        <w:tc>
          <w:tcPr>
            <w:tcW w:w="2234" w:type="dxa"/>
            <w:vAlign w:val="center"/>
          </w:tcPr>
          <w:p w14:paraId="591C3FF8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color w:val="auto"/>
              </w:rPr>
              <w:t xml:space="preserve">Dias com </w:t>
            </w:r>
            <w:proofErr w:type="spellStart"/>
            <w:r w:rsidRPr="00000B43">
              <w:rPr>
                <w:color w:val="auto"/>
              </w:rPr>
              <w:t>chuva</w:t>
            </w:r>
            <w:proofErr w:type="spellEnd"/>
            <w:r w:rsidRPr="00000B43">
              <w:rPr>
                <w:color w:val="auto"/>
              </w:rPr>
              <w:t xml:space="preserve"> forte</w:t>
            </w:r>
          </w:p>
        </w:tc>
        <w:tc>
          <w:tcPr>
            <w:tcW w:w="4677" w:type="dxa"/>
            <w:vAlign w:val="center"/>
          </w:tcPr>
          <w:p w14:paraId="2BCEFA44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proofErr w:type="spellStart"/>
            <w:r w:rsidRPr="00000B43">
              <w:rPr>
                <w:rStyle w:val="SourceText"/>
                <w:color w:val="auto"/>
                <w:lang w:val="pt-BR"/>
              </w:rPr>
              <w:t>high_evap_days</w:t>
            </w:r>
            <w:proofErr w:type="spellEnd"/>
            <w:r w:rsidRPr="00000B43">
              <w:rPr>
                <w:color w:val="auto"/>
                <w:lang w:val="pt-BR"/>
              </w:rPr>
              <w:t>: dias com evaporação acima de um limiar</w:t>
            </w:r>
          </w:p>
        </w:tc>
      </w:tr>
      <w:tr w:rsidR="00000B43" w:rsidRPr="00000B43" w14:paraId="7A00B220" w14:textId="77777777">
        <w:tc>
          <w:tcPr>
            <w:tcW w:w="1524" w:type="dxa"/>
            <w:vAlign w:val="center"/>
          </w:tcPr>
          <w:p w14:paraId="160E0952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rStyle w:val="SourceText"/>
                <w:color w:val="auto"/>
              </w:rPr>
              <w:t>sdii</w:t>
            </w:r>
            <w:proofErr w:type="spellEnd"/>
          </w:p>
        </w:tc>
        <w:tc>
          <w:tcPr>
            <w:tcW w:w="2234" w:type="dxa"/>
            <w:vAlign w:val="center"/>
          </w:tcPr>
          <w:p w14:paraId="33884A95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Intensidade média da chuva forte</w:t>
            </w:r>
          </w:p>
        </w:tc>
        <w:tc>
          <w:tcPr>
            <w:tcW w:w="4677" w:type="dxa"/>
            <w:vAlign w:val="center"/>
          </w:tcPr>
          <w:p w14:paraId="0EA20E06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proofErr w:type="spellStart"/>
            <w:r w:rsidRPr="00000B43">
              <w:rPr>
                <w:rStyle w:val="SourceText"/>
                <w:color w:val="auto"/>
                <w:lang w:val="pt-BR"/>
              </w:rPr>
              <w:t>mean_evap_above_thr</w:t>
            </w:r>
            <w:proofErr w:type="spellEnd"/>
            <w:r w:rsidRPr="00000B43">
              <w:rPr>
                <w:color w:val="auto"/>
                <w:lang w:val="pt-BR"/>
              </w:rPr>
              <w:t>: média da evaporação nos dias acima do limiar</w:t>
            </w:r>
          </w:p>
        </w:tc>
      </w:tr>
      <w:tr w:rsidR="00000B43" w:rsidRPr="00000B43" w14:paraId="53927BEC" w14:textId="77777777">
        <w:tc>
          <w:tcPr>
            <w:tcW w:w="1524" w:type="dxa"/>
            <w:vAlign w:val="center"/>
          </w:tcPr>
          <w:p w14:paraId="07BE6D70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rx1day</w:t>
            </w:r>
          </w:p>
        </w:tc>
        <w:tc>
          <w:tcPr>
            <w:tcW w:w="2234" w:type="dxa"/>
            <w:vAlign w:val="center"/>
          </w:tcPr>
          <w:p w14:paraId="2F792640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color w:val="auto"/>
              </w:rPr>
              <w:t xml:space="preserve">Maior </w:t>
            </w:r>
            <w:proofErr w:type="spellStart"/>
            <w:r w:rsidRPr="00000B43">
              <w:rPr>
                <w:color w:val="auto"/>
              </w:rPr>
              <w:t>chuva</w:t>
            </w:r>
            <w:proofErr w:type="spellEnd"/>
            <w:r w:rsidRPr="00000B43">
              <w:rPr>
                <w:color w:val="auto"/>
              </w:rPr>
              <w:t xml:space="preserve"> </w:t>
            </w:r>
            <w:proofErr w:type="spellStart"/>
            <w:r w:rsidRPr="00000B43">
              <w:rPr>
                <w:color w:val="auto"/>
              </w:rPr>
              <w:t>diária</w:t>
            </w:r>
            <w:proofErr w:type="spellEnd"/>
          </w:p>
        </w:tc>
        <w:tc>
          <w:tcPr>
            <w:tcW w:w="4677" w:type="dxa"/>
            <w:vAlign w:val="center"/>
          </w:tcPr>
          <w:p w14:paraId="55BD2071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proofErr w:type="spellStart"/>
            <w:r w:rsidRPr="00000B43">
              <w:rPr>
                <w:rStyle w:val="SourceText"/>
                <w:color w:val="auto"/>
              </w:rPr>
              <w:t>max_evap_day</w:t>
            </w:r>
            <w:proofErr w:type="spellEnd"/>
          </w:p>
        </w:tc>
      </w:tr>
      <w:tr w:rsidR="00000B43" w:rsidRPr="00000B43" w14:paraId="45255C90" w14:textId="77777777">
        <w:tc>
          <w:tcPr>
            <w:tcW w:w="1524" w:type="dxa"/>
            <w:vAlign w:val="center"/>
          </w:tcPr>
          <w:p w14:paraId="35A8E3A7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rx5day</w:t>
            </w:r>
          </w:p>
        </w:tc>
        <w:tc>
          <w:tcPr>
            <w:tcW w:w="2234" w:type="dxa"/>
            <w:vAlign w:val="center"/>
          </w:tcPr>
          <w:p w14:paraId="2B324C1F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color w:val="auto"/>
              </w:rPr>
              <w:t xml:space="preserve">Maior </w:t>
            </w:r>
            <w:proofErr w:type="spellStart"/>
            <w:r w:rsidRPr="00000B43">
              <w:rPr>
                <w:color w:val="auto"/>
              </w:rPr>
              <w:t>acumulado</w:t>
            </w:r>
            <w:proofErr w:type="spellEnd"/>
            <w:r w:rsidRPr="00000B43">
              <w:rPr>
                <w:color w:val="auto"/>
              </w:rPr>
              <w:t xml:space="preserve"> </w:t>
            </w:r>
            <w:proofErr w:type="spellStart"/>
            <w:r w:rsidRPr="00000B43">
              <w:rPr>
                <w:color w:val="auto"/>
              </w:rPr>
              <w:t>em</w:t>
            </w:r>
            <w:proofErr w:type="spellEnd"/>
            <w:r w:rsidRPr="00000B43">
              <w:rPr>
                <w:color w:val="auto"/>
              </w:rPr>
              <w:t xml:space="preserve"> </w:t>
            </w:r>
            <w:r w:rsidRPr="00000B43">
              <w:rPr>
                <w:color w:val="auto"/>
              </w:rPr>
              <w:lastRenderedPageBreak/>
              <w:t xml:space="preserve">5 </w:t>
            </w:r>
            <w:proofErr w:type="spellStart"/>
            <w:r w:rsidRPr="00000B43">
              <w:rPr>
                <w:color w:val="auto"/>
              </w:rPr>
              <w:t>dias</w:t>
            </w:r>
            <w:proofErr w:type="spellEnd"/>
          </w:p>
        </w:tc>
        <w:tc>
          <w:tcPr>
            <w:tcW w:w="4677" w:type="dxa"/>
            <w:vAlign w:val="center"/>
          </w:tcPr>
          <w:p w14:paraId="439EFB8E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lastRenderedPageBreak/>
              <w:t>max_evap_5day</w:t>
            </w:r>
          </w:p>
        </w:tc>
      </w:tr>
      <w:tr w:rsidR="00000B43" w:rsidRPr="00000B43" w14:paraId="450F1C77" w14:textId="77777777">
        <w:tc>
          <w:tcPr>
            <w:tcW w:w="1524" w:type="dxa"/>
            <w:vAlign w:val="center"/>
          </w:tcPr>
          <w:p w14:paraId="455CE252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r20mm</w:t>
            </w:r>
            <w:r w:rsidRPr="00000B43">
              <w:rPr>
                <w:color w:val="auto"/>
              </w:rPr>
              <w:t xml:space="preserve">, </w:t>
            </w:r>
            <w:r w:rsidRPr="00000B43">
              <w:rPr>
                <w:rStyle w:val="SourceText"/>
                <w:color w:val="auto"/>
              </w:rPr>
              <w:t>r50mm</w:t>
            </w:r>
          </w:p>
        </w:tc>
        <w:tc>
          <w:tcPr>
            <w:tcW w:w="2234" w:type="dxa"/>
            <w:vAlign w:val="center"/>
          </w:tcPr>
          <w:p w14:paraId="17632DBF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Dias acima de 20 e 50 mm</w:t>
            </w:r>
          </w:p>
        </w:tc>
        <w:tc>
          <w:tcPr>
            <w:tcW w:w="4677" w:type="dxa"/>
            <w:vAlign w:val="center"/>
          </w:tcPr>
          <w:p w14:paraId="52DEB694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Dias acima de limiares definidos para evaporação</w:t>
            </w:r>
          </w:p>
        </w:tc>
      </w:tr>
      <w:tr w:rsidR="00000B43" w:rsidRPr="00000B43" w14:paraId="7A0F9C17" w14:textId="77777777">
        <w:tc>
          <w:tcPr>
            <w:tcW w:w="1524" w:type="dxa"/>
            <w:vAlign w:val="center"/>
          </w:tcPr>
          <w:p w14:paraId="6FC3CCC1" w14:textId="77777777" w:rsidR="005A5245" w:rsidRPr="00000B43" w:rsidRDefault="00000000">
            <w:pPr>
              <w:pStyle w:val="TableContents"/>
              <w:rPr>
                <w:color w:val="auto"/>
              </w:rPr>
            </w:pPr>
            <w:r w:rsidRPr="00000B43">
              <w:rPr>
                <w:rStyle w:val="SourceText"/>
                <w:color w:val="auto"/>
              </w:rPr>
              <w:t>r95ptot_mm</w:t>
            </w:r>
          </w:p>
        </w:tc>
        <w:tc>
          <w:tcPr>
            <w:tcW w:w="2234" w:type="dxa"/>
            <w:vAlign w:val="center"/>
          </w:tcPr>
          <w:p w14:paraId="45930BEA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Total acima do P95 de chuva</w:t>
            </w:r>
          </w:p>
        </w:tc>
        <w:tc>
          <w:tcPr>
            <w:tcW w:w="4677" w:type="dxa"/>
            <w:vAlign w:val="center"/>
          </w:tcPr>
          <w:p w14:paraId="353CD6F7" w14:textId="77777777" w:rsidR="005A5245" w:rsidRPr="00000B43" w:rsidRDefault="00000000">
            <w:pPr>
              <w:pStyle w:val="TableContents"/>
              <w:rPr>
                <w:color w:val="auto"/>
                <w:lang w:val="pt-BR"/>
              </w:rPr>
            </w:pPr>
            <w:r w:rsidRPr="00000B43">
              <w:rPr>
                <w:color w:val="auto"/>
                <w:lang w:val="pt-BR"/>
              </w:rPr>
              <w:t>Total acima do P95 de evaporação</w:t>
            </w:r>
          </w:p>
        </w:tc>
      </w:tr>
    </w:tbl>
    <w:p w14:paraId="127466BF" w14:textId="4FD9F57B" w:rsidR="005A5245" w:rsidRPr="00000B43" w:rsidRDefault="005A5245">
      <w:pPr>
        <w:pStyle w:val="BodyText"/>
        <w:spacing w:before="200" w:after="200"/>
        <w:ind w:left="200" w:right="200"/>
        <w:rPr>
          <w:bdr w:val="single" w:sz="24" w:space="10" w:color="0F4C81"/>
          <w:shd w:val="clear" w:color="auto" w:fill="EEF6FF"/>
          <w:lang w:val="pt-BR"/>
        </w:rPr>
      </w:pPr>
    </w:p>
    <w:sectPr w:rsidR="005A5245" w:rsidRPr="00000B43">
      <w:pgSz w:w="11906" w:h="16838"/>
      <w:pgMar w:top="1134" w:right="1020" w:bottom="1134" w:left="1020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rial;Helvetica;sans-serif">
    <w:altName w:val="Arial"/>
    <w:panose1 w:val="00000000000000000000"/>
    <w:charset w:val="00"/>
    <w:family w:val="roman"/>
    <w:notTrueType/>
    <w:pitch w:val="default"/>
  </w:font>
  <w:font w:name="Liberation Sans">
    <w:altName w:val="Arial"/>
    <w:charset w:val="00"/>
    <w:family w:val="swiss"/>
    <w:pitch w:val="variable"/>
  </w:font>
  <w:font w:name="Consolas;Courier New;monospace">
    <w:altName w:val="Cambria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C6BCC"/>
    <w:multiLevelType w:val="multilevel"/>
    <w:tmpl w:val="94C00A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37DA58B3"/>
    <w:multiLevelType w:val="multilevel"/>
    <w:tmpl w:val="15524E3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3CA965BF"/>
    <w:multiLevelType w:val="multilevel"/>
    <w:tmpl w:val="3C7CC0E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41563C01"/>
    <w:multiLevelType w:val="multilevel"/>
    <w:tmpl w:val="77A467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46060EAD"/>
    <w:multiLevelType w:val="multilevel"/>
    <w:tmpl w:val="79180E5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55240855"/>
    <w:multiLevelType w:val="multilevel"/>
    <w:tmpl w:val="9DB0EA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669116CA"/>
    <w:multiLevelType w:val="multilevel"/>
    <w:tmpl w:val="1A1262B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6A410AF3"/>
    <w:multiLevelType w:val="multilevel"/>
    <w:tmpl w:val="942CCD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6BF44F0E"/>
    <w:multiLevelType w:val="multilevel"/>
    <w:tmpl w:val="186C479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56865730">
    <w:abstractNumId w:val="6"/>
  </w:num>
  <w:num w:numId="2" w16cid:durableId="1865092905">
    <w:abstractNumId w:val="1"/>
  </w:num>
  <w:num w:numId="3" w16cid:durableId="439305435">
    <w:abstractNumId w:val="7"/>
  </w:num>
  <w:num w:numId="4" w16cid:durableId="417337576">
    <w:abstractNumId w:val="0"/>
  </w:num>
  <w:num w:numId="5" w16cid:durableId="1380203369">
    <w:abstractNumId w:val="4"/>
  </w:num>
  <w:num w:numId="6" w16cid:durableId="2040011630">
    <w:abstractNumId w:val="3"/>
  </w:num>
  <w:num w:numId="7" w16cid:durableId="1215696783">
    <w:abstractNumId w:val="2"/>
  </w:num>
  <w:num w:numId="8" w16cid:durableId="976910388">
    <w:abstractNumId w:val="5"/>
  </w:num>
  <w:num w:numId="9" w16cid:durableId="16829286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134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5245"/>
    <w:rsid w:val="00000B43"/>
    <w:rsid w:val="005A5245"/>
    <w:rsid w:val="0081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DFBC0"/>
  <w15:docId w15:val="{B3F441EF-8307-4521-A9FD-5DFEF790F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324" w:lineRule="auto"/>
    </w:pPr>
    <w:rPr>
      <w:rFonts w:ascii="Arial;Helvetica;sans-serif" w:eastAsia="Arial;Helvetica;sans-serif" w:hAnsi="Arial;Helvetica;sans-serif" w:cs="Arial;Helvetica;sans-serif"/>
      <w:color w:val="1F2937"/>
      <w:sz w:val="22"/>
      <w:szCs w:val="22"/>
    </w:rPr>
  </w:style>
  <w:style w:type="paragraph" w:styleId="Heading1">
    <w:name w:val="heading 1"/>
    <w:basedOn w:val="Heading"/>
    <w:next w:val="BodyText"/>
    <w:uiPriority w:val="9"/>
    <w:qFormat/>
    <w:pPr>
      <w:spacing w:after="160"/>
      <w:outlineLvl w:val="0"/>
    </w:pPr>
    <w:rPr>
      <w:b/>
      <w:bCs/>
      <w:color w:val="0F4C81"/>
      <w:sz w:val="44"/>
      <w:szCs w:val="44"/>
    </w:rPr>
  </w:style>
  <w:style w:type="paragraph" w:styleId="Heading2">
    <w:name w:val="heading 2"/>
    <w:basedOn w:val="Heading"/>
    <w:next w:val="BodyText"/>
    <w:uiPriority w:val="9"/>
    <w:unhideWhenUsed/>
    <w:qFormat/>
    <w:pPr>
      <w:pBdr>
        <w:bottom w:val="single" w:sz="2" w:space="3" w:color="C7D8E8"/>
      </w:pBdr>
      <w:spacing w:before="360" w:after="160"/>
      <w:ind w:left="360" w:right="360"/>
      <w:outlineLvl w:val="1"/>
    </w:pPr>
    <w:rPr>
      <w:rFonts w:ascii="Liberation Serif" w:eastAsia="Noto Serif CJK SC" w:hAnsi="Liberation Serif" w:cs="Lohit Devanagari"/>
      <w:b/>
      <w:bCs/>
      <w:color w:val="0F4C81"/>
      <w:sz w:val="30"/>
      <w:szCs w:val="30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after="100"/>
      <w:ind w:left="240" w:right="240"/>
      <w:outlineLvl w:val="2"/>
    </w:pPr>
    <w:rPr>
      <w:rFonts w:ascii="Liberation Serif" w:eastAsia="Noto Serif CJK SC" w:hAnsi="Liberation Serif" w:cs="Lohit Devanagari"/>
      <w:b/>
      <w:bCs/>
      <w:color w:val="214E77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FootnoteCharacters">
    <w:name w:val="Footnote Character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Consolas;Courier New;monospace" w:eastAsia="Consolas;Courier New;monospace" w:hAnsi="Consolas;Courier New;monospace" w:cs="Consolas;Courier New;monospace"/>
      <w:shd w:val="clear" w:color="auto" w:fill="F4F6F8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after="283"/>
    </w:pPr>
    <w:rPr>
      <w:sz w:val="12"/>
    </w:rPr>
  </w:style>
  <w:style w:type="paragraph" w:styleId="EnvelopeReturn">
    <w:name w:val="envelope return"/>
    <w:basedOn w:val="Normal"/>
    <w:rPr>
      <w:i/>
    </w:rPr>
  </w:style>
  <w:style w:type="paragraph" w:customStyle="1" w:styleId="TableContents">
    <w:name w:val="Table Contents"/>
    <w:basedOn w:val="BodyText"/>
    <w:qFormat/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rPr>
      <w:rFonts w:cs="Lohit Devanagari"/>
    </w:rPr>
  </w:style>
  <w:style w:type="paragraph" w:styleId="BodyText">
    <w:name w:val="Body Text"/>
    <w:basedOn w:val="Normal"/>
    <w:pPr>
      <w:spacing w:after="160"/>
    </w:pPr>
  </w:style>
  <w:style w:type="paragraph" w:customStyle="1" w:styleId="Heading">
    <w:name w:val="Heading"/>
    <w:basedOn w:val="Normal"/>
    <w:next w:val="BodyText"/>
    <w:qFormat/>
    <w:pPr>
      <w:keepNext/>
      <w:spacing w:before="240" w:after="283"/>
    </w:pPr>
    <w:rPr>
      <w:rFonts w:ascii="Liberation Sans" w:hAnsi="Liberation Sans"/>
      <w:sz w:val="28"/>
      <w:szCs w:val="28"/>
    </w:rPr>
  </w:style>
  <w:style w:type="paragraph" w:customStyle="1" w:styleId="PreformattedText">
    <w:name w:val="Preformatted Text"/>
    <w:basedOn w:val="Normal"/>
    <w:qFormat/>
    <w:pPr>
      <w:pBdr>
        <w:top w:val="single" w:sz="2" w:space="8" w:color="E5E7EB"/>
        <w:left w:val="single" w:sz="2" w:space="8" w:color="E5E7EB"/>
        <w:bottom w:val="single" w:sz="2" w:space="8" w:color="E5E7EB"/>
        <w:right w:val="single" w:sz="2" w:space="8" w:color="E5E7EB"/>
      </w:pBdr>
      <w:shd w:val="clear" w:color="auto" w:fill="F7F8FA"/>
    </w:pPr>
    <w:rPr>
      <w:rFonts w:ascii="Consolas;Courier New;monospace" w:eastAsia="Consolas;Courier New;monospace" w:hAnsi="Consolas;Courier New;monospace" w:cs="Consolas;Courier New;monospace"/>
      <w:sz w:val="19"/>
      <w:szCs w:val="19"/>
    </w:rPr>
  </w:style>
  <w:style w:type="paragraph" w:customStyle="1" w:styleId="BodyTextsubtitle">
    <w:name w:val="Body Text.subtitle"/>
    <w:basedOn w:val="BodyText"/>
    <w:qFormat/>
    <w:pPr>
      <w:spacing w:after="240"/>
    </w:pPr>
    <w:rPr>
      <w:color w:val="4B5563"/>
    </w:rPr>
  </w:style>
  <w:style w:type="paragraph" w:customStyle="1" w:styleId="BodyTextmeta">
    <w:name w:val="Body Text.meta"/>
    <w:basedOn w:val="BodyText"/>
    <w:qFormat/>
    <w:pPr>
      <w:spacing w:before="120"/>
    </w:pPr>
    <w:rPr>
      <w:color w:val="4B5563"/>
    </w:rPr>
  </w:style>
  <w:style w:type="paragraph" w:customStyle="1" w:styleId="TableHeading">
    <w:name w:val="Table Heading"/>
    <w:basedOn w:val="TableContents"/>
    <w:qFormat/>
    <w:pPr>
      <w:suppressLineNumbers/>
      <w:shd w:val="clear" w:color="auto" w:fill="EAF2FB"/>
    </w:pPr>
    <w:rPr>
      <w:b/>
      <w:bCs/>
      <w:color w:val="103D6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2016</Words>
  <Characters>9781</Characters>
  <Application>Microsoft Office Word</Application>
  <DocSecurity>0</DocSecurity>
  <Lines>815</Lines>
  <Paragraphs>128</Paragraphs>
  <ScaleCrop>false</ScaleCrop>
  <Company/>
  <LinksUpToDate>false</LinksUpToDate>
  <CharactersWithSpaces>11669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— Script CORDEX</dc:title>
  <dc:subject/>
  <dc:creator/>
  <dc:description/>
  <cp:lastModifiedBy>Joao Victor Silva De Luca Goncalves</cp:lastModifiedBy>
  <cp:revision>1</cp:revision>
  <dcterms:created xsi:type="dcterms:W3CDTF">2026-04-06T18:52:00Z</dcterms:created>
  <dcterms:modified xsi:type="dcterms:W3CDTF">2026-04-06T18:57:00Z</dcterms:modified>
  <dc:language>en-US</dc:language>
</cp:coreProperties>
</file>