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"emp"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2.4196</w:t>
            </w:r>
          </w:p>
        </w:tc>
        <w:tc>
          <w:tcPr>
            <w:tcW w:type="dxa" w:w="0"/>
            <w:vAlign w:val="center"/>
          </w:tcPr>
          <w:p>
            <w:r>
              <w:t>0.7996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2.856</w:t>
            </w:r>
          </w:p>
        </w:tc>
        <w:tc>
          <w:tcPr>
            <w:tcW w:type="dxa" w:w="0"/>
            <w:vAlign w:val="center"/>
          </w:tcPr>
          <w:p>
            <w:r>
              <w:t>0.5448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1.706</w:t>
            </w:r>
          </w:p>
        </w:tc>
        <w:tc>
          <w:tcPr>
            <w:tcW w:type="dxa" w:w="0"/>
            <w:vAlign w:val="center"/>
          </w:tcPr>
          <w:p>
            <w:r>
              <w:t>0.9496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