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9C4E1" w14:textId="34E8C840" w:rsidR="00164A17" w:rsidRPr="00956F08" w:rsidRDefault="00377C71">
      <w:pPr>
        <w:rPr>
          <w:rFonts w:ascii="Arial" w:hAnsi="Arial" w:cs="Arial"/>
          <w:b/>
          <w:bCs/>
          <w:sz w:val="24"/>
          <w:szCs w:val="24"/>
        </w:rPr>
      </w:pPr>
      <w:r w:rsidRPr="00956F08">
        <w:rPr>
          <w:rFonts w:ascii="Arial" w:hAnsi="Arial" w:cs="Arial"/>
          <w:b/>
          <w:bCs/>
          <w:sz w:val="24"/>
          <w:szCs w:val="24"/>
        </w:rPr>
        <w:t>Diagrama de máquina de estado</w:t>
      </w:r>
    </w:p>
    <w:p w14:paraId="62AA2FB7" w14:textId="552FCA47" w:rsidR="00377C71" w:rsidRDefault="00377C71">
      <w:r>
        <w:t>Muito usados para modelar o comportamento de:</w:t>
      </w:r>
    </w:p>
    <w:p w14:paraId="511C6D6D" w14:textId="46CA3008" w:rsidR="00377C71" w:rsidRDefault="00377C71">
      <w:r>
        <w:tab/>
        <w:t>- Interfaces de interação com o usuário;</w:t>
      </w:r>
    </w:p>
    <w:p w14:paraId="2E27897A" w14:textId="2B8DEE4C" w:rsidR="00377C71" w:rsidRDefault="00377C71">
      <w:r>
        <w:tab/>
        <w:t>- Casos de uso;</w:t>
      </w:r>
    </w:p>
    <w:p w14:paraId="5CECF4FF" w14:textId="2939FCD7" w:rsidR="00377C71" w:rsidRDefault="00377C71">
      <w:r>
        <w:tab/>
        <w:t>- Intâncias de classes;</w:t>
      </w:r>
    </w:p>
    <w:p w14:paraId="5A81376A" w14:textId="57F60C47" w:rsidR="00377C71" w:rsidRDefault="00377C71">
      <w:r>
        <w:tab/>
        <w:t>- Sistemas reativos.</w:t>
      </w:r>
    </w:p>
    <w:p w14:paraId="0FE4E930" w14:textId="0E08A791" w:rsidR="00402A68" w:rsidRPr="00860CAB" w:rsidRDefault="00402A68">
      <w:pPr>
        <w:rPr>
          <w:b/>
          <w:bCs/>
        </w:rPr>
      </w:pPr>
      <w:r w:rsidRPr="00860CAB">
        <w:rPr>
          <w:b/>
          <w:bCs/>
        </w:rPr>
        <w:t>Elementos de um diagrama de estados:</w:t>
      </w:r>
    </w:p>
    <w:p w14:paraId="5EFACBBC" w14:textId="77777777" w:rsidR="00402A68" w:rsidRDefault="00402A68">
      <w:r>
        <w:tab/>
        <w:t>Estad</w:t>
      </w:r>
      <w:r w:rsidRPr="00860CAB">
        <w:rPr>
          <w:b/>
          <w:bCs/>
        </w:rPr>
        <w:t>o:</w:t>
      </w:r>
      <w:r>
        <w:t xml:space="preserve"> Condição ou situação na vida de um objeto que satisfaz alguma condição, realiza alguma atividade ou espera um evento.</w:t>
      </w:r>
    </w:p>
    <w:p w14:paraId="5D0C9F08" w14:textId="2063A729" w:rsidR="00402A68" w:rsidRDefault="00402A68">
      <w:r>
        <w:tab/>
      </w:r>
      <w:r w:rsidRPr="00860CAB">
        <w:rPr>
          <w:b/>
          <w:bCs/>
        </w:rPr>
        <w:t>Estado inicial:</w:t>
      </w:r>
      <w:r>
        <w:t xml:space="preserve"> Determina o  início da modelagem dos estados de um elemento.</w:t>
      </w:r>
    </w:p>
    <w:p w14:paraId="59A6017D" w14:textId="70329A30" w:rsidR="00402A68" w:rsidRDefault="00402A68">
      <w:r>
        <w:tab/>
      </w:r>
      <w:r w:rsidRPr="00860CAB">
        <w:rPr>
          <w:b/>
          <w:bCs/>
        </w:rPr>
        <w:t>Estado final:</w:t>
      </w:r>
      <w:r>
        <w:t xml:space="preserve"> Indica o final dos estados modelados para o elemento.</w:t>
      </w:r>
    </w:p>
    <w:p w14:paraId="46DB429B" w14:textId="73359EBE" w:rsidR="00402A68" w:rsidRDefault="00402A68">
      <w:r>
        <w:tab/>
      </w:r>
      <w:r w:rsidRPr="00860CAB">
        <w:rPr>
          <w:b/>
          <w:bCs/>
        </w:rPr>
        <w:t>Estado composto:</w:t>
      </w:r>
      <w:r>
        <w:t xml:space="preserve"> Estado que possui sub-estados.</w:t>
      </w:r>
    </w:p>
    <w:p w14:paraId="0D6E4ABC" w14:textId="4DE3AEB7" w:rsidR="00402A68" w:rsidRDefault="004117B4">
      <w:r>
        <w:rPr>
          <w:noProof/>
        </w:rPr>
        <w:drawing>
          <wp:inline distT="0" distB="0" distL="0" distR="0" wp14:anchorId="32B27D25" wp14:editId="60348640">
            <wp:extent cx="5400040" cy="2899410"/>
            <wp:effectExtent l="0" t="0" r="0" b="0"/>
            <wp:docPr id="1366260000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0000" name="Imagem 2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F56E" w14:textId="77777777" w:rsidR="009C17C8" w:rsidRDefault="009C17C8"/>
    <w:p w14:paraId="1CEA7A99" w14:textId="7C619AF0" w:rsidR="00377C71" w:rsidRDefault="009C17C8" w:rsidP="009C17C8">
      <w:pPr>
        <w:ind w:firstLine="708"/>
      </w:pPr>
      <w:r w:rsidRPr="00860CAB">
        <w:rPr>
          <w:b/>
          <w:bCs/>
        </w:rPr>
        <w:t>Transição:</w:t>
      </w:r>
      <w:r>
        <w:t xml:space="preserve"> Movimento de um estado para outro. Representa um evento que causa uma mudança no estado de um objeto,  levando a um novo estado. Ocorre da seguinte forma:</w:t>
      </w:r>
    </w:p>
    <w:p w14:paraId="5EE6276F" w14:textId="5072912D" w:rsidR="009C17C8" w:rsidRDefault="009C17C8" w:rsidP="009C17C8">
      <w:pPr>
        <w:pStyle w:val="PargrafodaLista"/>
        <w:numPr>
          <w:ilvl w:val="0"/>
          <w:numId w:val="1"/>
        </w:numPr>
      </w:pPr>
      <w:r>
        <w:t>um elemento está em um estado inicial</w:t>
      </w:r>
    </w:p>
    <w:p w14:paraId="27DFD171" w14:textId="4D71552B" w:rsidR="009C17C8" w:rsidRDefault="009C17C8" w:rsidP="009C17C8">
      <w:pPr>
        <w:pStyle w:val="PargrafodaLista"/>
        <w:numPr>
          <w:ilvl w:val="0"/>
          <w:numId w:val="1"/>
        </w:numPr>
      </w:pPr>
      <w:r>
        <w:t>um evento ocorre</w:t>
      </w:r>
    </w:p>
    <w:p w14:paraId="364F7664" w14:textId="420CB559" w:rsidR="009C17C8" w:rsidRDefault="009C17C8" w:rsidP="009C17C8">
      <w:pPr>
        <w:pStyle w:val="PargrafodaLista"/>
        <w:numPr>
          <w:ilvl w:val="0"/>
          <w:numId w:val="1"/>
        </w:numPr>
      </w:pPr>
      <w:r>
        <w:t>uma ação é realizada</w:t>
      </w:r>
    </w:p>
    <w:p w14:paraId="5CA873CC" w14:textId="56D6C56D" w:rsidR="009C17C8" w:rsidRDefault="009C17C8" w:rsidP="009C17C8">
      <w:pPr>
        <w:pStyle w:val="PargrafodaLista"/>
        <w:numPr>
          <w:ilvl w:val="0"/>
          <w:numId w:val="1"/>
        </w:numPr>
      </w:pPr>
      <w:r>
        <w:t>o elemento muda para um estado distinto</w:t>
      </w:r>
    </w:p>
    <w:p w14:paraId="035E9361" w14:textId="77777777" w:rsidR="009C17C8" w:rsidRDefault="009C17C8" w:rsidP="009C17C8"/>
    <w:p w14:paraId="44977EA1" w14:textId="7E0D3CEF" w:rsidR="009C17C8" w:rsidRDefault="009C17C8" w:rsidP="009C17C8">
      <w:pPr>
        <w:jc w:val="center"/>
      </w:pPr>
      <w:r>
        <w:rPr>
          <w:noProof/>
        </w:rPr>
        <w:drawing>
          <wp:inline distT="0" distB="0" distL="0" distR="0" wp14:anchorId="5CE78ECA" wp14:editId="0D9731A8">
            <wp:extent cx="1638300" cy="1243490"/>
            <wp:effectExtent l="0" t="0" r="0" b="0"/>
            <wp:docPr id="125927636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7636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711" cy="12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C48" w14:textId="52508767" w:rsidR="007F32B2" w:rsidRDefault="007F32B2">
      <w:r>
        <w:lastRenderedPageBreak/>
        <w:tab/>
      </w:r>
      <w:r w:rsidRPr="00860CAB">
        <w:rPr>
          <w:b/>
          <w:bCs/>
        </w:rPr>
        <w:t>Evento:</w:t>
      </w:r>
      <w:r>
        <w:t xml:space="preserve"> Incidente que leva os objetos a transicionar de um estado para outro. Ocorrência de um estímulo que pode disparar uma transição de estado. Pode ser interno ou externo. Exemplos de tipos de eventos: Sinal, Chamada, Temporizado, Mudança...</w:t>
      </w:r>
    </w:p>
    <w:p w14:paraId="75A23370" w14:textId="5226E83A" w:rsidR="007F32B2" w:rsidRDefault="007F32B2">
      <w:r>
        <w:tab/>
      </w:r>
      <w:r w:rsidRPr="00860CAB">
        <w:rPr>
          <w:b/>
          <w:bCs/>
        </w:rPr>
        <w:t>Ação:</w:t>
      </w:r>
      <w:r>
        <w:t xml:space="preserve"> Execução atômica (completamente executada) que se completa sem interrupção, resultando em uma alteração de estado.</w:t>
      </w:r>
    </w:p>
    <w:p w14:paraId="6B4452B0" w14:textId="0E9A8D02" w:rsidR="007F32B2" w:rsidRDefault="007F32B2">
      <w:r>
        <w:tab/>
      </w:r>
      <w:r w:rsidRPr="00860CAB">
        <w:rPr>
          <w:b/>
          <w:bCs/>
        </w:rPr>
        <w:t>Atividade:</w:t>
      </w:r>
      <w:r>
        <w:t xml:space="preserve"> Execução atual não atômica (um conjunto de ações) em uma máquina.</w:t>
      </w:r>
    </w:p>
    <w:p w14:paraId="08E5A6A8" w14:textId="77777777" w:rsidR="007F32B2" w:rsidRDefault="007F32B2"/>
    <w:p w14:paraId="213F5191" w14:textId="57DB0898" w:rsidR="007F32B2" w:rsidRPr="00860CAB" w:rsidRDefault="007F32B2">
      <w:pPr>
        <w:rPr>
          <w:b/>
          <w:bCs/>
        </w:rPr>
      </w:pPr>
      <w:r w:rsidRPr="00860CAB">
        <w:rPr>
          <w:b/>
          <w:bCs/>
        </w:rPr>
        <w:t>Condicionais: Pseudoestado de escolha</w:t>
      </w:r>
    </w:p>
    <w:p w14:paraId="06EA82FE" w14:textId="79235E09" w:rsidR="007F32B2" w:rsidRDefault="007F32B2">
      <w:r w:rsidRPr="00860CAB">
        <w:rPr>
          <w:b/>
          <w:bCs/>
        </w:rPr>
        <w:t>Pseudoestado de escolha:</w:t>
      </w:r>
      <w:r>
        <w:t xml:space="preserve"> Ponto na transição de estados de um objeto no qua uma decisão será tomada, baseada em uma condição. É um nó de decisão, condicionado por </w:t>
      </w:r>
      <w:r w:rsidRPr="007F32B2">
        <w:rPr>
          <w:b/>
          <w:bCs/>
        </w:rPr>
        <w:t>condições de guarda</w:t>
      </w:r>
      <w:r>
        <w:rPr>
          <w:b/>
          <w:bCs/>
        </w:rPr>
        <w:t xml:space="preserve">, </w:t>
      </w:r>
      <w:r>
        <w:t>para decidir qual o proóximo estado a ser gerado para o objeto.</w:t>
      </w:r>
    </w:p>
    <w:p w14:paraId="6CDB4983" w14:textId="61971C68" w:rsidR="007F32B2" w:rsidRPr="007F32B2" w:rsidRDefault="007F32B2">
      <w:r w:rsidRPr="00860CAB">
        <w:rPr>
          <w:b/>
          <w:bCs/>
        </w:rPr>
        <w:t>Condição de guarda:</w:t>
      </w:r>
      <w:r>
        <w:t xml:space="preserve"> Condição avaliada após o disparo de um evento, e que </w:t>
      </w:r>
      <w:r w:rsidRPr="007F32B2">
        <w:rPr>
          <w:b/>
          <w:bCs/>
        </w:rPr>
        <w:t>determina como ocorrerá a transição – pode haver múltiplas transições possíveis do mesmo estado com o mesmo disparro – mas só uma ocorrerá.</w:t>
      </w:r>
    </w:p>
    <w:p w14:paraId="14E2B233" w14:textId="4579B86D" w:rsidR="007F32B2" w:rsidRDefault="007F32B2">
      <w:r>
        <w:rPr>
          <w:noProof/>
        </w:rPr>
        <w:drawing>
          <wp:inline distT="0" distB="0" distL="0" distR="0" wp14:anchorId="69A50D21" wp14:editId="302DB046">
            <wp:extent cx="5400040" cy="1030605"/>
            <wp:effectExtent l="0" t="0" r="0" b="0"/>
            <wp:docPr id="792669022" name="Imagem 5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69022" name="Imagem 5" descr="Desenho de personagem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085" w14:textId="77777777" w:rsidR="00956F08" w:rsidRDefault="00956F08"/>
    <w:p w14:paraId="475C5E79" w14:textId="28A31898" w:rsidR="007F32B2" w:rsidRDefault="00956F08">
      <w:r>
        <w:t>Barra de bifurcação e barra de união/junção são utilizada para indicar paralelismo no fluxo de execução.</w:t>
      </w:r>
    </w:p>
    <w:p w14:paraId="3FC5F70A" w14:textId="7E6E52E9" w:rsidR="00956F08" w:rsidRDefault="00860CAB">
      <w:r>
        <w:rPr>
          <w:b/>
          <w:bCs/>
        </w:rPr>
        <w:t xml:space="preserve">Barra de bifurcação: </w:t>
      </w:r>
      <w:r>
        <w:t>Ocorre quando duas ou mais transições partem de um mesmo estado. Assim, haverá mais de um processo ocorrendo de forma paralela.</w:t>
      </w:r>
    </w:p>
    <w:p w14:paraId="64F93BCF" w14:textId="48786903" w:rsidR="00860CAB" w:rsidRDefault="00860CAB">
      <w:r>
        <w:rPr>
          <w:b/>
          <w:bCs/>
        </w:rPr>
        <w:t xml:space="preserve">Barra de União: </w:t>
      </w:r>
      <w:r>
        <w:t xml:space="preserve"> Quando duas ou mais transições levam a um mesmo estado. Determina o momento em que dois ou mais processos paralelos se unem em um único processo.</w:t>
      </w:r>
    </w:p>
    <w:p w14:paraId="0C621D5E" w14:textId="3A60E7B3" w:rsidR="00860CAB" w:rsidRPr="00860CAB" w:rsidRDefault="00860CAB">
      <w:r>
        <w:rPr>
          <w:noProof/>
        </w:rPr>
        <w:drawing>
          <wp:inline distT="0" distB="0" distL="0" distR="0" wp14:anchorId="32A5A295" wp14:editId="6433F526">
            <wp:extent cx="5400040" cy="1371600"/>
            <wp:effectExtent l="0" t="0" r="0" b="0"/>
            <wp:docPr id="583306599" name="Imagem 6" descr="Uma imagem contendo relógio, medidor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6599" name="Imagem 6" descr="Uma imagem contendo relógio, medidor, desenh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651E" w14:textId="77777777" w:rsidR="00956F08" w:rsidRDefault="00956F08"/>
    <w:p w14:paraId="47DC2DA8" w14:textId="0B22B220" w:rsidR="00377C71" w:rsidRPr="00860CAB" w:rsidRDefault="009C17C8">
      <w:pPr>
        <w:rPr>
          <w:b/>
          <w:bCs/>
        </w:rPr>
      </w:pPr>
      <w:r w:rsidRPr="00860CAB">
        <w:rPr>
          <w:b/>
          <w:bCs/>
        </w:rPr>
        <w:t>Operações realizadas em um estado</w:t>
      </w:r>
    </w:p>
    <w:p w14:paraId="7F4FBB08" w14:textId="6C8C67C6" w:rsidR="009C17C8" w:rsidRDefault="009C17C8">
      <w:r>
        <w:tab/>
      </w:r>
      <w:r w:rsidRPr="00860CAB">
        <w:rPr>
          <w:b/>
          <w:bCs/>
        </w:rPr>
        <w:t>Atividades internas:</w:t>
      </w:r>
      <w:r>
        <w:t xml:space="preserve"> Um objeto pode realizar atividades enquento está em um estado. Essas atividades podem ser detalhadas por meio das seguintes cláusulas:</w:t>
      </w:r>
    </w:p>
    <w:p w14:paraId="08FDD523" w14:textId="4C39B747" w:rsidR="009C17C8" w:rsidRDefault="009C17C8">
      <w:r>
        <w:tab/>
      </w:r>
      <w:r w:rsidRPr="009C17C8">
        <w:rPr>
          <w:color w:val="4EA72E" w:themeColor="accent6"/>
        </w:rPr>
        <w:t>entry/</w:t>
      </w:r>
      <w:r>
        <w:t xml:space="preserve">  Atividade executada quando o objeto entra em um estado;</w:t>
      </w:r>
    </w:p>
    <w:p w14:paraId="20F8AA07" w14:textId="4F5DF0FF" w:rsidR="009C17C8" w:rsidRDefault="009C17C8">
      <w:r>
        <w:tab/>
      </w:r>
      <w:r w:rsidRPr="009C17C8">
        <w:rPr>
          <w:color w:val="4EA72E" w:themeColor="accent6"/>
        </w:rPr>
        <w:t>do/</w:t>
      </w:r>
      <w:r>
        <w:t xml:space="preserve"> Executada enquanto o objeto está em um estado;</w:t>
      </w:r>
    </w:p>
    <w:p w14:paraId="6C1D623D" w14:textId="26F29EAA" w:rsidR="009C17C8" w:rsidRDefault="009C17C8">
      <w:r>
        <w:tab/>
      </w:r>
      <w:r w:rsidRPr="009C17C8">
        <w:rPr>
          <w:color w:val="4EA72E" w:themeColor="accent6"/>
        </w:rPr>
        <w:t>exit/</w:t>
      </w:r>
      <w:r>
        <w:t xml:space="preserve"> Quando o objeto sai de um estado (antes da transição);</w:t>
      </w:r>
    </w:p>
    <w:p w14:paraId="5BC21118" w14:textId="44BD9C00" w:rsidR="009C17C8" w:rsidRDefault="009C17C8">
      <w:r>
        <w:tab/>
      </w:r>
      <w:r w:rsidRPr="009C17C8">
        <w:rPr>
          <w:color w:val="4EA72E" w:themeColor="accent6"/>
        </w:rPr>
        <w:t>on event/</w:t>
      </w:r>
      <w:r>
        <w:t xml:space="preserve"> Realizada em resposta a um evento (estímulo);</w:t>
      </w:r>
    </w:p>
    <w:p w14:paraId="3052D831" w14:textId="5739825F" w:rsidR="009C17C8" w:rsidRDefault="00A739DB">
      <w:r>
        <w:rPr>
          <w:noProof/>
        </w:rPr>
        <w:lastRenderedPageBreak/>
        <w:drawing>
          <wp:inline distT="0" distB="0" distL="0" distR="0" wp14:anchorId="544B52BF" wp14:editId="3A0BCD55">
            <wp:extent cx="5400040" cy="1335405"/>
            <wp:effectExtent l="0" t="0" r="0" b="0"/>
            <wp:docPr id="1574564100" name="Imagem 4" descr="Desenh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64100" name="Imagem 4" descr="Desenho de vídeo game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2853" w14:textId="77777777" w:rsidR="00A739DB" w:rsidRDefault="00A739DB"/>
    <w:p w14:paraId="4B718FE9" w14:textId="5F6AF0FF" w:rsidR="00A739DB" w:rsidRPr="00860CAB" w:rsidRDefault="003D1371">
      <w:pPr>
        <w:rPr>
          <w:b/>
          <w:bCs/>
        </w:rPr>
      </w:pPr>
      <w:r w:rsidRPr="00860CAB">
        <w:rPr>
          <w:b/>
          <w:bCs/>
        </w:rPr>
        <w:t>Como criar um diagrama de estados</w:t>
      </w:r>
    </w:p>
    <w:p w14:paraId="007FCAFF" w14:textId="4A8DF94A" w:rsidR="003D1371" w:rsidRDefault="003D1371">
      <w:r>
        <w:tab/>
        <w:t>Determine o estado inicial e o estado final;</w:t>
      </w:r>
    </w:p>
    <w:p w14:paraId="21D69B3C" w14:textId="64EA6669" w:rsidR="003D1371" w:rsidRDefault="003D1371">
      <w:r>
        <w:tab/>
        <w:t>Identifique todos os estados possíveis para o processo modelado.</w:t>
      </w:r>
    </w:p>
    <w:p w14:paraId="17A8B999" w14:textId="77ED254C" w:rsidR="003D1371" w:rsidRDefault="003D1371">
      <w:r>
        <w:tab/>
        <w:t>Use setas ou linhas para destacar as transições de controle de um estado para outro, conectando origem e destino.</w:t>
      </w:r>
    </w:p>
    <w:p w14:paraId="6BAA27E3" w14:textId="54DB400D" w:rsidR="003D1371" w:rsidRDefault="003D1371">
      <w:r>
        <w:tab/>
        <w:t>Rotule os eventos que que disparam essas transições.</w:t>
      </w:r>
    </w:p>
    <w:p w14:paraId="5F6C4AC7" w14:textId="3E119A6E" w:rsidR="003D1371" w:rsidRDefault="003D1371">
      <w:r>
        <w:tab/>
        <w:t>Estabeleça condições de guarda para assegurar que as transições são apropriadas e relevantes. Uma condição de guarda força a verificação da transição contra um condição antes de prosseguir.</w:t>
      </w:r>
    </w:p>
    <w:p w14:paraId="7154055D" w14:textId="5243545E" w:rsidR="003D1371" w:rsidRDefault="00860CAB">
      <w:r>
        <w:t>Exemplo de diagrama de estados: Pagar mensalidades academia</w:t>
      </w:r>
    </w:p>
    <w:p w14:paraId="69BB7513" w14:textId="7ADE3A6A" w:rsidR="00860CAB" w:rsidRDefault="00860CAB">
      <w:r>
        <w:rPr>
          <w:noProof/>
        </w:rPr>
        <w:drawing>
          <wp:inline distT="0" distB="0" distL="0" distR="0" wp14:anchorId="3A73E760" wp14:editId="5BA57BAB">
            <wp:extent cx="5400040" cy="4215765"/>
            <wp:effectExtent l="0" t="0" r="0" b="0"/>
            <wp:docPr id="136206726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67264" name="Imagem 7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BA04" w14:textId="2EC64492" w:rsidR="002B0BB6" w:rsidRPr="009C17C8" w:rsidRDefault="002B0BB6"/>
    <w:sectPr w:rsidR="002B0BB6" w:rsidRPr="009C17C8" w:rsidSect="00AC659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E53CC"/>
    <w:multiLevelType w:val="hybridMultilevel"/>
    <w:tmpl w:val="11402B7A"/>
    <w:lvl w:ilvl="0" w:tplc="DE6C62D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 w16cid:durableId="59513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BC"/>
    <w:rsid w:val="00164A17"/>
    <w:rsid w:val="002B0BB6"/>
    <w:rsid w:val="00377C71"/>
    <w:rsid w:val="003D1371"/>
    <w:rsid w:val="00402A68"/>
    <w:rsid w:val="004117B4"/>
    <w:rsid w:val="005E2786"/>
    <w:rsid w:val="007F32B2"/>
    <w:rsid w:val="00860CAB"/>
    <w:rsid w:val="00956F08"/>
    <w:rsid w:val="009C17C8"/>
    <w:rsid w:val="00A739DB"/>
    <w:rsid w:val="00AC659A"/>
    <w:rsid w:val="00B158BC"/>
    <w:rsid w:val="00C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5735"/>
  <w15:chartTrackingRefBased/>
  <w15:docId w15:val="{8A143203-AD8C-4489-8002-8809808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5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8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8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8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8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8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8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8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58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8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8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5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7</cp:revision>
  <dcterms:created xsi:type="dcterms:W3CDTF">2024-04-08T14:20:00Z</dcterms:created>
  <dcterms:modified xsi:type="dcterms:W3CDTF">2024-04-08T15:29:00Z</dcterms:modified>
</cp:coreProperties>
</file>