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D16D1C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41539AF9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3F6D0717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54B5E5E1" w14:textId="77777777" w:rsidR="000F3522" w:rsidRPr="00CF3307" w:rsidRDefault="000F3522" w:rsidP="000F3522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>
        <w:rPr>
          <w:szCs w:val="24"/>
        </w:rPr>
        <w:t>TÉCNICO EM DESENVOLVIMENTO DE SISTEMAS INTEGRADO AO ENSINO MÉDIO</w:t>
      </w:r>
    </w:p>
    <w:p w14:paraId="6140D17C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0EB17FB4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4A7CE752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34C300D8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38041FF5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114ACA68" w14:textId="77777777" w:rsidR="000F3522" w:rsidRPr="00CF3307" w:rsidRDefault="000F3522" w:rsidP="000F3522">
      <w:pPr>
        <w:ind w:firstLine="0"/>
        <w:rPr>
          <w:szCs w:val="24"/>
        </w:rPr>
      </w:pPr>
    </w:p>
    <w:p w14:paraId="7D43A76F" w14:textId="77777777" w:rsidR="000F3522" w:rsidRPr="00CF3307" w:rsidRDefault="000F3522" w:rsidP="000F3522">
      <w:pPr>
        <w:ind w:firstLine="0"/>
        <w:jc w:val="center"/>
        <w:rPr>
          <w:szCs w:val="24"/>
        </w:rPr>
      </w:pPr>
    </w:p>
    <w:p w14:paraId="277B3B3F" w14:textId="77777777" w:rsidR="000F3522" w:rsidRPr="004032A7" w:rsidRDefault="000F3522" w:rsidP="000F3522">
      <w:pPr>
        <w:pStyle w:val="Autor"/>
        <w:rPr>
          <w:b/>
          <w:szCs w:val="24"/>
        </w:rPr>
      </w:pPr>
      <w:r w:rsidRPr="004032A7">
        <w:rPr>
          <w:szCs w:val="24"/>
        </w:rPr>
        <w:t>Matheus grendene brasil gomes</w:t>
      </w:r>
    </w:p>
    <w:p w14:paraId="3D9CA559" w14:textId="77777777" w:rsidR="000F3522" w:rsidRPr="00CF3307" w:rsidRDefault="000F3522" w:rsidP="000F3522">
      <w:pPr>
        <w:rPr>
          <w:szCs w:val="24"/>
        </w:rPr>
      </w:pPr>
    </w:p>
    <w:p w14:paraId="3D80096B" w14:textId="77777777" w:rsidR="000F3522" w:rsidRPr="00CF3307" w:rsidRDefault="000F3522" w:rsidP="000F3522">
      <w:pPr>
        <w:rPr>
          <w:szCs w:val="24"/>
        </w:rPr>
      </w:pPr>
    </w:p>
    <w:p w14:paraId="73F62FA6" w14:textId="77777777" w:rsidR="000F3522" w:rsidRPr="00CF3307" w:rsidRDefault="000F3522" w:rsidP="000F3522">
      <w:pPr>
        <w:rPr>
          <w:szCs w:val="24"/>
        </w:rPr>
      </w:pPr>
    </w:p>
    <w:p w14:paraId="468EF515" w14:textId="77777777" w:rsidR="000F3522" w:rsidRPr="00CF3307" w:rsidRDefault="000F3522" w:rsidP="000F3522">
      <w:pPr>
        <w:rPr>
          <w:szCs w:val="24"/>
        </w:rPr>
      </w:pPr>
    </w:p>
    <w:p w14:paraId="755CF12E" w14:textId="77777777" w:rsidR="000F3522" w:rsidRPr="00FB63CB" w:rsidRDefault="000F3522" w:rsidP="000F3522">
      <w:pPr>
        <w:pStyle w:val="TtulodaFolhadeRosto"/>
        <w:ind w:left="1418"/>
        <w:rPr>
          <w:sz w:val="24"/>
          <w:szCs w:val="24"/>
        </w:rPr>
      </w:pPr>
      <w:r w:rsidRPr="00330113">
        <w:rPr>
          <w:color w:val="FF0000"/>
          <w:sz w:val="24"/>
          <w:szCs w:val="24"/>
        </w:rPr>
        <w:t>[APÊNDICE II -</w:t>
      </w:r>
      <w:r w:rsidRPr="00FB63CB">
        <w:rPr>
          <w:color w:val="FF0000"/>
          <w:sz w:val="24"/>
          <w:szCs w:val="24"/>
        </w:rPr>
        <w:t>TÍTULO DO TRABALHO</w:t>
      </w:r>
      <w:r>
        <w:rPr>
          <w:color w:val="FF0000"/>
          <w:sz w:val="24"/>
          <w:szCs w:val="24"/>
        </w:rPr>
        <w:t xml:space="preserve"> (pode ser alterado até o texto final)]</w:t>
      </w:r>
    </w:p>
    <w:p w14:paraId="099D67A7" w14:textId="77777777" w:rsidR="000F3522" w:rsidRPr="00CF3307" w:rsidRDefault="000F3522" w:rsidP="000F3522">
      <w:pPr>
        <w:rPr>
          <w:szCs w:val="24"/>
        </w:rPr>
      </w:pPr>
    </w:p>
    <w:p w14:paraId="769E218B" w14:textId="77777777" w:rsidR="000F3522" w:rsidRPr="00CF3307" w:rsidRDefault="000F3522" w:rsidP="000F3522">
      <w:pPr>
        <w:rPr>
          <w:szCs w:val="24"/>
        </w:rPr>
      </w:pPr>
    </w:p>
    <w:p w14:paraId="2B79D453" w14:textId="77777777" w:rsidR="000F3522" w:rsidRPr="00CF3307" w:rsidRDefault="000F3522" w:rsidP="000F3522">
      <w:pPr>
        <w:rPr>
          <w:szCs w:val="24"/>
        </w:rPr>
      </w:pPr>
    </w:p>
    <w:p w14:paraId="7BD32D52" w14:textId="77777777" w:rsidR="000F3522" w:rsidRPr="00CF3307" w:rsidRDefault="000F3522" w:rsidP="000F3522">
      <w:pPr>
        <w:rPr>
          <w:szCs w:val="24"/>
        </w:rPr>
      </w:pPr>
    </w:p>
    <w:p w14:paraId="6F7E9354" w14:textId="77777777" w:rsidR="000F3522" w:rsidRPr="00CF3307" w:rsidRDefault="000F3522" w:rsidP="000F3522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4032A7">
        <w:rPr>
          <w:szCs w:val="24"/>
        </w:rPr>
        <w:t>Rafael Coimbra Pinto</w:t>
      </w:r>
    </w:p>
    <w:p w14:paraId="65E6F71F" w14:textId="77777777" w:rsidR="000F3522" w:rsidRPr="00462EBF" w:rsidRDefault="000F3522" w:rsidP="000F3522">
      <w:pPr>
        <w:spacing w:after="0"/>
        <w:ind w:left="3969" w:firstLine="0"/>
        <w:rPr>
          <w:szCs w:val="24"/>
        </w:rPr>
      </w:pPr>
    </w:p>
    <w:p w14:paraId="68A358F8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D9913D5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49AC83D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100C1A6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511CFF4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7638488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FE0146B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27C43DB" w14:textId="77777777" w:rsidR="000F3522" w:rsidRPr="00462EBF" w:rsidRDefault="000F3522" w:rsidP="000F3522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444137C" w14:textId="77777777" w:rsidR="000F3522" w:rsidRPr="004954D0" w:rsidRDefault="000F3522" w:rsidP="000F3522">
      <w:pPr>
        <w:spacing w:after="0"/>
        <w:rPr>
          <w:szCs w:val="24"/>
        </w:rPr>
      </w:pPr>
    </w:p>
    <w:p w14:paraId="42AC373E" w14:textId="77777777" w:rsidR="000F3522" w:rsidRPr="004954D0" w:rsidRDefault="000F3522" w:rsidP="000F3522">
      <w:pPr>
        <w:spacing w:after="0"/>
        <w:rPr>
          <w:szCs w:val="24"/>
        </w:rPr>
      </w:pPr>
    </w:p>
    <w:p w14:paraId="63D00C07" w14:textId="77777777" w:rsidR="000F3522" w:rsidRPr="001E6C72" w:rsidRDefault="000F3522" w:rsidP="000F3522">
      <w:pPr>
        <w:spacing w:after="0"/>
        <w:rPr>
          <w:szCs w:val="24"/>
        </w:rPr>
      </w:pPr>
    </w:p>
    <w:p w14:paraId="3F6A65D3" w14:textId="77777777" w:rsidR="000F3522" w:rsidRPr="001E6C72" w:rsidRDefault="000F3522" w:rsidP="000F3522">
      <w:pPr>
        <w:spacing w:after="0"/>
        <w:rPr>
          <w:szCs w:val="24"/>
        </w:rPr>
      </w:pPr>
    </w:p>
    <w:p w14:paraId="6FD11E1A" w14:textId="670E3DBF" w:rsidR="000F3522" w:rsidRPr="00D441D4" w:rsidRDefault="000F3522" w:rsidP="000F3522">
      <w:pPr>
        <w:spacing w:after="0"/>
        <w:ind w:firstLine="0"/>
        <w:jc w:val="center"/>
        <w:rPr>
          <w:szCs w:val="24"/>
        </w:rPr>
        <w:sectPr w:rsidR="000F3522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647236">
        <w:rPr>
          <w:noProof/>
          <w:szCs w:val="24"/>
        </w:rPr>
        <w:t>2 de junho de 2020</w:t>
      </w:r>
      <w:r w:rsidRPr="00CF3307">
        <w:rPr>
          <w:szCs w:val="24"/>
        </w:rPr>
        <w:fldChar w:fldCharType="end"/>
      </w:r>
    </w:p>
    <w:p w14:paraId="447CAC1A" w14:textId="77777777" w:rsidR="000F3522" w:rsidRDefault="000F3522" w:rsidP="000F3522">
      <w:pPr>
        <w:pStyle w:val="Ttulo1"/>
      </w:pPr>
      <w:r>
        <w:lastRenderedPageBreak/>
        <w:t>Justificativa do projeto científico</w:t>
      </w:r>
    </w:p>
    <w:p w14:paraId="133D9BFC" w14:textId="33FCEF92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Escreva aqui uma breve apresentação de seu TEMA de pesquisa. Podem ser feitas citações de obras lidas, notícias, etc.</w:t>
      </w:r>
      <w:r w:rsidRPr="00BC1769">
        <w:rPr>
          <w:rStyle w:val="Fontepargpadro1"/>
          <w:color w:val="FF0000"/>
        </w:rPr>
        <w:t>]</w:t>
      </w:r>
    </w:p>
    <w:p w14:paraId="097F8078" w14:textId="77777777" w:rsidR="00D03D69" w:rsidRPr="00D03D69" w:rsidRDefault="00D03D69" w:rsidP="000F3522">
      <w:pPr>
        <w:pStyle w:val="LO-Normal"/>
        <w:widowControl/>
        <w:spacing w:after="120"/>
        <w:ind w:firstLine="340"/>
        <w:jc w:val="both"/>
        <w:textAlignment w:val="auto"/>
      </w:pPr>
    </w:p>
    <w:p w14:paraId="7B1435B8" w14:textId="203AE19B" w:rsidR="001B7765" w:rsidRDefault="003907DC" w:rsidP="001B7765">
      <w:pPr>
        <w:pStyle w:val="LO-Normal"/>
        <w:widowControl/>
        <w:spacing w:after="120"/>
        <w:ind w:firstLine="340"/>
        <w:jc w:val="both"/>
        <w:textAlignment w:val="auto"/>
      </w:pPr>
      <w:r>
        <w:t>Uma das</w:t>
      </w:r>
      <w:r w:rsidR="001B7765" w:rsidRPr="004E38E8">
        <w:t xml:space="preserve"> mai</w:t>
      </w:r>
      <w:r>
        <w:t>ores</w:t>
      </w:r>
      <w:r w:rsidR="001B7765" w:rsidRPr="004E38E8">
        <w:t xml:space="preserve"> dificuldade</w:t>
      </w:r>
      <w:r>
        <w:t>s</w:t>
      </w:r>
      <w:r w:rsidR="001B7765" w:rsidRPr="004E38E8">
        <w:t xml:space="preserve"> que alunos do </w:t>
      </w:r>
      <w:r>
        <w:t>ensino médio</w:t>
      </w:r>
      <w:r w:rsidR="00C74C9A">
        <w:t xml:space="preserve"> podem</w:t>
      </w:r>
      <w:r w:rsidR="001B7765" w:rsidRPr="004E38E8">
        <w:t xml:space="preserve"> encontra</w:t>
      </w:r>
      <w:r>
        <w:t>m</w:t>
      </w:r>
      <w:r w:rsidR="001B7765" w:rsidRPr="004E38E8">
        <w:t xml:space="preserve"> </w:t>
      </w:r>
      <w:r>
        <w:t>é</w:t>
      </w:r>
      <w:r w:rsidR="001B7765" w:rsidRPr="004E38E8">
        <w:t xml:space="preserve"> resolver problemas trigonométricos refere</w:t>
      </w:r>
      <w:r w:rsidR="00C74C9A">
        <w:t>ntes</w:t>
      </w:r>
      <w:r w:rsidR="001B7765" w:rsidRPr="004E38E8">
        <w:t xml:space="preserve"> à determinação dos valores dos ângulos, ou seja, os números específicos de graus ou radianos, de projeções de retas como seno, cosseno e de segmentos de reta, como tangente.</w:t>
      </w:r>
    </w:p>
    <w:p w14:paraId="771235F9" w14:textId="2BE33BAF" w:rsidR="00D42960" w:rsidRDefault="00F34E4A" w:rsidP="00D42960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</w:rPr>
        <w:t>Para tentar resolver esse problema de aprendizagem, trago por meio desse Trabalho de Conclusão de Curso (TCC) um jogo como um meio extra para professores aplicarem tarefas</w:t>
      </w:r>
      <w:r w:rsidR="00E12080">
        <w:rPr>
          <w:rStyle w:val="Fontepargpadro1"/>
        </w:rPr>
        <w:t xml:space="preserve"> sobre trigonometria plana</w:t>
      </w:r>
      <w:r>
        <w:rPr>
          <w:rStyle w:val="Fontepargpadro1"/>
        </w:rPr>
        <w:t xml:space="preserve">. </w:t>
      </w:r>
      <w:r w:rsidR="00814D95">
        <w:rPr>
          <w:rStyle w:val="Fontepargpadro1"/>
        </w:rPr>
        <w:t>A</w:t>
      </w:r>
      <w:r w:rsidR="00E12080">
        <w:t xml:space="preserve">tualmente, com a pandemia do COVID-19, nós podemos ver que muitos alunos estão sem aula presencial, e muitas escolas estão adotando estratégias diferentes </w:t>
      </w:r>
      <w:r w:rsidR="00D42960">
        <w:t>para o ensino durante a quarentena, como por exemplo, aulas à distância e atividades sendo enviadas para os pais dos alunos. E isso só demonstra que escolas estão à procura de maneiras diferentes de exercitar os conteúdos aprendidos durante a quarentena ou até mesmo antes d</w:t>
      </w:r>
      <w:r w:rsidR="00814D95">
        <w:t>a mesma</w:t>
      </w:r>
      <w:r w:rsidR="00D42960">
        <w:t>.</w:t>
      </w:r>
    </w:p>
    <w:p w14:paraId="477583D6" w14:textId="56E197B2" w:rsidR="00814D95" w:rsidRPr="004E38E8" w:rsidRDefault="00814D95" w:rsidP="00D42960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Segundo </w:t>
      </w:r>
      <w:r>
        <w:t>Albuquerque (1953), um jogo educativo seria uma oportunidade para fixação de conteúdo e exercício daquilo que foi aprendido durante as aulas, e</w:t>
      </w:r>
      <w:r>
        <w:t xml:space="preserve"> como durante a pandemia as aulas presenciais estão suspensas, jogos digitais através da  internet podem ser uma solução para exercitar as matérias aprendidas durante as aulas.</w:t>
      </w:r>
    </w:p>
    <w:p w14:paraId="3D95D469" w14:textId="77777777" w:rsidR="000F3522" w:rsidRPr="001B7765" w:rsidRDefault="000F3522" w:rsidP="000F3522">
      <w:pPr>
        <w:pStyle w:val="LO-Normal"/>
        <w:widowControl/>
        <w:spacing w:after="120"/>
        <w:ind w:firstLine="340"/>
        <w:jc w:val="both"/>
        <w:textAlignment w:val="auto"/>
      </w:pPr>
    </w:p>
    <w:p w14:paraId="38028D06" w14:textId="77777777" w:rsidR="000F3522" w:rsidRPr="001D470B" w:rsidRDefault="000F3522" w:rsidP="000F3522"/>
    <w:p w14:paraId="54E8E097" w14:textId="77777777" w:rsidR="000F3522" w:rsidRPr="005F6285" w:rsidRDefault="000F3522" w:rsidP="000F3522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Descrição do Problema</w:t>
      </w:r>
    </w:p>
    <w:p w14:paraId="04FCF0A7" w14:textId="14A4A7A3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o PROBLEMA gerado a partir do TEMA.</w:t>
      </w:r>
      <w:r w:rsidRPr="00BC1769">
        <w:rPr>
          <w:rStyle w:val="Fontepargpadro1"/>
          <w:color w:val="FF0000"/>
        </w:rPr>
        <w:t>]</w:t>
      </w:r>
    </w:p>
    <w:p w14:paraId="76A8EA71" w14:textId="112551D2" w:rsidR="000F3522" w:rsidRPr="00462567" w:rsidRDefault="00E12080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szCs w:val="24"/>
        </w:rPr>
        <w:t>A</w:t>
      </w:r>
      <w:r w:rsidR="00647236">
        <w:rPr>
          <w:szCs w:val="24"/>
        </w:rPr>
        <w:t xml:space="preserve">lgumas das coisas que pode causar essa </w:t>
      </w:r>
      <w:r>
        <w:rPr>
          <w:szCs w:val="24"/>
        </w:rPr>
        <w:t xml:space="preserve">dificuldade de entender a matéria </w:t>
      </w:r>
      <w:r w:rsidR="00647236">
        <w:rPr>
          <w:szCs w:val="24"/>
        </w:rPr>
        <w:t>é a</w:t>
      </w:r>
      <w:r w:rsidR="000F3522">
        <w:rPr>
          <w:szCs w:val="24"/>
        </w:rPr>
        <w:t xml:space="preserve"> </w:t>
      </w:r>
      <w:r w:rsidR="00647236">
        <w:rPr>
          <w:szCs w:val="24"/>
        </w:rPr>
        <w:t xml:space="preserve">dificuldade de visualizar razões para aprender tal matéria e a </w:t>
      </w:r>
      <w:r w:rsidR="000F3522">
        <w:rPr>
          <w:szCs w:val="24"/>
        </w:rPr>
        <w:t>rotina de copiar exercícios e resolve-los</w:t>
      </w:r>
      <w:r w:rsidR="00647236">
        <w:rPr>
          <w:szCs w:val="24"/>
        </w:rPr>
        <w:t xml:space="preserve"> que</w:t>
      </w:r>
      <w:r w:rsidR="000F3522">
        <w:rPr>
          <w:szCs w:val="24"/>
        </w:rPr>
        <w:t xml:space="preserve"> pode se tornar exaustiva e muitas vezes entediante, até porque o aluno muitas vezes não consegue ver um motivo em resolver uma atividade sem ser o de passar de ano. </w:t>
      </w:r>
      <w:r w:rsidR="00647236">
        <w:rPr>
          <w:szCs w:val="24"/>
        </w:rPr>
        <w:t>O que</w:t>
      </w:r>
      <w:r w:rsidR="000F3522">
        <w:rPr>
          <w:szCs w:val="24"/>
        </w:rPr>
        <w:t xml:space="preserve"> pode</w:t>
      </w:r>
      <w:r w:rsidR="004E38E8">
        <w:rPr>
          <w:szCs w:val="24"/>
        </w:rPr>
        <w:t>,</w:t>
      </w:r>
      <w:r w:rsidR="000F3522">
        <w:rPr>
          <w:szCs w:val="24"/>
        </w:rPr>
        <w:t xml:space="preserve"> em muitos casos</w:t>
      </w:r>
      <w:r w:rsidR="004E38E8">
        <w:rPr>
          <w:szCs w:val="24"/>
        </w:rPr>
        <w:t>,</w:t>
      </w:r>
      <w:r w:rsidR="000F3522">
        <w:rPr>
          <w:szCs w:val="24"/>
        </w:rPr>
        <w:t xml:space="preserve"> desmotivar o aluno a ponto de prejudicar suas notas.</w:t>
      </w:r>
    </w:p>
    <w:p w14:paraId="4936DE99" w14:textId="77777777" w:rsidR="000F3522" w:rsidRPr="005F6285" w:rsidRDefault="000F3522" w:rsidP="000F3522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59065CA3" w14:textId="77777777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a intenção do produto a ser implementado e como ele irá resolver o problema identificado</w:t>
      </w:r>
      <w:r w:rsidRPr="00BC1769">
        <w:rPr>
          <w:rStyle w:val="Fontepargpadro1"/>
          <w:color w:val="FF0000"/>
        </w:rPr>
        <w:t>.]</w:t>
      </w:r>
    </w:p>
    <w:p w14:paraId="641CB6E0" w14:textId="2E1FF1AC" w:rsidR="000F3522" w:rsidRPr="00462567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Por isso tenho como proposta criar um jogo que exercita a habilidade do aluno em resolver problemas trigonométricos, o que pode dar para o aluno um motivo extra para resolver os exercícios. Fazendo com que ele não só se divirta com o processo, mas também </w:t>
      </w:r>
      <w:r w:rsidR="00647236">
        <w:rPr>
          <w:rStyle w:val="Fontepargpadro1"/>
        </w:rPr>
        <w:t>entenda</w:t>
      </w:r>
      <w:r>
        <w:rPr>
          <w:rStyle w:val="Fontepargpadro1"/>
        </w:rPr>
        <w:t xml:space="preserve"> a matéria</w:t>
      </w:r>
      <w:r w:rsidR="00647236">
        <w:rPr>
          <w:rStyle w:val="Fontepargpadro1"/>
        </w:rPr>
        <w:t xml:space="preserve"> mais a fundo</w:t>
      </w:r>
      <w:r>
        <w:rPr>
          <w:rStyle w:val="Fontepargpadro1"/>
        </w:rPr>
        <w:t xml:space="preserve"> e tente se superar cada vez mais ao longo do curso do jogo.</w:t>
      </w:r>
    </w:p>
    <w:p w14:paraId="3CA08B2A" w14:textId="77777777" w:rsidR="000F3522" w:rsidRDefault="000F3522" w:rsidP="000F3522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76079149" w14:textId="77777777" w:rsidR="000F3522" w:rsidRPr="000140CD" w:rsidRDefault="000F3522" w:rsidP="000F3522">
      <w:pPr>
        <w:pStyle w:val="Ttulo3"/>
      </w:pPr>
      <w:r w:rsidRPr="000140CD">
        <w:t>Objetivo Geral</w:t>
      </w:r>
    </w:p>
    <w:p w14:paraId="1B5DA538" w14:textId="0BA59533" w:rsidR="000F3522" w:rsidRPr="00A96CA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  <w:color w:val="FF0000"/>
        </w:rPr>
        <w:tab/>
      </w:r>
      <w:r>
        <w:rPr>
          <w:rStyle w:val="Fontepargpadro1"/>
        </w:rPr>
        <w:t xml:space="preserve">O objetivo é desenvolver um ambiente gamificado para </w:t>
      </w:r>
      <w:r w:rsidR="004E38E8">
        <w:rPr>
          <w:rStyle w:val="Fontepargpadro1"/>
        </w:rPr>
        <w:t>fixar</w:t>
      </w:r>
      <w:r>
        <w:rPr>
          <w:rStyle w:val="Fontepargpadro1"/>
        </w:rPr>
        <w:t xml:space="preserve"> as habilidades de resolver problemas matemáticos de trigonometria dos alunos de maneira visual e que estimule o aluno a continuar aprendendo através do jogo e se superando com problemas mais difíceis.</w:t>
      </w:r>
    </w:p>
    <w:p w14:paraId="72980705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4D523510" w14:textId="77777777" w:rsidR="000F3522" w:rsidRPr="002C786D" w:rsidRDefault="000F3522" w:rsidP="000F3522">
      <w:pPr>
        <w:pStyle w:val="Ttulo3"/>
      </w:pPr>
      <w:r>
        <w:t>Objetivos Específicos</w:t>
      </w:r>
    </w:p>
    <w:p w14:paraId="018DC51B" w14:textId="36CF48A4" w:rsidR="00A83366" w:rsidRDefault="00A83366" w:rsidP="00A83366">
      <w:pPr>
        <w:pStyle w:val="LO-Normal"/>
        <w:widowControl/>
        <w:spacing w:after="120"/>
        <w:ind w:left="360"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>Os objetivos específicos são:</w:t>
      </w:r>
    </w:p>
    <w:p w14:paraId="0E4A4C56" w14:textId="507D720C" w:rsidR="00A83366" w:rsidRPr="00A83366" w:rsidRDefault="00A83366" w:rsidP="00A83366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  <w:rPr>
          <w:i/>
          <w:iCs/>
        </w:rPr>
      </w:pPr>
      <w:r>
        <w:t xml:space="preserve">Desenvolver uma ferramenta para exercitar a resolução de problemas </w:t>
      </w:r>
      <w:r w:rsidR="00C74C9A">
        <w:t>trigonométricos</w:t>
      </w:r>
      <w:r w:rsidR="004A59A1">
        <w:t>;</w:t>
      </w:r>
    </w:p>
    <w:p w14:paraId="6DAAFA02" w14:textId="6BED2463" w:rsidR="00A83366" w:rsidRPr="004A59A1" w:rsidRDefault="00A83366" w:rsidP="00A83366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  <w:rPr>
          <w:i/>
          <w:iCs/>
        </w:rPr>
      </w:pPr>
      <w:r>
        <w:t xml:space="preserve">Desenvolver um jogo web estilo </w:t>
      </w:r>
      <w:r w:rsidRPr="00A83366">
        <w:rPr>
          <w:i/>
          <w:iCs/>
        </w:rPr>
        <w:t>endless</w:t>
      </w:r>
      <w:r>
        <w:t xml:space="preserve"> com </w:t>
      </w:r>
      <w:r w:rsidR="004A59A1">
        <w:t>o tema trigonometria</w:t>
      </w:r>
      <w:r w:rsidR="00C74C9A">
        <w:t xml:space="preserve"> plana</w:t>
      </w:r>
      <w:r w:rsidR="004A59A1">
        <w:t>;</w:t>
      </w:r>
    </w:p>
    <w:p w14:paraId="5A5CF70E" w14:textId="5FB68C98" w:rsidR="00272FFD" w:rsidRPr="004C1514" w:rsidRDefault="004C1514" w:rsidP="00272FFD">
      <w:pPr>
        <w:pStyle w:val="LO-Normal"/>
        <w:widowControl/>
        <w:numPr>
          <w:ilvl w:val="0"/>
          <w:numId w:val="19"/>
        </w:numPr>
        <w:spacing w:after="120"/>
        <w:jc w:val="both"/>
        <w:textAlignment w:val="auto"/>
      </w:pPr>
      <w:r>
        <w:t xml:space="preserve">Oferecer </w:t>
      </w:r>
      <w:r>
        <w:t xml:space="preserve">medidas e um ponto específico </w:t>
      </w:r>
      <w:r>
        <w:t xml:space="preserve">para </w:t>
      </w:r>
      <w:r>
        <w:t xml:space="preserve">estimular o usuário a </w:t>
      </w:r>
      <w:r w:rsidR="00272FFD">
        <w:t>responder corretamente, recompensando o usuário</w:t>
      </w:r>
      <w:r w:rsidR="004E38E8">
        <w:t xml:space="preserve"> com pontos extras,</w:t>
      </w:r>
      <w:r w:rsidR="00272FFD">
        <w:t xml:space="preserve"> quando atingir o alvo no ponto específico.</w:t>
      </w:r>
    </w:p>
    <w:p w14:paraId="27FDB294" w14:textId="4EDBE9B7" w:rsidR="000F3522" w:rsidRPr="005F6285" w:rsidRDefault="000F3522" w:rsidP="000F3522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4AB8A311" w14:textId="77777777" w:rsidR="000F3522" w:rsidRDefault="000F3522" w:rsidP="000F3522">
      <w:pPr>
        <w:pStyle w:val="Ttulo1"/>
      </w:pPr>
      <w:r>
        <w:lastRenderedPageBreak/>
        <w:t>Trabalhos relacionados</w:t>
      </w:r>
    </w:p>
    <w:p w14:paraId="2854B212" w14:textId="77777777" w:rsidR="000F3522" w:rsidRDefault="000F3522" w:rsidP="000F3522">
      <w:pPr>
        <w:rPr>
          <w:color w:val="FF0000"/>
        </w:rPr>
      </w:pPr>
      <w:r w:rsidRPr="008A1E05">
        <w:rPr>
          <w:color w:val="FF0000"/>
        </w:rPr>
        <w:t>[Nesse capitulo deve aparecer a análise que foi realizada em aplicativos, aplicações, sistemas, plataformas, sites, etc., que guardam semelhança com a proposta a ser desenvolvida no projeto].</w:t>
      </w:r>
    </w:p>
    <w:p w14:paraId="54402FC9" w14:textId="77777777" w:rsidR="000F3522" w:rsidRDefault="000F3522" w:rsidP="000F3522">
      <w:pPr>
        <w:rPr>
          <w:color w:val="FF0000"/>
        </w:rPr>
      </w:pPr>
    </w:p>
    <w:p w14:paraId="3D76044B" w14:textId="77777777" w:rsidR="000F3522" w:rsidRPr="008A1E05" w:rsidRDefault="000F3522" w:rsidP="000F3522">
      <w:pPr>
        <w:rPr>
          <w:color w:val="FF0000"/>
        </w:rPr>
      </w:pPr>
      <w:r w:rsidRPr="008A1E05">
        <w:rPr>
          <w:color w:val="FF0000"/>
        </w:rPr>
        <w:t>[</w:t>
      </w:r>
      <w:r>
        <w:rPr>
          <w:color w:val="FF0000"/>
        </w:rPr>
        <w:t>Não é obrigatório, mas sempre é bom escrever um parágrafo resumindo a comparação com as soluções pesquisadas e construir um quadro ou infográfico comparativo</w:t>
      </w:r>
      <w:r w:rsidRPr="008A1E05">
        <w:rPr>
          <w:color w:val="FF0000"/>
        </w:rPr>
        <w:t>].</w:t>
      </w:r>
    </w:p>
    <w:p w14:paraId="738F75A7" w14:textId="77777777" w:rsidR="000F3522" w:rsidRPr="008A1E05" w:rsidRDefault="000F3522" w:rsidP="000F3522">
      <w:pPr>
        <w:rPr>
          <w:color w:val="FF0000"/>
        </w:rPr>
      </w:pPr>
    </w:p>
    <w:p w14:paraId="61A181A6" w14:textId="77777777" w:rsidR="000F3522" w:rsidRDefault="000F3522" w:rsidP="000F3522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p w14:paraId="0BF7B26C" w14:textId="77777777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No cronograma devem aparecer as diferentes fases de construção do TCC, desde a escolha do orientador, escolha do tema, elaboração dos documentos (apêndice I, II, etc., diagramas, documento final), apresentação na IFCITEC, apresentação parcial do TCC, testes e validações, apresentação final, elaboração da versão final, etc. </w:t>
      </w:r>
    </w:p>
    <w:p w14:paraId="3884890A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rStyle w:val="Fontepargpadro1"/>
          <w:color w:val="FF0000"/>
        </w:rPr>
        <w:t>Pode acontecer mais de uma atividade por mês ou uma atividade pode durar mais de um mês. Se for necessário, o cronograma pode ser dividido em quinzenas ou semanas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4F8A1A20" w14:textId="77777777" w:rsidR="000F3522" w:rsidRPr="006832ED" w:rsidRDefault="000F3522" w:rsidP="000F3522">
      <w:pPr>
        <w:rPr>
          <w:rFonts w:eastAsia="Times"/>
        </w:rPr>
      </w:pPr>
    </w:p>
    <w:tbl>
      <w:tblPr>
        <w:tblStyle w:val="Tabelacomgrade"/>
        <w:tblW w:w="9905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654"/>
        <w:gridCol w:w="718"/>
        <w:gridCol w:w="630"/>
        <w:gridCol w:w="630"/>
        <w:gridCol w:w="665"/>
        <w:gridCol w:w="540"/>
        <w:gridCol w:w="630"/>
        <w:gridCol w:w="540"/>
        <w:gridCol w:w="628"/>
        <w:gridCol w:w="686"/>
        <w:gridCol w:w="630"/>
      </w:tblGrid>
      <w:tr w:rsidR="000F3522" w14:paraId="51D574DF" w14:textId="77777777" w:rsidTr="006A3D68">
        <w:trPr>
          <w:jc w:val="center"/>
        </w:trPr>
        <w:tc>
          <w:tcPr>
            <w:tcW w:w="2358" w:type="dxa"/>
          </w:tcPr>
          <w:p w14:paraId="00192122" w14:textId="77777777" w:rsidR="000F3522" w:rsidRPr="002271DB" w:rsidRDefault="000F3522" w:rsidP="00A97402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5F18D138" w14:textId="0CE05789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54" w:type="dxa"/>
          </w:tcPr>
          <w:p w14:paraId="561F3034" w14:textId="1632283D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Fev.</w:t>
            </w:r>
          </w:p>
        </w:tc>
        <w:tc>
          <w:tcPr>
            <w:tcW w:w="718" w:type="dxa"/>
          </w:tcPr>
          <w:p w14:paraId="058920B9" w14:textId="158AE622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30" w:type="dxa"/>
          </w:tcPr>
          <w:p w14:paraId="78B906E9" w14:textId="4770B5C6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Abr.</w:t>
            </w:r>
          </w:p>
        </w:tc>
        <w:tc>
          <w:tcPr>
            <w:tcW w:w="630" w:type="dxa"/>
          </w:tcPr>
          <w:p w14:paraId="6D4B1134" w14:textId="0CAB6525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65" w:type="dxa"/>
          </w:tcPr>
          <w:p w14:paraId="73DFDBC4" w14:textId="0E46DDA0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Jun.</w:t>
            </w:r>
          </w:p>
        </w:tc>
        <w:tc>
          <w:tcPr>
            <w:tcW w:w="540" w:type="dxa"/>
          </w:tcPr>
          <w:p w14:paraId="6DFEF359" w14:textId="4001BC0D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Jul.</w:t>
            </w:r>
          </w:p>
        </w:tc>
        <w:tc>
          <w:tcPr>
            <w:tcW w:w="630" w:type="dxa"/>
          </w:tcPr>
          <w:p w14:paraId="68CA94FE" w14:textId="48612839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Ago.</w:t>
            </w:r>
          </w:p>
        </w:tc>
        <w:tc>
          <w:tcPr>
            <w:tcW w:w="540" w:type="dxa"/>
          </w:tcPr>
          <w:p w14:paraId="3EC2B143" w14:textId="2653F829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28" w:type="dxa"/>
          </w:tcPr>
          <w:p w14:paraId="4E171AC6" w14:textId="5F72EB5B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  <w:tc>
          <w:tcPr>
            <w:tcW w:w="686" w:type="dxa"/>
          </w:tcPr>
          <w:p w14:paraId="676B0A0D" w14:textId="7611330C" w:rsidR="000F3522" w:rsidRPr="002271DB" w:rsidRDefault="006A3D68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Nov.</w:t>
            </w:r>
          </w:p>
        </w:tc>
        <w:tc>
          <w:tcPr>
            <w:tcW w:w="630" w:type="dxa"/>
          </w:tcPr>
          <w:p w14:paraId="106D72B0" w14:textId="7E640DD0" w:rsidR="000F3522" w:rsidRPr="002271DB" w:rsidRDefault="000F3522" w:rsidP="00A97402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  <w:r w:rsidR="006A3D68">
              <w:rPr>
                <w:b/>
                <w:sz w:val="19"/>
                <w:szCs w:val="19"/>
              </w:rPr>
              <w:t>.</w:t>
            </w:r>
          </w:p>
        </w:tc>
      </w:tr>
      <w:tr w:rsidR="000F3522" w14:paraId="352D6D5D" w14:textId="77777777" w:rsidTr="006A3D68">
        <w:trPr>
          <w:jc w:val="center"/>
        </w:trPr>
        <w:tc>
          <w:tcPr>
            <w:tcW w:w="2358" w:type="dxa"/>
          </w:tcPr>
          <w:p w14:paraId="04F16BED" w14:textId="49BBB7C2" w:rsidR="000F3522" w:rsidRPr="002271DB" w:rsidRDefault="004C1514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rStyle w:val="Fontepargpadro1"/>
                <w:szCs w:val="24"/>
              </w:rPr>
              <w:t>Escolha do orientador</w:t>
            </w:r>
          </w:p>
        </w:tc>
        <w:tc>
          <w:tcPr>
            <w:tcW w:w="596" w:type="dxa"/>
          </w:tcPr>
          <w:p w14:paraId="3CC61F91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17B5C78F" w14:textId="3B7A3CC9" w:rsidR="000F3522" w:rsidRPr="004C1514" w:rsidRDefault="00D03D69" w:rsidP="00A97402">
            <w:pPr>
              <w:spacing w:after="0"/>
              <w:ind w:firstLine="0"/>
              <w:rPr>
                <w:sz w:val="21"/>
                <w:highlight w:val="yellow"/>
              </w:rPr>
            </w:pPr>
            <w:r w:rsidRPr="00D03D69">
              <w:rPr>
                <w:sz w:val="21"/>
              </w:rPr>
              <w:t>x</w:t>
            </w:r>
          </w:p>
        </w:tc>
        <w:tc>
          <w:tcPr>
            <w:tcW w:w="718" w:type="dxa"/>
          </w:tcPr>
          <w:p w14:paraId="33B5702C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29D1CCD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066D5FD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342C2BDE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D9BBF4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B0632F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7DE8A65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F701BFB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AEE5D7A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584DD5F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0F3522" w14:paraId="67F18A89" w14:textId="77777777" w:rsidTr="006A3D68">
        <w:trPr>
          <w:jc w:val="center"/>
        </w:trPr>
        <w:tc>
          <w:tcPr>
            <w:tcW w:w="2358" w:type="dxa"/>
          </w:tcPr>
          <w:p w14:paraId="2AC9592F" w14:textId="48961E79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Escolha do tema</w:t>
            </w:r>
          </w:p>
        </w:tc>
        <w:tc>
          <w:tcPr>
            <w:tcW w:w="596" w:type="dxa"/>
          </w:tcPr>
          <w:p w14:paraId="096F3618" w14:textId="421BE6AB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0A7AFE47" w14:textId="70A3156F" w:rsidR="000F3522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718" w:type="dxa"/>
          </w:tcPr>
          <w:p w14:paraId="2B79AF2E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64232D4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4A4D4EB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22891669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02D8839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CFB085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3B3D8E6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3594DE13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2B1855AC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F9B67FF" w14:textId="77777777" w:rsidR="000F3522" w:rsidRPr="002271DB" w:rsidRDefault="000F3522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496EF353" w14:textId="77777777" w:rsidTr="00814D95">
        <w:trPr>
          <w:jc w:val="center"/>
        </w:trPr>
        <w:tc>
          <w:tcPr>
            <w:tcW w:w="2358" w:type="dxa"/>
          </w:tcPr>
          <w:p w14:paraId="2FFDA68D" w14:textId="20DCF4BE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Prototipagem</w:t>
            </w:r>
          </w:p>
        </w:tc>
        <w:tc>
          <w:tcPr>
            <w:tcW w:w="596" w:type="dxa"/>
          </w:tcPr>
          <w:p w14:paraId="30EB48E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  <w:shd w:val="clear" w:color="auto" w:fill="00B050"/>
          </w:tcPr>
          <w:p w14:paraId="4D58FCBE" w14:textId="57A5DF09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718" w:type="dxa"/>
            <w:shd w:val="clear" w:color="auto" w:fill="00B050"/>
          </w:tcPr>
          <w:p w14:paraId="69E4E6A7" w14:textId="116A3716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00B050"/>
          </w:tcPr>
          <w:p w14:paraId="0D718883" w14:textId="32D0002A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00B050"/>
          </w:tcPr>
          <w:p w14:paraId="578EB605" w14:textId="494F0700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65" w:type="dxa"/>
            <w:shd w:val="clear" w:color="auto" w:fill="FFFF00"/>
          </w:tcPr>
          <w:p w14:paraId="18E9D302" w14:textId="77CC73D2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540" w:type="dxa"/>
            <w:shd w:val="clear" w:color="auto" w:fill="auto"/>
          </w:tcPr>
          <w:p w14:paraId="5D50AA7F" w14:textId="552E5240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AA9C1DE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D7F6BE4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C5AE89C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69AA04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502D9EC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36F273E7" w14:textId="77777777" w:rsidTr="006A3D68">
        <w:trPr>
          <w:jc w:val="center"/>
        </w:trPr>
        <w:tc>
          <w:tcPr>
            <w:tcW w:w="2358" w:type="dxa"/>
          </w:tcPr>
          <w:p w14:paraId="407980A8" w14:textId="57CA9A33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Apêndice I</w:t>
            </w:r>
          </w:p>
        </w:tc>
        <w:tc>
          <w:tcPr>
            <w:tcW w:w="596" w:type="dxa"/>
          </w:tcPr>
          <w:p w14:paraId="10498E24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70DEBE23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  <w:shd w:val="clear" w:color="auto" w:fill="00B050"/>
          </w:tcPr>
          <w:p w14:paraId="2C31345C" w14:textId="53FA6DB1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</w:tcPr>
          <w:p w14:paraId="76B279C5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F67E4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0657C35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FEC9326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1D616C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D33F75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DA52097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2E04C7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1E19A8A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4C1514" w14:paraId="2F5C1D4D" w14:textId="77777777" w:rsidTr="006A3D68">
        <w:trPr>
          <w:jc w:val="center"/>
        </w:trPr>
        <w:tc>
          <w:tcPr>
            <w:tcW w:w="2358" w:type="dxa"/>
          </w:tcPr>
          <w:p w14:paraId="0E55419C" w14:textId="16C66416" w:rsidR="004C1514" w:rsidRPr="002271DB" w:rsidRDefault="00D03D69" w:rsidP="00A97402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Apêndice II</w:t>
            </w:r>
          </w:p>
        </w:tc>
        <w:tc>
          <w:tcPr>
            <w:tcW w:w="596" w:type="dxa"/>
          </w:tcPr>
          <w:p w14:paraId="77C2A53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0149C50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  <w:shd w:val="clear" w:color="auto" w:fill="FFFF00"/>
          </w:tcPr>
          <w:p w14:paraId="0618ED2C" w14:textId="622E2EF7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  <w:shd w:val="clear" w:color="auto" w:fill="FFFF00"/>
          </w:tcPr>
          <w:p w14:paraId="054F70FA" w14:textId="20CC942C" w:rsidR="004C1514" w:rsidRPr="002271DB" w:rsidRDefault="00D03D69" w:rsidP="00A97402">
            <w:pPr>
              <w:spacing w:after="0"/>
              <w:ind w:firstLine="0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630" w:type="dxa"/>
          </w:tcPr>
          <w:p w14:paraId="53ADEA7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5207AD6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B94CB60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64ACBC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E77BFEB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330A9089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7579C68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1803F2" w14:textId="77777777" w:rsidR="004C1514" w:rsidRPr="002271DB" w:rsidRDefault="004C1514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36DE3D52" w14:textId="77777777" w:rsidTr="006A3D68">
        <w:trPr>
          <w:jc w:val="center"/>
        </w:trPr>
        <w:tc>
          <w:tcPr>
            <w:tcW w:w="2358" w:type="dxa"/>
          </w:tcPr>
          <w:p w14:paraId="1EEC2B73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654B9D5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20DEEB4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2F55EEF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A47C3A0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E28B1E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2A3EEB6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AD89BB7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2DA8D2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65EA8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71E43E3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5C34EFF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5E6EB4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5DF7347F" w14:textId="77777777" w:rsidTr="006A3D68">
        <w:trPr>
          <w:jc w:val="center"/>
        </w:trPr>
        <w:tc>
          <w:tcPr>
            <w:tcW w:w="2358" w:type="dxa"/>
          </w:tcPr>
          <w:p w14:paraId="06E343F1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57B21D2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671598F7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429A2B39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790E56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227D0E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5C86420D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5A0CA8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86AD2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DACB02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44EE372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01C6F0D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811625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62A9CC15" w14:textId="77777777" w:rsidTr="006A3D68">
        <w:trPr>
          <w:jc w:val="center"/>
        </w:trPr>
        <w:tc>
          <w:tcPr>
            <w:tcW w:w="2358" w:type="dxa"/>
          </w:tcPr>
          <w:p w14:paraId="6FA5CB25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466F309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32A71AB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4FB7E758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D32FC26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8002E3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09F91FB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5416F8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A5FE6D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C28397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E31AF9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032A55D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A2C5AF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417781C3" w14:textId="77777777" w:rsidTr="006A3D68">
        <w:trPr>
          <w:jc w:val="center"/>
        </w:trPr>
        <w:tc>
          <w:tcPr>
            <w:tcW w:w="2358" w:type="dxa"/>
          </w:tcPr>
          <w:p w14:paraId="27072E1E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5981000D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44EBD3A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62495B3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48FC58C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A9A7DA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13D42C5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DB4EA9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09810B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4C664B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5A11D22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78B946E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6E16F4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77144A15" w14:textId="77777777" w:rsidTr="006A3D68">
        <w:trPr>
          <w:jc w:val="center"/>
        </w:trPr>
        <w:tc>
          <w:tcPr>
            <w:tcW w:w="2358" w:type="dxa"/>
          </w:tcPr>
          <w:p w14:paraId="20B9F6E0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1940AB7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60FEE7FE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2E16ED77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0A0C12D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21FB81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45E6DF11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08615F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8C5D50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CE4C42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2F467413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3CDFB73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D83DF24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  <w:tr w:rsidR="00D03D69" w14:paraId="3CD0233C" w14:textId="77777777" w:rsidTr="006A3D68">
        <w:trPr>
          <w:jc w:val="center"/>
        </w:trPr>
        <w:tc>
          <w:tcPr>
            <w:tcW w:w="2358" w:type="dxa"/>
          </w:tcPr>
          <w:p w14:paraId="606AF7F2" w14:textId="77777777" w:rsidR="00D03D69" w:rsidRDefault="00D03D69" w:rsidP="00A97402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02B6E38C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54" w:type="dxa"/>
          </w:tcPr>
          <w:p w14:paraId="3D44232A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718" w:type="dxa"/>
          </w:tcPr>
          <w:p w14:paraId="7A05C9AA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B167392" w14:textId="77777777" w:rsidR="00D03D69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5C88C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65" w:type="dxa"/>
          </w:tcPr>
          <w:p w14:paraId="73F7DA8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686B17B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8535FB9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18C2435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28" w:type="dxa"/>
          </w:tcPr>
          <w:p w14:paraId="6855E396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86" w:type="dxa"/>
          </w:tcPr>
          <w:p w14:paraId="4208E5A2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A5E4028" w14:textId="77777777" w:rsidR="00D03D69" w:rsidRPr="002271DB" w:rsidRDefault="00D03D69" w:rsidP="00A97402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385C8F00" w14:textId="77777777" w:rsidR="000F3522" w:rsidRDefault="000F3522" w:rsidP="000F3522"/>
    <w:p w14:paraId="51E6B5AF" w14:textId="77777777" w:rsidR="000F3522" w:rsidRDefault="000F3522" w:rsidP="000F3522"/>
    <w:p w14:paraId="1AD4EDBE" w14:textId="77777777" w:rsidR="000F3522" w:rsidRDefault="000F3522" w:rsidP="000F3522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14:paraId="75B14C77" w14:textId="77777777" w:rsidR="000F3522" w:rsidRPr="00BC1769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Aqui devem ser incluídas referências – artigos, livros, sites, etc. – se tiverem sido utilizadas no texto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2DCF6525" w14:textId="793C8C44" w:rsidR="000F3522" w:rsidRDefault="000F3522" w:rsidP="000F3522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As normas da ABNT para referências, nesse apêndice, não precisam ser consideradas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22DDFFDF" w14:textId="70AC1B66" w:rsidR="004E38E8" w:rsidRDefault="004E38E8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1" w:history="1">
        <w:r>
          <w:rPr>
            <w:rStyle w:val="Hyperlink"/>
          </w:rPr>
          <w:t>http://sbem.iuri0094.hospedagemdesites.ws/anais/XIENEM/pdf/1105_201_ID.pdf</w:t>
        </w:r>
      </w:hyperlink>
    </w:p>
    <w:p w14:paraId="15A3FCB0" w14:textId="5F33BE1F" w:rsidR="004E38E8" w:rsidRDefault="004E38E8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2" w:history="1">
        <w:r>
          <w:rPr>
            <w:rStyle w:val="Hyperlink"/>
          </w:rPr>
          <w:t>http://pergamum.ifrs.edu.br/pergamumweb_ifrs/vinculos/00005c/00005c5b.pdf</w:t>
        </w:r>
      </w:hyperlink>
    </w:p>
    <w:p w14:paraId="5F118F24" w14:textId="164042A5" w:rsidR="004E38E8" w:rsidRPr="004E38E8" w:rsidRDefault="004E38E8" w:rsidP="000F3522">
      <w:pPr>
        <w:pStyle w:val="LO-Normal"/>
        <w:widowControl/>
        <w:spacing w:after="120"/>
        <w:ind w:firstLine="340"/>
        <w:jc w:val="both"/>
        <w:textAlignment w:val="auto"/>
      </w:pPr>
      <w:hyperlink r:id="rId13" w:history="1">
        <w:r>
          <w:rPr>
            <w:rStyle w:val="Hyperlink"/>
          </w:rPr>
          <w:t>http://www.comunidadesvirtuais.pro.br/seminario-jogos/files/mod_seminary_submission/trabalho_79/trabalho.pdf</w:t>
        </w:r>
      </w:hyperlink>
    </w:p>
    <w:p w14:paraId="08681649" w14:textId="77777777" w:rsidR="000F3522" w:rsidRPr="006832ED" w:rsidRDefault="000F3522" w:rsidP="000F3522"/>
    <w:p w14:paraId="02AC1521" w14:textId="77777777" w:rsidR="006832ED" w:rsidRPr="000F3522" w:rsidRDefault="006832ED" w:rsidP="000F3522"/>
    <w:sectPr w:rsidR="006832ED" w:rsidRPr="000F3522">
      <w:headerReference w:type="first" r:id="rId1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0F318" w14:textId="77777777" w:rsidR="00D1147E" w:rsidRDefault="00D1147E">
      <w:pPr>
        <w:spacing w:after="0"/>
      </w:pPr>
      <w:r>
        <w:separator/>
      </w:r>
    </w:p>
  </w:endnote>
  <w:endnote w:type="continuationSeparator" w:id="0">
    <w:p w14:paraId="4C991F9D" w14:textId="77777777" w:rsidR="00D1147E" w:rsidRDefault="00D11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11230" w14:textId="77777777" w:rsidR="00D1147E" w:rsidRDefault="00D1147E">
      <w:pPr>
        <w:spacing w:after="0"/>
      </w:pPr>
      <w:r>
        <w:separator/>
      </w:r>
    </w:p>
  </w:footnote>
  <w:footnote w:type="continuationSeparator" w:id="0">
    <w:p w14:paraId="5F809ECC" w14:textId="77777777" w:rsidR="00D1147E" w:rsidRDefault="00D114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99D5" w14:textId="77777777" w:rsidR="000F3522" w:rsidRDefault="000F3522">
    <w:pPr>
      <w:pStyle w:val="Cabealho"/>
    </w:pPr>
  </w:p>
  <w:p w14:paraId="4FB93368" w14:textId="77777777" w:rsidR="000F3522" w:rsidRDefault="000F3522">
    <w:pPr>
      <w:pStyle w:val="Cabealho"/>
    </w:pPr>
  </w:p>
  <w:p w14:paraId="0EF5EB02" w14:textId="77777777" w:rsidR="000F3522" w:rsidRDefault="000F35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575AA" w14:textId="77777777" w:rsidR="000F3522" w:rsidRDefault="000F3522">
    <w:pPr>
      <w:pStyle w:val="Cabealho"/>
      <w:jc w:val="right"/>
    </w:pPr>
  </w:p>
  <w:p w14:paraId="037FB548" w14:textId="77777777" w:rsidR="000F3522" w:rsidRDefault="000F3522">
    <w:pPr>
      <w:pStyle w:val="Cabealho"/>
      <w:jc w:val="right"/>
    </w:pPr>
  </w:p>
  <w:p w14:paraId="555A3950" w14:textId="77777777" w:rsidR="000F3522" w:rsidRDefault="000F3522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121E" w14:textId="77777777" w:rsidR="000F3522" w:rsidRDefault="000F3522">
    <w:pPr>
      <w:pStyle w:val="Cabealho"/>
      <w:rPr>
        <w:rStyle w:val="Nmerodepgina"/>
      </w:rPr>
    </w:pPr>
  </w:p>
  <w:p w14:paraId="7FE1E19C" w14:textId="77777777" w:rsidR="000F3522" w:rsidRDefault="000F3522">
    <w:pPr>
      <w:pStyle w:val="Cabealho"/>
      <w:rPr>
        <w:rStyle w:val="Nmerodepgina"/>
      </w:rPr>
    </w:pPr>
  </w:p>
  <w:p w14:paraId="17992BBD" w14:textId="77777777" w:rsidR="000F3522" w:rsidRDefault="000F3522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563A0" w14:textId="77777777" w:rsidR="00D441D4" w:rsidRDefault="00D441D4">
    <w:pPr>
      <w:pStyle w:val="Cabealho"/>
      <w:jc w:val="left"/>
      <w:rPr>
        <w:rStyle w:val="Nmerodepgina"/>
      </w:rPr>
    </w:pPr>
  </w:p>
  <w:p w14:paraId="00CB9791" w14:textId="77777777" w:rsidR="00D441D4" w:rsidRDefault="00D441D4">
    <w:pPr>
      <w:pStyle w:val="Cabealho"/>
      <w:rPr>
        <w:rStyle w:val="Nmerodepgina"/>
      </w:rPr>
    </w:pPr>
  </w:p>
  <w:p w14:paraId="1D825020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374E679E"/>
    <w:multiLevelType w:val="hybridMultilevel"/>
    <w:tmpl w:val="EBA4A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A6068"/>
    <w:multiLevelType w:val="hybridMultilevel"/>
    <w:tmpl w:val="67C0BC78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4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10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EFF"/>
    <w:rsid w:val="000140CD"/>
    <w:rsid w:val="000361E6"/>
    <w:rsid w:val="000731C1"/>
    <w:rsid w:val="000B7D52"/>
    <w:rsid w:val="000E495D"/>
    <w:rsid w:val="000E58AD"/>
    <w:rsid w:val="000F3522"/>
    <w:rsid w:val="001067B3"/>
    <w:rsid w:val="001170B0"/>
    <w:rsid w:val="00141154"/>
    <w:rsid w:val="001538A3"/>
    <w:rsid w:val="00186E75"/>
    <w:rsid w:val="001B7765"/>
    <w:rsid w:val="001C4275"/>
    <w:rsid w:val="001D470B"/>
    <w:rsid w:val="001E3EA7"/>
    <w:rsid w:val="001E6C72"/>
    <w:rsid w:val="00211DA6"/>
    <w:rsid w:val="002174E1"/>
    <w:rsid w:val="00220B31"/>
    <w:rsid w:val="0022406E"/>
    <w:rsid w:val="002271DB"/>
    <w:rsid w:val="002444B4"/>
    <w:rsid w:val="00272FFD"/>
    <w:rsid w:val="00283B0C"/>
    <w:rsid w:val="00287C57"/>
    <w:rsid w:val="002C2304"/>
    <w:rsid w:val="002C4872"/>
    <w:rsid w:val="002C69A4"/>
    <w:rsid w:val="002C786D"/>
    <w:rsid w:val="002E7A88"/>
    <w:rsid w:val="002F3088"/>
    <w:rsid w:val="002F74DA"/>
    <w:rsid w:val="003148A6"/>
    <w:rsid w:val="00330113"/>
    <w:rsid w:val="003907DC"/>
    <w:rsid w:val="003A760E"/>
    <w:rsid w:val="003B362C"/>
    <w:rsid w:val="003B383B"/>
    <w:rsid w:val="003C47B1"/>
    <w:rsid w:val="003D6D91"/>
    <w:rsid w:val="003F65B5"/>
    <w:rsid w:val="003F6C60"/>
    <w:rsid w:val="003F7C5B"/>
    <w:rsid w:val="004032A7"/>
    <w:rsid w:val="00414371"/>
    <w:rsid w:val="00426A74"/>
    <w:rsid w:val="004309D0"/>
    <w:rsid w:val="004338C1"/>
    <w:rsid w:val="00441319"/>
    <w:rsid w:val="00446615"/>
    <w:rsid w:val="00462567"/>
    <w:rsid w:val="00462EBF"/>
    <w:rsid w:val="004954D0"/>
    <w:rsid w:val="00497FA1"/>
    <w:rsid w:val="004A59A1"/>
    <w:rsid w:val="004C0FD6"/>
    <w:rsid w:val="004C1514"/>
    <w:rsid w:val="004C5F55"/>
    <w:rsid w:val="004D4842"/>
    <w:rsid w:val="004D61E8"/>
    <w:rsid w:val="004E38E8"/>
    <w:rsid w:val="005051F4"/>
    <w:rsid w:val="005125B5"/>
    <w:rsid w:val="005166E5"/>
    <w:rsid w:val="00540888"/>
    <w:rsid w:val="00540EDE"/>
    <w:rsid w:val="0057498C"/>
    <w:rsid w:val="005973EE"/>
    <w:rsid w:val="005F5BDE"/>
    <w:rsid w:val="00624222"/>
    <w:rsid w:val="00647236"/>
    <w:rsid w:val="00674707"/>
    <w:rsid w:val="006832ED"/>
    <w:rsid w:val="006A3D68"/>
    <w:rsid w:val="006A5862"/>
    <w:rsid w:val="006B285A"/>
    <w:rsid w:val="006B60FF"/>
    <w:rsid w:val="006F20F2"/>
    <w:rsid w:val="00701833"/>
    <w:rsid w:val="00737D4F"/>
    <w:rsid w:val="0079707B"/>
    <w:rsid w:val="007A0102"/>
    <w:rsid w:val="007E6802"/>
    <w:rsid w:val="0080513A"/>
    <w:rsid w:val="00814D95"/>
    <w:rsid w:val="00825628"/>
    <w:rsid w:val="00825D53"/>
    <w:rsid w:val="008308BE"/>
    <w:rsid w:val="008402C1"/>
    <w:rsid w:val="0085229E"/>
    <w:rsid w:val="008B6F22"/>
    <w:rsid w:val="008C227A"/>
    <w:rsid w:val="008C42D5"/>
    <w:rsid w:val="008D00D3"/>
    <w:rsid w:val="008E6F0B"/>
    <w:rsid w:val="00903D25"/>
    <w:rsid w:val="00916833"/>
    <w:rsid w:val="00940D37"/>
    <w:rsid w:val="0097334D"/>
    <w:rsid w:val="00995CF1"/>
    <w:rsid w:val="009B2557"/>
    <w:rsid w:val="009B7610"/>
    <w:rsid w:val="00A12994"/>
    <w:rsid w:val="00A4662C"/>
    <w:rsid w:val="00A65A42"/>
    <w:rsid w:val="00A672B5"/>
    <w:rsid w:val="00A83366"/>
    <w:rsid w:val="00A90AD3"/>
    <w:rsid w:val="00A90CF9"/>
    <w:rsid w:val="00A96CA2"/>
    <w:rsid w:val="00AB592A"/>
    <w:rsid w:val="00AC7AD0"/>
    <w:rsid w:val="00AD1F93"/>
    <w:rsid w:val="00AD298E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74C9A"/>
    <w:rsid w:val="00C952B6"/>
    <w:rsid w:val="00CD6A42"/>
    <w:rsid w:val="00CE3415"/>
    <w:rsid w:val="00CF3307"/>
    <w:rsid w:val="00CF657E"/>
    <w:rsid w:val="00D03D69"/>
    <w:rsid w:val="00D1147E"/>
    <w:rsid w:val="00D27155"/>
    <w:rsid w:val="00D32546"/>
    <w:rsid w:val="00D36E67"/>
    <w:rsid w:val="00D37220"/>
    <w:rsid w:val="00D42960"/>
    <w:rsid w:val="00D441D4"/>
    <w:rsid w:val="00D52FCA"/>
    <w:rsid w:val="00D6171A"/>
    <w:rsid w:val="00DD307D"/>
    <w:rsid w:val="00DD7153"/>
    <w:rsid w:val="00DE4086"/>
    <w:rsid w:val="00DF47EC"/>
    <w:rsid w:val="00E12080"/>
    <w:rsid w:val="00E36487"/>
    <w:rsid w:val="00E42C4C"/>
    <w:rsid w:val="00E671A7"/>
    <w:rsid w:val="00E72EC1"/>
    <w:rsid w:val="00EB50BB"/>
    <w:rsid w:val="00ED6EFF"/>
    <w:rsid w:val="00EF3349"/>
    <w:rsid w:val="00F00FAA"/>
    <w:rsid w:val="00F34E4A"/>
    <w:rsid w:val="00F36B51"/>
    <w:rsid w:val="00F93878"/>
    <w:rsid w:val="00F9454D"/>
    <w:rsid w:val="00FB63CB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AD05"/>
  <w15:docId w15:val="{5931A2E1-2A92-4525-BA3A-8B2D651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omunidadesvirtuais.pro.br/seminario-jogos/files/mod_seminary_submission/trabalho_79/trabalh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rgamum.ifrs.edu.br/pergamumweb_ifrs/vinculos/00005c/00005c5b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bem.iuri0094.hospedagemdesites.ws/anais/XIENEM/pdf/1105_201_ID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Documents\IFRS\2020\Disciplinas\DS_ProjetoCientifico\Etapas\Ap&#234;ndice%20II_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4D335-22B6-401C-B565-E6A949E2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II_2019</Template>
  <TotalTime>675</TotalTime>
  <Pages>6</Pages>
  <Words>847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Carla</dc:creator>
  <cp:lastModifiedBy>Matheus Gomes</cp:lastModifiedBy>
  <cp:revision>13</cp:revision>
  <cp:lastPrinted>2008-11-27T17:11:00Z</cp:lastPrinted>
  <dcterms:created xsi:type="dcterms:W3CDTF">2020-03-05T18:47:00Z</dcterms:created>
  <dcterms:modified xsi:type="dcterms:W3CDTF">2020-06-03T00:14:00Z</dcterms:modified>
</cp:coreProperties>
</file>