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9F2A" w14:textId="18822F66" w:rsidR="00A04155" w:rsidRPr="00A04155" w:rsidRDefault="00A04155" w:rsidP="00A04155">
      <w:pPr>
        <w:spacing w:after="0"/>
        <w:rPr>
          <w:b/>
          <w:bCs/>
        </w:rPr>
      </w:pPr>
      <w:r w:rsidRPr="00A04155">
        <w:rPr>
          <w:b/>
          <w:bCs/>
        </w:rPr>
        <w:t>Grupo 1 – Lab5</w:t>
      </w:r>
    </w:p>
    <w:p w14:paraId="09415333" w14:textId="65DDF6F0" w:rsidR="00A04155" w:rsidRPr="00A04155" w:rsidRDefault="00A04155" w:rsidP="00A04155">
      <w:pPr>
        <w:spacing w:after="0"/>
        <w:jc w:val="center"/>
        <w:rPr>
          <w:b/>
          <w:bCs/>
          <w:u w:val="single"/>
        </w:rPr>
      </w:pPr>
      <w:r w:rsidRPr="00A04155">
        <w:rPr>
          <w:b/>
          <w:bCs/>
          <w:u w:val="single"/>
        </w:rPr>
        <w:t>Health Department inspection results</w:t>
      </w:r>
      <w:r w:rsidRPr="00A04155">
        <w:rPr>
          <w:b/>
          <w:bCs/>
          <w:u w:val="single"/>
        </w:rPr>
        <w:t xml:space="preserve"> –</w:t>
      </w:r>
      <w:r>
        <w:rPr>
          <w:b/>
          <w:bCs/>
          <w:u w:val="single"/>
        </w:rPr>
        <w:t xml:space="preserve"> </w:t>
      </w:r>
      <w:proofErr w:type="spellStart"/>
      <w:r w:rsidRPr="00A04155">
        <w:rPr>
          <w:b/>
          <w:bCs/>
          <w:u w:val="single"/>
        </w:rPr>
        <w:t>Jupyter</w:t>
      </w:r>
      <w:proofErr w:type="spellEnd"/>
      <w:r w:rsidRPr="00A04155">
        <w:rPr>
          <w:b/>
          <w:bCs/>
          <w:u w:val="single"/>
        </w:rPr>
        <w:t xml:space="preserve">: </w:t>
      </w:r>
      <w:proofErr w:type="spellStart"/>
      <w:r w:rsidRPr="00A04155">
        <w:rPr>
          <w:b/>
          <w:bCs/>
          <w:u w:val="single"/>
        </w:rPr>
        <w:t>Pyspark</w:t>
      </w:r>
      <w:proofErr w:type="spellEnd"/>
    </w:p>
    <w:p w14:paraId="14A95752" w14:textId="77777777" w:rsidR="00A04155" w:rsidRDefault="00A04155" w:rsidP="00A04155">
      <w:pPr>
        <w:spacing w:after="0"/>
      </w:pPr>
    </w:p>
    <w:p w14:paraId="1C1B7119" w14:textId="03920A7F" w:rsidR="00A04155" w:rsidRDefault="00A04155" w:rsidP="00A04155">
      <w:pPr>
        <w:spacing w:after="0"/>
      </w:pPr>
      <w:r>
        <w:t>Script:</w:t>
      </w:r>
    </w:p>
    <w:p w14:paraId="04D0AB82" w14:textId="77777777" w:rsidR="00A04155" w:rsidRDefault="00A04155" w:rsidP="00A04155">
      <w:pPr>
        <w:spacing w:after="0"/>
      </w:pPr>
    </w:p>
    <w:p w14:paraId="68AAF40B" w14:textId="5B41C287" w:rsidR="00A04155" w:rsidRDefault="00A04155" w:rsidP="00A04155">
      <w:pPr>
        <w:spacing w:after="0"/>
      </w:pPr>
      <w:r>
        <w:object w:dxaOrig="1520" w:dyaOrig="985" w14:anchorId="23A3B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75pt;height:49.5pt" o:ole="">
            <v:imagedata r:id="rId5" o:title=""/>
          </v:shape>
          <o:OLEObject Type="Embed" ProgID="Package" ShapeID="_x0000_i1027" DrawAspect="Icon" ObjectID="_1779831690" r:id="rId6"/>
        </w:object>
      </w:r>
    </w:p>
    <w:p w14:paraId="3314B4EB" w14:textId="72003752" w:rsidR="00E804B0" w:rsidRPr="00E804B0" w:rsidRDefault="00A04155" w:rsidP="00E804B0">
      <w:pPr>
        <w:pStyle w:val="ListParagraph"/>
        <w:numPr>
          <w:ilvl w:val="0"/>
          <w:numId w:val="1"/>
        </w:numPr>
        <w:spacing w:after="0"/>
        <w:rPr>
          <w:lang w:val="pt-BR"/>
        </w:rPr>
      </w:pPr>
      <w:r w:rsidRPr="00E804B0">
        <w:rPr>
          <w:lang w:val="pt-BR"/>
        </w:rPr>
        <w:t xml:space="preserve">Antes de dar início a atividade, precisamos fazer alterações nas configurações </w:t>
      </w:r>
      <w:r w:rsidR="00E804B0" w:rsidRPr="00E804B0">
        <w:rPr>
          <w:lang w:val="pt-BR"/>
        </w:rPr>
        <w:t xml:space="preserve">do EC2 </w:t>
      </w:r>
      <w:r w:rsidRPr="00E804B0">
        <w:rPr>
          <w:lang w:val="pt-BR"/>
        </w:rPr>
        <w:t xml:space="preserve">para conseguir acessar nosso cluster (EC2) liberando </w:t>
      </w:r>
      <w:r w:rsidR="00E804B0" w:rsidRPr="00E804B0">
        <w:rPr>
          <w:lang w:val="pt-BR"/>
        </w:rPr>
        <w:t>os acessos</w:t>
      </w:r>
      <w:r w:rsidRPr="00E804B0">
        <w:rPr>
          <w:lang w:val="pt-BR"/>
        </w:rPr>
        <w:t xml:space="preserve"> vindo pela porta = ‘9443’</w:t>
      </w:r>
      <w:r w:rsidR="00E804B0" w:rsidRPr="00E804B0">
        <w:rPr>
          <w:lang w:val="pt-BR"/>
        </w:rPr>
        <w:t>, Protocolo e Tipo = TCP Personalizado, Versão de IP = IPv4</w:t>
      </w:r>
      <w:r w:rsidRPr="00E804B0">
        <w:rPr>
          <w:lang w:val="pt-BR"/>
        </w:rPr>
        <w:t xml:space="preserve">.  </w:t>
      </w:r>
      <w:r w:rsidR="00E804B0" w:rsidRPr="00E804B0">
        <w:rPr>
          <w:lang w:val="pt-BR"/>
        </w:rPr>
        <w:t xml:space="preserve">Dessa forma, o </w:t>
      </w:r>
      <w:proofErr w:type="spellStart"/>
      <w:r w:rsidR="00E804B0" w:rsidRPr="00E804B0">
        <w:rPr>
          <w:lang w:val="pt-BR"/>
        </w:rPr>
        <w:t>Jupyter</w:t>
      </w:r>
      <w:proofErr w:type="spellEnd"/>
      <w:r w:rsidR="00E804B0" w:rsidRPr="00E804B0">
        <w:rPr>
          <w:lang w:val="pt-BR"/>
        </w:rPr>
        <w:t xml:space="preserve"> conseguirá acessar no cluster e realizar o processamento de dados pelo Spark.</w:t>
      </w:r>
    </w:p>
    <w:p w14:paraId="2A684581" w14:textId="270917EB" w:rsidR="00A04155" w:rsidRPr="00A04155" w:rsidRDefault="00A04155" w:rsidP="00A04155">
      <w:pPr>
        <w:spacing w:after="0"/>
        <w:rPr>
          <w:lang w:val="pt-BR"/>
        </w:rPr>
      </w:pPr>
    </w:p>
    <w:p w14:paraId="28C1988E" w14:textId="3CFA2C9F" w:rsidR="00A04155" w:rsidRDefault="00A04155" w:rsidP="00A04155">
      <w:pPr>
        <w:spacing w:after="0"/>
      </w:pPr>
      <w:r w:rsidRPr="00A04155">
        <w:drawing>
          <wp:inline distT="0" distB="0" distL="0" distR="0" wp14:anchorId="648E93F2" wp14:editId="13B699CA">
            <wp:extent cx="6858000" cy="2607310"/>
            <wp:effectExtent l="0" t="0" r="0" b="2540"/>
            <wp:docPr id="91421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10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E94B" w14:textId="77777777" w:rsidR="00E804B0" w:rsidRDefault="00E804B0" w:rsidP="00A04155">
      <w:pPr>
        <w:spacing w:after="0"/>
      </w:pPr>
    </w:p>
    <w:p w14:paraId="6848D56E" w14:textId="280CA3A7" w:rsidR="00E804B0" w:rsidRDefault="00E804B0" w:rsidP="00E804B0">
      <w:pPr>
        <w:pStyle w:val="ListParagraph"/>
        <w:numPr>
          <w:ilvl w:val="0"/>
          <w:numId w:val="1"/>
        </w:numPr>
        <w:spacing w:after="0"/>
        <w:rPr>
          <w:lang w:val="pt-BR"/>
        </w:rPr>
      </w:pPr>
      <w:r w:rsidRPr="00E804B0">
        <w:rPr>
          <w:lang w:val="pt-BR"/>
        </w:rPr>
        <w:t>Ao finalizar a configuraç</w:t>
      </w:r>
      <w:r>
        <w:rPr>
          <w:lang w:val="pt-BR"/>
        </w:rPr>
        <w:t xml:space="preserve">ão de rede, retornando as propriedades do cluster, acessando a </w:t>
      </w:r>
      <w:proofErr w:type="spellStart"/>
      <w:r>
        <w:rPr>
          <w:lang w:val="pt-BR"/>
        </w:rPr>
        <w:t>tab</w:t>
      </w:r>
      <w:proofErr w:type="spellEnd"/>
      <w:r>
        <w:rPr>
          <w:lang w:val="pt-BR"/>
        </w:rPr>
        <w:t xml:space="preserve"> ‘aplicativos’ encontramos a URL da </w:t>
      </w:r>
      <w:proofErr w:type="spellStart"/>
      <w:r>
        <w:rPr>
          <w:lang w:val="pt-BR"/>
        </w:rPr>
        <w:t>JupyterHub</w:t>
      </w:r>
      <w:proofErr w:type="spellEnd"/>
      <w:r>
        <w:rPr>
          <w:lang w:val="pt-BR"/>
        </w:rPr>
        <w:t xml:space="preserve">. Podemos ver que no final da URL, consta o número da porta que foi liberado o acesso e garantindo que conseguimos acessar o app. </w:t>
      </w:r>
    </w:p>
    <w:p w14:paraId="79CD4EC0" w14:textId="6D5B875E" w:rsidR="00E804B0" w:rsidRDefault="00E804B0" w:rsidP="00E804B0">
      <w:pPr>
        <w:pStyle w:val="ListParagraph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Ao abrir o </w:t>
      </w:r>
      <w:proofErr w:type="spellStart"/>
      <w:r>
        <w:rPr>
          <w:lang w:val="pt-BR"/>
        </w:rPr>
        <w:t>JyputerHub</w:t>
      </w:r>
      <w:proofErr w:type="spellEnd"/>
      <w:r>
        <w:rPr>
          <w:lang w:val="pt-BR"/>
        </w:rPr>
        <w:t xml:space="preserve">, criamos um </w:t>
      </w:r>
      <w:proofErr w:type="spellStart"/>
      <w:r>
        <w:rPr>
          <w:lang w:val="pt-BR"/>
        </w:rPr>
        <w:t>Pyspark</w:t>
      </w:r>
      <w:proofErr w:type="spellEnd"/>
      <w:r>
        <w:rPr>
          <w:lang w:val="pt-BR"/>
        </w:rPr>
        <w:t xml:space="preserve"> script (em anexo no início da atividade) para calcular os seguintes:</w:t>
      </w:r>
    </w:p>
    <w:p w14:paraId="1BCFA286" w14:textId="15F1557E" w:rsidR="00E804B0" w:rsidRDefault="00E804B0" w:rsidP="00E804B0">
      <w:pPr>
        <w:pStyle w:val="ListParagraph"/>
        <w:numPr>
          <w:ilvl w:val="1"/>
          <w:numId w:val="1"/>
        </w:numPr>
        <w:spacing w:after="0"/>
        <w:rPr>
          <w:lang w:val="pt-BR"/>
        </w:rPr>
      </w:pPr>
      <w:r w:rsidRPr="00E804B0">
        <w:rPr>
          <w:lang w:val="pt-BR"/>
        </w:rPr>
        <w:t>Análise de top 10 estabelecimentos com violação tipo RED</w:t>
      </w:r>
    </w:p>
    <w:p w14:paraId="0FC8B585" w14:textId="6B6C573F" w:rsidR="00E804B0" w:rsidRDefault="00E804B0" w:rsidP="00E804B0">
      <w:pPr>
        <w:pStyle w:val="ListParagraph"/>
        <w:numPr>
          <w:ilvl w:val="1"/>
          <w:numId w:val="1"/>
        </w:numPr>
        <w:spacing w:after="0"/>
        <w:rPr>
          <w:lang w:val="pt-BR"/>
        </w:rPr>
      </w:pPr>
      <w:r w:rsidRPr="00E804B0">
        <w:rPr>
          <w:lang w:val="pt-BR"/>
        </w:rPr>
        <w:t>Análise de top 10 cidades com violação tipo RED</w:t>
      </w:r>
    </w:p>
    <w:p w14:paraId="1FEBA065" w14:textId="77777777" w:rsidR="00E804B0" w:rsidRDefault="00E804B0" w:rsidP="00E804B0">
      <w:pPr>
        <w:spacing w:after="0"/>
        <w:rPr>
          <w:lang w:val="pt-BR"/>
        </w:rPr>
      </w:pPr>
    </w:p>
    <w:p w14:paraId="5FA112B1" w14:textId="0F0AD7AA" w:rsidR="00E804B0" w:rsidRDefault="00E804B0" w:rsidP="00E804B0">
      <w:pPr>
        <w:spacing w:after="0"/>
        <w:rPr>
          <w:lang w:val="pt-BR"/>
        </w:rPr>
      </w:pPr>
      <w:r>
        <w:rPr>
          <w:lang w:val="pt-BR"/>
        </w:rPr>
        <w:t>Descrição do script:</w:t>
      </w:r>
    </w:p>
    <w:p w14:paraId="5BB0899A" w14:textId="7FD193A3" w:rsidR="00E804B0" w:rsidRPr="00E804B0" w:rsidRDefault="00E804B0" w:rsidP="00E804B0">
      <w:pPr>
        <w:spacing w:after="0"/>
      </w:pPr>
      <w:r w:rsidRPr="00E804B0">
        <w:t xml:space="preserve">- </w:t>
      </w:r>
      <w:proofErr w:type="spellStart"/>
      <w:r w:rsidRPr="00E804B0">
        <w:t>Realiza</w:t>
      </w:r>
      <w:proofErr w:type="spellEnd"/>
      <w:r w:rsidRPr="00E804B0">
        <w:t xml:space="preserve"> </w:t>
      </w:r>
      <w:r w:rsidRPr="00E804B0">
        <w:rPr>
          <w:i/>
          <w:iCs/>
        </w:rPr>
        <w:t>import</w:t>
      </w:r>
      <w:r w:rsidRPr="00E804B0">
        <w:t xml:space="preserve"> do </w:t>
      </w:r>
      <w:proofErr w:type="spellStart"/>
      <w:r w:rsidRPr="00E804B0">
        <w:rPr>
          <w:i/>
          <w:iCs/>
        </w:rPr>
        <w:t>SparkSession</w:t>
      </w:r>
      <w:proofErr w:type="spellEnd"/>
    </w:p>
    <w:p w14:paraId="3AE6D91A" w14:textId="2231521C" w:rsidR="00E804B0" w:rsidRDefault="00E804B0" w:rsidP="00E804B0">
      <w:pPr>
        <w:spacing w:after="0"/>
      </w:pPr>
      <w:r w:rsidRPr="00E804B0">
        <w:t xml:space="preserve">- </w:t>
      </w:r>
      <w:proofErr w:type="spellStart"/>
      <w:r w:rsidRPr="00E804B0">
        <w:t>Fu</w:t>
      </w:r>
      <w:r>
        <w:t>nção</w:t>
      </w:r>
      <w:proofErr w:type="spellEnd"/>
      <w:r>
        <w:t xml:space="preserve">: </w:t>
      </w:r>
      <w:proofErr w:type="spellStart"/>
      <w:r w:rsidRPr="00E804B0">
        <w:t>calculate_red_violations</w:t>
      </w:r>
      <w:proofErr w:type="spellEnd"/>
    </w:p>
    <w:p w14:paraId="6752CDE2" w14:textId="4239539D" w:rsidR="00E804B0" w:rsidRDefault="00E804B0" w:rsidP="00E804B0">
      <w:pPr>
        <w:spacing w:after="0"/>
        <w:rPr>
          <w:i/>
          <w:iCs/>
          <w:lang w:val="pt-BR"/>
        </w:rPr>
      </w:pPr>
      <w:r>
        <w:tab/>
      </w:r>
      <w:r w:rsidRPr="00E804B0">
        <w:rPr>
          <w:lang w:val="pt-BR"/>
        </w:rPr>
        <w:t xml:space="preserve">- </w:t>
      </w:r>
      <w:r w:rsidR="00605796">
        <w:rPr>
          <w:lang w:val="pt-BR"/>
        </w:rPr>
        <w:t>E</w:t>
      </w:r>
      <w:r w:rsidRPr="00E804B0">
        <w:rPr>
          <w:lang w:val="pt-BR"/>
        </w:rPr>
        <w:t>ssa função recebe o v</w:t>
      </w:r>
      <w:r>
        <w:rPr>
          <w:lang w:val="pt-BR"/>
        </w:rPr>
        <w:t xml:space="preserve">alor de </w:t>
      </w:r>
      <w:proofErr w:type="spellStart"/>
      <w:r w:rsidR="00605796" w:rsidRPr="00605796">
        <w:rPr>
          <w:i/>
          <w:iCs/>
          <w:lang w:val="pt-BR"/>
        </w:rPr>
        <w:t>data_source</w:t>
      </w:r>
      <w:proofErr w:type="spellEnd"/>
      <w:r w:rsidR="00605796" w:rsidRPr="00605796">
        <w:rPr>
          <w:i/>
          <w:iCs/>
          <w:lang w:val="pt-BR"/>
        </w:rPr>
        <w:t xml:space="preserve">, </w:t>
      </w:r>
      <w:proofErr w:type="spellStart"/>
      <w:r w:rsidR="00605796" w:rsidRPr="00605796">
        <w:rPr>
          <w:i/>
          <w:iCs/>
          <w:lang w:val="pt-BR"/>
        </w:rPr>
        <w:t>output_uri</w:t>
      </w:r>
      <w:proofErr w:type="spellEnd"/>
    </w:p>
    <w:p w14:paraId="14A4AA85" w14:textId="47BD42F9" w:rsidR="00605796" w:rsidRDefault="00605796" w:rsidP="00E804B0">
      <w:pPr>
        <w:spacing w:after="0"/>
        <w:rPr>
          <w:lang w:val="pt-BR"/>
        </w:rPr>
      </w:pPr>
      <w:r>
        <w:rPr>
          <w:i/>
          <w:iCs/>
          <w:lang w:val="pt-BR"/>
        </w:rPr>
        <w:tab/>
      </w:r>
      <w:r>
        <w:rPr>
          <w:lang w:val="pt-BR"/>
        </w:rPr>
        <w:t xml:space="preserve">- Inicia o </w:t>
      </w:r>
      <w:proofErr w:type="spellStart"/>
      <w:r w:rsidRPr="00605796">
        <w:rPr>
          <w:i/>
          <w:iCs/>
          <w:lang w:val="pt-BR"/>
        </w:rPr>
        <w:t>SparkSession</w:t>
      </w:r>
      <w:proofErr w:type="spellEnd"/>
      <w:r>
        <w:rPr>
          <w:lang w:val="pt-BR"/>
        </w:rPr>
        <w:t xml:space="preserve"> e verifica se </w:t>
      </w:r>
      <w:proofErr w:type="spellStart"/>
      <w:r w:rsidRPr="00605796">
        <w:rPr>
          <w:i/>
          <w:iCs/>
          <w:lang w:val="pt-BR"/>
        </w:rPr>
        <w:t>data_source</w:t>
      </w:r>
      <w:proofErr w:type="spellEnd"/>
      <w:r>
        <w:rPr>
          <w:lang w:val="pt-BR"/>
        </w:rPr>
        <w:t xml:space="preserve"> não é vazio. Se verdadeiro, carrega os arquivos CSV.</w:t>
      </w:r>
    </w:p>
    <w:p w14:paraId="09C170EA" w14:textId="1675185F" w:rsidR="00605796" w:rsidRDefault="00605796" w:rsidP="00E804B0">
      <w:pPr>
        <w:spacing w:after="0"/>
        <w:rPr>
          <w:i/>
          <w:iCs/>
        </w:rPr>
      </w:pPr>
      <w:r>
        <w:rPr>
          <w:lang w:val="pt-BR"/>
        </w:rPr>
        <w:tab/>
        <w:t xml:space="preserve">- Cria </w:t>
      </w:r>
      <w:proofErr w:type="spellStart"/>
      <w:r>
        <w:rPr>
          <w:lang w:val="pt-BR"/>
        </w:rPr>
        <w:t>DataFrame</w:t>
      </w:r>
      <w:proofErr w:type="spellEnd"/>
      <w:r>
        <w:rPr>
          <w:lang w:val="pt-BR"/>
        </w:rPr>
        <w:t xml:space="preserve"> na </w:t>
      </w:r>
      <w:proofErr w:type="spellStart"/>
      <w:r>
        <w:rPr>
          <w:lang w:val="pt-BR"/>
        </w:rPr>
        <w:t>mémoria</w:t>
      </w:r>
      <w:proofErr w:type="spellEnd"/>
      <w:r>
        <w:rPr>
          <w:lang w:val="pt-BR"/>
        </w:rPr>
        <w:t xml:space="preserve"> para realizar consulta. </w:t>
      </w:r>
      <w:proofErr w:type="spellStart"/>
      <w:r w:rsidRPr="00605796">
        <w:t>DataFrames</w:t>
      </w:r>
      <w:proofErr w:type="spellEnd"/>
      <w:r w:rsidRPr="00605796">
        <w:t xml:space="preserve"> </w:t>
      </w:r>
      <w:proofErr w:type="spellStart"/>
      <w:r w:rsidRPr="00605796">
        <w:rPr>
          <w:i/>
          <w:iCs/>
        </w:rPr>
        <w:t>restaurants_df</w:t>
      </w:r>
      <w:proofErr w:type="spellEnd"/>
      <w:r w:rsidRPr="00605796">
        <w:t xml:space="preserve"> e </w:t>
      </w:r>
      <w:proofErr w:type="spellStart"/>
      <w:r w:rsidRPr="00605796">
        <w:rPr>
          <w:i/>
          <w:iCs/>
        </w:rPr>
        <w:t>city_df</w:t>
      </w:r>
      <w:proofErr w:type="spellEnd"/>
    </w:p>
    <w:p w14:paraId="71B2B458" w14:textId="4C45B87A" w:rsidR="00605796" w:rsidRDefault="00605796" w:rsidP="00E804B0">
      <w:pPr>
        <w:spacing w:after="0"/>
        <w:rPr>
          <w:lang w:val="pt-BR"/>
        </w:rPr>
      </w:pPr>
      <w:r>
        <w:rPr>
          <w:i/>
          <w:iCs/>
        </w:rPr>
        <w:tab/>
      </w:r>
      <w:r w:rsidRPr="00605796">
        <w:rPr>
          <w:lang w:val="pt-BR"/>
        </w:rPr>
        <w:t xml:space="preserve">- Cria dois novos </w:t>
      </w:r>
      <w:proofErr w:type="spellStart"/>
      <w:r w:rsidRPr="00605796">
        <w:rPr>
          <w:lang w:val="pt-BR"/>
        </w:rPr>
        <w:t>DataFrames</w:t>
      </w:r>
      <w:proofErr w:type="spellEnd"/>
      <w:r w:rsidRPr="00605796">
        <w:rPr>
          <w:lang w:val="pt-BR"/>
        </w:rPr>
        <w:t xml:space="preserve"> a</w:t>
      </w:r>
      <w:r>
        <w:rPr>
          <w:lang w:val="pt-BR"/>
        </w:rPr>
        <w:t xml:space="preserve"> partir de consultas utilizando ‘</w:t>
      </w:r>
      <w:proofErr w:type="spellStart"/>
      <w:r>
        <w:rPr>
          <w:lang w:val="pt-BR"/>
        </w:rPr>
        <w:t>spark.sql</w:t>
      </w:r>
      <w:proofErr w:type="spellEnd"/>
      <w:r>
        <w:rPr>
          <w:lang w:val="pt-BR"/>
        </w:rPr>
        <w:t>’, calculando os 10 restaurantes/cidades com mais violações do tipo RED.</w:t>
      </w:r>
    </w:p>
    <w:p w14:paraId="3876C365" w14:textId="3A771A1E" w:rsidR="00605796" w:rsidRDefault="00605796" w:rsidP="00E804B0">
      <w:pPr>
        <w:spacing w:after="0"/>
        <w:rPr>
          <w:lang w:val="pt-BR"/>
        </w:rPr>
      </w:pPr>
      <w:r>
        <w:rPr>
          <w:lang w:val="pt-BR"/>
        </w:rPr>
        <w:tab/>
        <w:t>- Salva os resultados das consultas nos paths:</w:t>
      </w:r>
    </w:p>
    <w:p w14:paraId="541CC397" w14:textId="77777777" w:rsidR="00605796" w:rsidRPr="00605796" w:rsidRDefault="00605796" w:rsidP="00605796">
      <w:pPr>
        <w:spacing w:after="0"/>
      </w:pPr>
      <w:r>
        <w:rPr>
          <w:lang w:val="pt-BR"/>
        </w:rPr>
        <w:tab/>
      </w:r>
      <w:r>
        <w:rPr>
          <w:lang w:val="pt-BR"/>
        </w:rPr>
        <w:tab/>
      </w:r>
      <w:r w:rsidRPr="00605796">
        <w:t xml:space="preserve">-- </w:t>
      </w:r>
      <w:proofErr w:type="spellStart"/>
      <w:r w:rsidRPr="00605796">
        <w:t>output_uri</w:t>
      </w:r>
      <w:proofErr w:type="spellEnd"/>
      <w:r w:rsidRPr="00605796">
        <w:t xml:space="preserve"> = 's3://emr-s3-bucket2024/</w:t>
      </w:r>
      <w:proofErr w:type="spellStart"/>
      <w:r w:rsidRPr="00605796">
        <w:t>saida</w:t>
      </w:r>
      <w:proofErr w:type="spellEnd"/>
      <w:r w:rsidRPr="00605796">
        <w:t>/</w:t>
      </w:r>
      <w:proofErr w:type="spellStart"/>
      <w:r w:rsidRPr="00605796">
        <w:t>restaurant_violations_results</w:t>
      </w:r>
      <w:proofErr w:type="spellEnd"/>
      <w:r w:rsidRPr="00605796">
        <w:t>'</w:t>
      </w:r>
    </w:p>
    <w:p w14:paraId="5FBF281A" w14:textId="2A56E3A3" w:rsidR="00605796" w:rsidRPr="00605796" w:rsidRDefault="00605796" w:rsidP="00605796">
      <w:pPr>
        <w:spacing w:after="0"/>
        <w:ind w:left="720" w:firstLine="720"/>
      </w:pPr>
      <w:r w:rsidRPr="00605796">
        <w:t>-</w:t>
      </w:r>
      <w:r>
        <w:t xml:space="preserve">- </w:t>
      </w:r>
      <w:proofErr w:type="spellStart"/>
      <w:r w:rsidRPr="00605796">
        <w:t>output_uri_city</w:t>
      </w:r>
      <w:proofErr w:type="spellEnd"/>
      <w:r w:rsidRPr="00605796">
        <w:t xml:space="preserve"> = 's3://emr-s3-bucket2024/</w:t>
      </w:r>
      <w:proofErr w:type="spellStart"/>
      <w:r w:rsidRPr="00605796">
        <w:t>saida</w:t>
      </w:r>
      <w:proofErr w:type="spellEnd"/>
      <w:r w:rsidRPr="00605796">
        <w:t>/</w:t>
      </w:r>
      <w:proofErr w:type="spellStart"/>
      <w:r w:rsidRPr="00605796">
        <w:t>city_violations_results</w:t>
      </w:r>
      <w:proofErr w:type="spellEnd"/>
      <w:r w:rsidRPr="00605796">
        <w:t>'</w:t>
      </w:r>
    </w:p>
    <w:p w14:paraId="51D2CB3F" w14:textId="7EEECE2B" w:rsidR="00AF1E48" w:rsidRDefault="00175165">
      <w:r w:rsidRPr="00175165">
        <w:lastRenderedPageBreak/>
        <w:drawing>
          <wp:inline distT="0" distB="0" distL="0" distR="0" wp14:anchorId="26BA5189" wp14:editId="0DBA9864">
            <wp:extent cx="6858000" cy="5770880"/>
            <wp:effectExtent l="0" t="0" r="0" b="1270"/>
            <wp:docPr id="120898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82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8115" w14:textId="340CF054" w:rsidR="00605796" w:rsidRDefault="00605796">
      <w:r w:rsidRPr="00175165">
        <w:lastRenderedPageBreak/>
        <w:drawing>
          <wp:inline distT="0" distB="0" distL="0" distR="0" wp14:anchorId="6F6CA094" wp14:editId="7D6941D8">
            <wp:extent cx="6858000" cy="5996940"/>
            <wp:effectExtent l="0" t="0" r="0" b="3810"/>
            <wp:docPr id="114831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11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BEA4" w14:textId="64EEE4D6" w:rsidR="00605796" w:rsidRPr="00605796" w:rsidRDefault="00605796" w:rsidP="00605796">
      <w:pPr>
        <w:pStyle w:val="ListParagraph"/>
        <w:numPr>
          <w:ilvl w:val="0"/>
          <w:numId w:val="1"/>
        </w:numPr>
        <w:rPr>
          <w:lang w:val="pt-BR"/>
        </w:rPr>
      </w:pPr>
      <w:r w:rsidRPr="00605796">
        <w:rPr>
          <w:lang w:val="pt-BR"/>
        </w:rPr>
        <w:t>Ao rodar script, é c</w:t>
      </w:r>
      <w:r>
        <w:rPr>
          <w:lang w:val="pt-BR"/>
        </w:rPr>
        <w:t xml:space="preserve">riado um ID e YARN App ID. Abaixo vemos a confirmação da criação que os diretórios e arquivos </w:t>
      </w:r>
      <w:proofErr w:type="spellStart"/>
      <w:r>
        <w:rPr>
          <w:lang w:val="pt-BR"/>
        </w:rPr>
        <w:t>CSVs</w:t>
      </w:r>
      <w:proofErr w:type="spellEnd"/>
      <w:r>
        <w:rPr>
          <w:lang w:val="pt-BR"/>
        </w:rPr>
        <w:t xml:space="preserve"> foram criados com os resultados das consultas.</w:t>
      </w:r>
    </w:p>
    <w:p w14:paraId="383157D8" w14:textId="2C8D9A29" w:rsidR="00605796" w:rsidRPr="00605796" w:rsidRDefault="00605796" w:rsidP="00605796">
      <w:pPr>
        <w:jc w:val="center"/>
        <w:rPr>
          <w:lang w:val="pt-BR"/>
        </w:rPr>
      </w:pPr>
      <w:r w:rsidRPr="00175165">
        <w:drawing>
          <wp:inline distT="0" distB="0" distL="0" distR="0" wp14:anchorId="4F5FD097" wp14:editId="3B04E02E">
            <wp:extent cx="5932823" cy="1095375"/>
            <wp:effectExtent l="0" t="0" r="0" b="0"/>
            <wp:docPr id="491057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574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004" cy="11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100" w14:textId="7D4FA06B" w:rsidR="00175165" w:rsidRDefault="00605796" w:rsidP="00605796">
      <w:pPr>
        <w:jc w:val="center"/>
      </w:pPr>
      <w:r w:rsidRPr="00175165">
        <w:drawing>
          <wp:inline distT="0" distB="0" distL="0" distR="0" wp14:anchorId="72CA1F42" wp14:editId="78562581">
            <wp:extent cx="5971938" cy="1266825"/>
            <wp:effectExtent l="0" t="0" r="0" b="0"/>
            <wp:docPr id="759052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28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907" cy="126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A757" w14:textId="77777777" w:rsidR="00FA0BB2" w:rsidRDefault="00FA0BB2" w:rsidP="00FA0BB2">
      <w:pPr>
        <w:pStyle w:val="ListParagraph"/>
        <w:numPr>
          <w:ilvl w:val="0"/>
          <w:numId w:val="1"/>
        </w:numPr>
        <w:rPr>
          <w:lang w:val="pt-BR"/>
        </w:rPr>
        <w:sectPr w:rsidR="00FA0BB2" w:rsidSect="0006169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A7A7BE" w14:textId="78976042" w:rsidR="00175165" w:rsidRPr="00FA0BB2" w:rsidRDefault="00605796" w:rsidP="00FA0BB2">
      <w:pPr>
        <w:pStyle w:val="ListParagraph"/>
        <w:numPr>
          <w:ilvl w:val="0"/>
          <w:numId w:val="1"/>
        </w:numPr>
        <w:rPr>
          <w:lang w:val="pt-BR"/>
        </w:rPr>
      </w:pPr>
      <w:r w:rsidRPr="00605796">
        <w:rPr>
          <w:lang w:val="pt-BR"/>
        </w:rPr>
        <w:lastRenderedPageBreak/>
        <w:t xml:space="preserve">Resultado de </w:t>
      </w:r>
      <w:r w:rsidRPr="00FA0BB2">
        <w:rPr>
          <w:b/>
          <w:bCs/>
          <w:lang w:val="pt-BR"/>
        </w:rPr>
        <w:t>Restaurantes</w:t>
      </w:r>
      <w:r w:rsidRPr="00605796">
        <w:rPr>
          <w:lang w:val="pt-BR"/>
        </w:rPr>
        <w:t xml:space="preserve"> com </w:t>
      </w:r>
      <w:r w:rsidR="00FA0BB2" w:rsidRPr="00605796">
        <w:rPr>
          <w:lang w:val="pt-BR"/>
        </w:rPr>
        <w:t>m</w:t>
      </w:r>
      <w:r w:rsidR="00FA0BB2">
        <w:rPr>
          <w:lang w:val="pt-BR"/>
        </w:rPr>
        <w:t>aiores violações do tipo RED:</w:t>
      </w:r>
    </w:p>
    <w:p w14:paraId="77A428A5" w14:textId="31B074D3" w:rsidR="00175165" w:rsidRDefault="00175165">
      <w:r w:rsidRPr="00175165">
        <w:drawing>
          <wp:inline distT="0" distB="0" distL="0" distR="0" wp14:anchorId="0863F2C4" wp14:editId="02131431">
            <wp:extent cx="3181140" cy="2209800"/>
            <wp:effectExtent l="0" t="0" r="635" b="0"/>
            <wp:docPr id="977080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04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023" cy="221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26D0" w14:textId="77777777" w:rsidR="00FA0BB2" w:rsidRDefault="00FA0BB2"/>
    <w:p w14:paraId="3B455C8F" w14:textId="2E739AED" w:rsidR="00175165" w:rsidRPr="00FA0BB2" w:rsidRDefault="00FA0BB2" w:rsidP="00FA0BB2">
      <w:pPr>
        <w:pStyle w:val="ListParagraph"/>
        <w:numPr>
          <w:ilvl w:val="0"/>
          <w:numId w:val="1"/>
        </w:numPr>
        <w:rPr>
          <w:lang w:val="pt-BR"/>
        </w:rPr>
      </w:pPr>
      <w:r w:rsidRPr="00FA0BB2">
        <w:rPr>
          <w:lang w:val="pt-BR"/>
        </w:rPr>
        <w:t xml:space="preserve">Resultado de </w:t>
      </w:r>
      <w:r w:rsidRPr="00FA0BB2">
        <w:rPr>
          <w:b/>
          <w:bCs/>
          <w:lang w:val="pt-BR"/>
        </w:rPr>
        <w:t>Cidades</w:t>
      </w:r>
      <w:r w:rsidRPr="00FA0BB2">
        <w:rPr>
          <w:lang w:val="pt-BR"/>
        </w:rPr>
        <w:t xml:space="preserve"> com maiores violações do tipo RED:</w:t>
      </w:r>
    </w:p>
    <w:p w14:paraId="17CCE93B" w14:textId="100A4D95" w:rsidR="00175165" w:rsidRDefault="00175165">
      <w:r w:rsidRPr="00175165">
        <w:drawing>
          <wp:inline distT="0" distB="0" distL="0" distR="0" wp14:anchorId="764EFD14" wp14:editId="17550921">
            <wp:extent cx="2443480" cy="2276475"/>
            <wp:effectExtent l="0" t="0" r="0" b="9525"/>
            <wp:docPr id="1932844123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4123" name="Picture 1" descr="A screenshot of a spreadsheet&#10;&#10;Description automatically generated"/>
                    <pic:cNvPicPr/>
                  </pic:nvPicPr>
                  <pic:blipFill rotWithShape="1">
                    <a:blip r:embed="rId13"/>
                    <a:srcRect b="18136"/>
                    <a:stretch/>
                  </pic:blipFill>
                  <pic:spPr bwMode="auto">
                    <a:xfrm>
                      <a:off x="0" y="0"/>
                      <a:ext cx="2446631" cy="2279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EA659" w14:textId="77777777" w:rsidR="00FA0BB2" w:rsidRDefault="00FA0BB2">
      <w:pPr>
        <w:sectPr w:rsidR="00FA0BB2" w:rsidSect="00FA0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1E4140" w14:textId="77777777" w:rsidR="00FA0BB2" w:rsidRDefault="00FA0BB2"/>
    <w:p w14:paraId="65D16019" w14:textId="7DDBE404" w:rsidR="00175165" w:rsidRPr="00FA0BB2" w:rsidRDefault="00175165">
      <w:pPr>
        <w:rPr>
          <w:b/>
          <w:bCs/>
        </w:rPr>
      </w:pPr>
      <w:r w:rsidRPr="00FA0BB2">
        <w:rPr>
          <w:b/>
          <w:bCs/>
        </w:rPr>
        <w:t>CSV Files</w:t>
      </w:r>
      <w:r w:rsidR="00FA0BB2" w:rsidRPr="00FA0BB2">
        <w:rPr>
          <w:b/>
          <w:bCs/>
        </w:rPr>
        <w:t xml:space="preserve"> Results</w:t>
      </w:r>
      <w:r w:rsidRPr="00FA0BB2">
        <w:rPr>
          <w:b/>
          <w:bCs/>
        </w:rPr>
        <w:t>:</w:t>
      </w:r>
    </w:p>
    <w:p w14:paraId="4FBAC27D" w14:textId="644D6BC2" w:rsidR="00175165" w:rsidRDefault="00175165">
      <w:r>
        <w:object w:dxaOrig="1520" w:dyaOrig="985" w14:anchorId="092BCDB8">
          <v:shape id="_x0000_i1026" type="#_x0000_t75" style="width:75.75pt;height:49.5pt" o:ole="">
            <v:imagedata r:id="rId14" o:title=""/>
          </v:shape>
          <o:OLEObject Type="Embed" ProgID="Excel.SheetMacroEnabled.12" ShapeID="_x0000_i1026" DrawAspect="Icon" ObjectID="_1779831691" r:id="rId15"/>
        </w:object>
      </w:r>
      <w:r>
        <w:object w:dxaOrig="1520" w:dyaOrig="985" w14:anchorId="268BF24C">
          <v:shape id="_x0000_i1025" type="#_x0000_t75" style="width:75.75pt;height:49.5pt" o:ole="">
            <v:imagedata r:id="rId16" o:title=""/>
          </v:shape>
          <o:OLEObject Type="Embed" ProgID="Excel.SheetMacroEnabled.12" ShapeID="_x0000_i1025" DrawAspect="Icon" ObjectID="_1779831692" r:id="rId17"/>
        </w:object>
      </w:r>
    </w:p>
    <w:sectPr w:rsidR="00175165" w:rsidSect="00FA0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64DD6"/>
    <w:multiLevelType w:val="hybridMultilevel"/>
    <w:tmpl w:val="B236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50866"/>
    <w:multiLevelType w:val="hybridMultilevel"/>
    <w:tmpl w:val="B2366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17674">
    <w:abstractNumId w:val="0"/>
  </w:num>
  <w:num w:numId="2" w16cid:durableId="156220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97"/>
    <w:rsid w:val="00061697"/>
    <w:rsid w:val="00175165"/>
    <w:rsid w:val="00605796"/>
    <w:rsid w:val="00A04155"/>
    <w:rsid w:val="00AF1E48"/>
    <w:rsid w:val="00E804B0"/>
    <w:rsid w:val="00FA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4695"/>
  <w15:chartTrackingRefBased/>
  <w15:docId w15:val="{4332B4E0-C8D2-45CC-985C-F6A0B8F7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6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package" Target="embeddings/Microsoft_Excel_Macro-Enabled_Worksheet1.xlsm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package" Target="embeddings/Microsoft_Excel_Macro-Enabled_Worksheet.xlsm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DOZZI BARBUGLI</dc:creator>
  <cp:keywords/>
  <dc:description/>
  <cp:lastModifiedBy>MARCELO DOZZI BARBUGLI</cp:lastModifiedBy>
  <cp:revision>1</cp:revision>
  <dcterms:created xsi:type="dcterms:W3CDTF">2024-06-14T02:45:00Z</dcterms:created>
  <dcterms:modified xsi:type="dcterms:W3CDTF">2024-06-14T03:55:00Z</dcterms:modified>
</cp:coreProperties>
</file>