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Durante o século XXI, a internet e as redes sociais se tornaram extremamente difundidas entre a população, não só entre os jovens e a população de centros urbanos, mas também entre adultos, idosos e entre aqueles que vivem em comunidades no interior do Brasil. Redes sociais como o Instagram, Facebook, TikTok, entre outros podem servir como uma vitrine para a divulgação do trabalho das pessoas, e permite que as elas conversem e transmitam informações, ampliando cada vez mais a visibilidade de sua marca e dos seus produtos, o que antes não era tão fácil.</w:t>
            </w: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Uma das estratégias utilizadas hoje em dia pelos empresários, sejam eles grandes ou pequenos, é o chamado comércio eletrônico, ou e-commerce, já que as relações de compra e venda têm migrado para o digital. O E-commerce se estrutura no ambiente digital, com dois processos essenciais, sendo eles as vendas e o atendimento ao cliente. Devido a isso, as outras outras frentes do negócio também acabam por se organizar da mesma forma (online): marketing, controle de finanças e estoque. (PUCRS, 2020)</w:t>
            </w:r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O trabalho manual no formato de artesanato, por exemplo, costuma interessar as pessoas pela sua exclusividade e delicadeza, e recentemente tem sido colocado em foco na criação de e-commerce. Lemos (2011) pontua que: </w:t>
            </w:r>
          </w:p>
          <w:p>
            <w:pPr>
              <w:spacing w:line="240" w:lineRule="auto"/>
              <w:ind w:left="2267" w:firstLine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“As atividades artesanais são aquelas em que as feições características do produto final dependem, em grande parte, da habilidade do trabalhador. O trabalho pode ser inteiramente manual ou contar com o auxílio de determinados instrumentos.”</w:t>
            </w:r>
            <w:bookmarkStart w:id="0" w:name="_GoBack"/>
            <w:bookmarkEnd w:id="0"/>
          </w:p>
          <w:p>
            <w:pPr>
              <w:spacing w:line="360" w:lineRule="auto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Muitas pessoas se interessam pelo artesanato, sejam elas pequenos produtores, donas de casa, artistas… a expansão desse setor tem crescido, principalmente com o objetivo de criar oportunidades de renda para essas pessoas.</w:t>
            </w:r>
          </w:p>
          <w:p>
            <w:pPr>
              <w:spacing w:line="360" w:lineRule="auto"/>
              <w:ind w:firstLine="720"/>
              <w:jc w:val="both"/>
              <w:rPr>
                <w:rFonts w:hint="default" w:ascii="Arial" w:hAnsi="Arial" w:cs="Arial"/>
                <w:lang w:val="pt-PT"/>
              </w:rPr>
            </w:pPr>
            <w:r>
              <w:rPr>
                <w:sz w:val="24"/>
                <w:szCs w:val="24"/>
                <w:rtl w:val="0"/>
              </w:rPr>
              <w:t>Com isso, é importante levantar o questionamento de quais seriam as vantagens de utilizar um e-commerce, mais especificamente nesse cenário de vendas de produtos artesanais. Observa-se que as lojas virtuais são uma solução inteligente para difundir cada peça individualmente, mostrando fotos e textos descritivos que trazem o consumidor para mais perto do seu objeto de desejo</w:t>
            </w:r>
            <w:r>
              <w:rPr>
                <w:rFonts w:hint="default"/>
                <w:sz w:val="24"/>
                <w:szCs w:val="24"/>
                <w:rtl w:val="0"/>
                <w:lang w:val="pt-PT"/>
              </w:rPr>
              <w:t>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LEMOS, Maria Edny Silva. “</w:t>
            </w: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O ARTESANATO COMO ALTERNATIVA DE TRABALHO E RENDA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. Subsídios para Avaliação do Programa Estadual de Desenvolvimento do Artesanato no Município de Aquiraz-Ce.” Disponível em:  &lt;</w: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sz w:val="24"/>
                <w:szCs w:val="24"/>
              </w:rPr>
              <w:instrText xml:space="preserve"> HYPERLINK "https://repositorio.ufc.br/bitstream/riufc/1484/1/2011_Dis_MESLemos.pdf" \h </w:instrTex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t>https://repositorio.ufc.br/bitstream/riufc/1484/1/2011_Dis_MESLemos.pdf</w:t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&gt; Acesso em: 20 mai 2023.</w:t>
            </w:r>
          </w:p>
          <w:p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PUCRS Online.</w:t>
            </w: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 xml:space="preserve"> E-commerce: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 o que é e quais vantagens desse modelo. Disponível em:&lt;</w: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sz w:val="24"/>
                <w:szCs w:val="24"/>
              </w:rPr>
              <w:instrText xml:space="preserve"> HYPERLINK "https://online.pucrs.br/blog/public/e-commerce-conceito-vantagen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wKCAjw36GjBhAkEiwAKwIWyWOpLvKlNTOJe4OQ4PmoMnHJOZdGa_PVAH7UFIj5giDhMnOStUdL-xoCTmgQAvD_BwE" \h </w:instrText>
            </w:r>
            <w:r>
              <w:rPr>
                <w:rFonts w:hint="default"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t>https://online.pucrs.br/blog/public/e-commerce-conceito-vantagen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wKCAjw36GjBhAkEiwAKwIWyWOpLvKlNTOJe4OQ4PmoMnHJOZdGa_PVAH7UFIj5giDhMnOStUdL-xoCTmgQAvD_BwE</w:t>
            </w:r>
            <w:r>
              <w:rPr>
                <w:rFonts w:hint="default" w:ascii="Arial" w:hAnsi="Arial" w:cs="Arial"/>
                <w:color w:val="1155CC"/>
                <w:sz w:val="24"/>
                <w:szCs w:val="24"/>
                <w:u w:val="single"/>
                <w:rtl w:val="0"/>
              </w:rPr>
              <w:fldChar w:fldCharType="end"/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&gt; Acesso em: 20 mai 2023.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AkrutiTml1">
    <w:panose1 w:val="00000000000000000000"/>
    <w:charset w:val="80"/>
    <w:family w:val="auto"/>
    <w:pitch w:val="default"/>
    <w:sig w:usb0="00000000" w:usb1="00000000" w:usb2="00000000" w:usb3="00000000" w:csb0="000A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3FBD9706"/>
    <w:rsid w:val="73882392"/>
    <w:rsid w:val="7FF67C6C"/>
    <w:rsid w:val="EF7384B8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2023-05-22T08:04:54Z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