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83868" w14:textId="77777777" w:rsidR="00FC2298" w:rsidRDefault="00FC2298" w:rsidP="00FC2298">
      <w:pPr>
        <w:jc w:val="center"/>
        <w:rPr>
          <w:b/>
          <w:sz w:val="52"/>
          <w:szCs w:val="52"/>
        </w:rPr>
      </w:pPr>
      <w:bookmarkStart w:id="0" w:name="_GoBack"/>
      <w:bookmarkEnd w:id="0"/>
    </w:p>
    <w:p w14:paraId="16489413" w14:textId="77777777" w:rsidR="00FC2298" w:rsidRDefault="00FC2298" w:rsidP="00FC2298">
      <w:pPr>
        <w:jc w:val="center"/>
        <w:rPr>
          <w:b/>
          <w:sz w:val="52"/>
          <w:szCs w:val="52"/>
        </w:rPr>
      </w:pPr>
    </w:p>
    <w:p w14:paraId="79654968" w14:textId="77777777" w:rsidR="00FC2298" w:rsidRDefault="00FC2298" w:rsidP="00FC2298">
      <w:pPr>
        <w:jc w:val="center"/>
        <w:rPr>
          <w:b/>
          <w:sz w:val="52"/>
          <w:szCs w:val="52"/>
        </w:rPr>
      </w:pPr>
    </w:p>
    <w:p w14:paraId="3DBE2270" w14:textId="77777777" w:rsidR="00FC2298" w:rsidRDefault="00FC2298" w:rsidP="00FC2298">
      <w:pPr>
        <w:jc w:val="center"/>
        <w:rPr>
          <w:b/>
          <w:sz w:val="52"/>
          <w:szCs w:val="52"/>
        </w:rPr>
      </w:pPr>
    </w:p>
    <w:p w14:paraId="423C0A77" w14:textId="77777777" w:rsidR="00FC2298" w:rsidRDefault="00FC2298" w:rsidP="00FC2298">
      <w:pPr>
        <w:jc w:val="center"/>
        <w:rPr>
          <w:b/>
          <w:sz w:val="52"/>
          <w:szCs w:val="52"/>
        </w:rPr>
      </w:pPr>
    </w:p>
    <w:p w14:paraId="146A40AA" w14:textId="77777777" w:rsidR="00FC2298" w:rsidRDefault="00FC2298" w:rsidP="00FC2298">
      <w:pPr>
        <w:jc w:val="center"/>
        <w:rPr>
          <w:b/>
          <w:sz w:val="52"/>
          <w:szCs w:val="52"/>
        </w:rPr>
      </w:pPr>
    </w:p>
    <w:p w14:paraId="4B3F6D88" w14:textId="77777777" w:rsidR="00FC2298" w:rsidRDefault="00FC2298" w:rsidP="00FC2298">
      <w:pPr>
        <w:jc w:val="center"/>
        <w:rPr>
          <w:b/>
          <w:sz w:val="52"/>
          <w:szCs w:val="52"/>
        </w:rPr>
      </w:pPr>
    </w:p>
    <w:p w14:paraId="5B59E7F3" w14:textId="77777777" w:rsidR="00FC2298" w:rsidRDefault="00FC2298" w:rsidP="00FC2298">
      <w:pPr>
        <w:jc w:val="center"/>
        <w:rPr>
          <w:b/>
          <w:sz w:val="52"/>
          <w:szCs w:val="52"/>
        </w:rPr>
      </w:pPr>
    </w:p>
    <w:p w14:paraId="2324448C" w14:textId="3B33674F" w:rsidR="00FC2298" w:rsidRPr="00DD23C2" w:rsidRDefault="00FC2298" w:rsidP="00FC2298">
      <w:pPr>
        <w:jc w:val="center"/>
        <w:rPr>
          <w:b/>
          <w:bCs/>
        </w:rPr>
      </w:pPr>
      <w:r w:rsidRPr="008D07B5">
        <w:rPr>
          <w:b/>
          <w:sz w:val="56"/>
          <w:szCs w:val="56"/>
        </w:rPr>
        <w:t>Descritivo de integração WBC e Sistema Legado</w:t>
      </w:r>
      <w:r>
        <w:rPr>
          <w:b/>
          <w:sz w:val="56"/>
          <w:szCs w:val="56"/>
        </w:rPr>
        <w:t xml:space="preserve"> – </w:t>
      </w:r>
      <w:r w:rsidR="009C2E55">
        <w:rPr>
          <w:b/>
          <w:sz w:val="56"/>
          <w:szCs w:val="56"/>
        </w:rPr>
        <w:t>Usuário</w:t>
      </w:r>
      <w:r>
        <w:br w:type="page"/>
      </w:r>
      <w:r w:rsidRPr="00DD23C2">
        <w:rPr>
          <w:b/>
          <w:bCs/>
        </w:rPr>
        <w:lastRenderedPageBreak/>
        <w:t>SUMÁRIO</w:t>
      </w:r>
    </w:p>
    <w:p w14:paraId="41667E95" w14:textId="77777777" w:rsidR="00FC2298" w:rsidRPr="00DD23C2" w:rsidRDefault="00FC2298" w:rsidP="00FC2298"/>
    <w:p w14:paraId="3580BE5E" w14:textId="7B045C22" w:rsidR="00A82487" w:rsidRDefault="00FC2298">
      <w:pPr>
        <w:pStyle w:val="TOC1"/>
        <w:tabs>
          <w:tab w:val="right" w:leader="dot" w:pos="9962"/>
        </w:tabs>
        <w:rPr>
          <w:rFonts w:asciiTheme="minorHAnsi" w:eastAsiaTheme="minorEastAsia" w:hAnsiTheme="minorHAnsi" w:cstheme="minorBidi"/>
          <w:noProof/>
          <w:sz w:val="22"/>
          <w:szCs w:val="22"/>
          <w:lang w:eastAsia="pt-BR"/>
        </w:rPr>
      </w:pPr>
      <w:r w:rsidRPr="00DD23C2">
        <w:fldChar w:fldCharType="begin"/>
      </w:r>
      <w:r w:rsidRPr="00DD23C2">
        <w:instrText xml:space="preserve"> TOC \o "1-3" \h \z \u </w:instrText>
      </w:r>
      <w:r w:rsidRPr="00DD23C2">
        <w:fldChar w:fldCharType="separate"/>
      </w:r>
      <w:hyperlink w:anchor="_Toc465685376" w:history="1">
        <w:r w:rsidR="00A82487" w:rsidRPr="009241BE">
          <w:rPr>
            <w:rStyle w:val="Hyperlink"/>
            <w:noProof/>
            <w:lang w:eastAsia="pt-BR"/>
          </w:rPr>
          <w:t>1. Introdução</w:t>
        </w:r>
        <w:r w:rsidR="00A82487">
          <w:rPr>
            <w:noProof/>
            <w:webHidden/>
          </w:rPr>
          <w:tab/>
        </w:r>
        <w:r w:rsidR="00A82487">
          <w:rPr>
            <w:noProof/>
            <w:webHidden/>
          </w:rPr>
          <w:fldChar w:fldCharType="begin"/>
        </w:r>
        <w:r w:rsidR="00A82487">
          <w:rPr>
            <w:noProof/>
            <w:webHidden/>
          </w:rPr>
          <w:instrText xml:space="preserve"> PAGEREF _Toc465685376 \h </w:instrText>
        </w:r>
        <w:r w:rsidR="00A82487">
          <w:rPr>
            <w:noProof/>
            <w:webHidden/>
          </w:rPr>
        </w:r>
        <w:r w:rsidR="00A82487">
          <w:rPr>
            <w:noProof/>
            <w:webHidden/>
          </w:rPr>
          <w:fldChar w:fldCharType="separate"/>
        </w:r>
        <w:r w:rsidR="002F590B">
          <w:rPr>
            <w:noProof/>
            <w:webHidden/>
          </w:rPr>
          <w:t>3</w:t>
        </w:r>
        <w:r w:rsidR="00A82487">
          <w:rPr>
            <w:noProof/>
            <w:webHidden/>
          </w:rPr>
          <w:fldChar w:fldCharType="end"/>
        </w:r>
      </w:hyperlink>
    </w:p>
    <w:p w14:paraId="2713F338" w14:textId="44C0B5C3" w:rsidR="00A82487" w:rsidRDefault="00D8473A">
      <w:pPr>
        <w:pStyle w:val="TOC1"/>
        <w:tabs>
          <w:tab w:val="right" w:leader="dot" w:pos="9962"/>
        </w:tabs>
        <w:rPr>
          <w:rFonts w:asciiTheme="minorHAnsi" w:eastAsiaTheme="minorEastAsia" w:hAnsiTheme="minorHAnsi" w:cstheme="minorBidi"/>
          <w:noProof/>
          <w:sz w:val="22"/>
          <w:szCs w:val="22"/>
          <w:lang w:eastAsia="pt-BR"/>
        </w:rPr>
      </w:pPr>
      <w:hyperlink w:anchor="_Toc465685377" w:history="1">
        <w:r w:rsidR="00A82487" w:rsidRPr="009241BE">
          <w:rPr>
            <w:rStyle w:val="Hyperlink"/>
            <w:noProof/>
            <w:lang w:eastAsia="pt-BR"/>
          </w:rPr>
          <w:t>2.</w:t>
        </w:r>
        <w:r w:rsidR="00A82487" w:rsidRPr="009241BE">
          <w:rPr>
            <w:rStyle w:val="Hyperlink"/>
            <w:noProof/>
          </w:rPr>
          <w:t xml:space="preserve"> Controle</w:t>
        </w:r>
        <w:r w:rsidR="00A82487" w:rsidRPr="009241BE">
          <w:rPr>
            <w:rStyle w:val="Hyperlink"/>
            <w:noProof/>
            <w:lang w:eastAsia="pt-BR"/>
          </w:rPr>
          <w:t xml:space="preserve"> de versões</w:t>
        </w:r>
        <w:r w:rsidR="00A82487">
          <w:rPr>
            <w:noProof/>
            <w:webHidden/>
          </w:rPr>
          <w:tab/>
        </w:r>
        <w:r w:rsidR="00A82487">
          <w:rPr>
            <w:noProof/>
            <w:webHidden/>
          </w:rPr>
          <w:fldChar w:fldCharType="begin"/>
        </w:r>
        <w:r w:rsidR="00A82487">
          <w:rPr>
            <w:noProof/>
            <w:webHidden/>
          </w:rPr>
          <w:instrText xml:space="preserve"> PAGEREF _Toc465685377 \h </w:instrText>
        </w:r>
        <w:r w:rsidR="00A82487">
          <w:rPr>
            <w:noProof/>
            <w:webHidden/>
          </w:rPr>
        </w:r>
        <w:r w:rsidR="00A82487">
          <w:rPr>
            <w:noProof/>
            <w:webHidden/>
          </w:rPr>
          <w:fldChar w:fldCharType="separate"/>
        </w:r>
        <w:r w:rsidR="002F590B">
          <w:rPr>
            <w:noProof/>
            <w:webHidden/>
          </w:rPr>
          <w:t>3</w:t>
        </w:r>
        <w:r w:rsidR="00A82487">
          <w:rPr>
            <w:noProof/>
            <w:webHidden/>
          </w:rPr>
          <w:fldChar w:fldCharType="end"/>
        </w:r>
      </w:hyperlink>
    </w:p>
    <w:p w14:paraId="4366615E" w14:textId="05523D25" w:rsidR="00A82487" w:rsidRDefault="00D8473A">
      <w:pPr>
        <w:pStyle w:val="TOC1"/>
        <w:tabs>
          <w:tab w:val="right" w:leader="dot" w:pos="9962"/>
        </w:tabs>
        <w:rPr>
          <w:rFonts w:asciiTheme="minorHAnsi" w:eastAsiaTheme="minorEastAsia" w:hAnsiTheme="minorHAnsi" w:cstheme="minorBidi"/>
          <w:noProof/>
          <w:sz w:val="22"/>
          <w:szCs w:val="22"/>
          <w:lang w:eastAsia="pt-BR"/>
        </w:rPr>
      </w:pPr>
      <w:hyperlink w:anchor="_Toc465685378" w:history="1">
        <w:r w:rsidR="00A82487" w:rsidRPr="009241BE">
          <w:rPr>
            <w:rStyle w:val="Hyperlink"/>
            <w:noProof/>
            <w:lang w:eastAsia="pt-BR"/>
          </w:rPr>
          <w:t>3. Descrição simplificada do modelo de integração</w:t>
        </w:r>
        <w:r w:rsidR="00A82487">
          <w:rPr>
            <w:noProof/>
            <w:webHidden/>
          </w:rPr>
          <w:tab/>
        </w:r>
        <w:r w:rsidR="00A82487">
          <w:rPr>
            <w:noProof/>
            <w:webHidden/>
          </w:rPr>
          <w:fldChar w:fldCharType="begin"/>
        </w:r>
        <w:r w:rsidR="00A82487">
          <w:rPr>
            <w:noProof/>
            <w:webHidden/>
          </w:rPr>
          <w:instrText xml:space="preserve"> PAGEREF _Toc465685378 \h </w:instrText>
        </w:r>
        <w:r w:rsidR="00A82487">
          <w:rPr>
            <w:noProof/>
            <w:webHidden/>
          </w:rPr>
        </w:r>
        <w:r w:rsidR="00A82487">
          <w:rPr>
            <w:noProof/>
            <w:webHidden/>
          </w:rPr>
          <w:fldChar w:fldCharType="separate"/>
        </w:r>
        <w:r w:rsidR="002F590B">
          <w:rPr>
            <w:noProof/>
            <w:webHidden/>
          </w:rPr>
          <w:t>3</w:t>
        </w:r>
        <w:r w:rsidR="00A82487">
          <w:rPr>
            <w:noProof/>
            <w:webHidden/>
          </w:rPr>
          <w:fldChar w:fldCharType="end"/>
        </w:r>
      </w:hyperlink>
    </w:p>
    <w:p w14:paraId="49B22B90" w14:textId="0C24051E" w:rsidR="00A82487" w:rsidRDefault="00D8473A">
      <w:pPr>
        <w:pStyle w:val="TOC1"/>
        <w:tabs>
          <w:tab w:val="right" w:leader="dot" w:pos="9962"/>
        </w:tabs>
        <w:rPr>
          <w:rFonts w:asciiTheme="minorHAnsi" w:eastAsiaTheme="minorEastAsia" w:hAnsiTheme="minorHAnsi" w:cstheme="minorBidi"/>
          <w:noProof/>
          <w:sz w:val="22"/>
          <w:szCs w:val="22"/>
          <w:lang w:eastAsia="pt-BR"/>
        </w:rPr>
      </w:pPr>
      <w:hyperlink w:anchor="_Toc465685379" w:history="1">
        <w:r w:rsidR="00A82487" w:rsidRPr="009241BE">
          <w:rPr>
            <w:rStyle w:val="Hyperlink"/>
            <w:noProof/>
            <w:lang w:eastAsia="pt-BR"/>
          </w:rPr>
          <w:t>4. Arquitetura de comunicação com o cliente</w:t>
        </w:r>
        <w:r w:rsidR="00A82487">
          <w:rPr>
            <w:noProof/>
            <w:webHidden/>
          </w:rPr>
          <w:tab/>
        </w:r>
        <w:r w:rsidR="00A82487">
          <w:rPr>
            <w:noProof/>
            <w:webHidden/>
          </w:rPr>
          <w:fldChar w:fldCharType="begin"/>
        </w:r>
        <w:r w:rsidR="00A82487">
          <w:rPr>
            <w:noProof/>
            <w:webHidden/>
          </w:rPr>
          <w:instrText xml:space="preserve"> PAGEREF _Toc465685379 \h </w:instrText>
        </w:r>
        <w:r w:rsidR="00A82487">
          <w:rPr>
            <w:noProof/>
            <w:webHidden/>
          </w:rPr>
        </w:r>
        <w:r w:rsidR="00A82487">
          <w:rPr>
            <w:noProof/>
            <w:webHidden/>
          </w:rPr>
          <w:fldChar w:fldCharType="separate"/>
        </w:r>
        <w:r w:rsidR="002F590B">
          <w:rPr>
            <w:noProof/>
            <w:webHidden/>
          </w:rPr>
          <w:t>4</w:t>
        </w:r>
        <w:r w:rsidR="00A82487">
          <w:rPr>
            <w:noProof/>
            <w:webHidden/>
          </w:rPr>
          <w:fldChar w:fldCharType="end"/>
        </w:r>
      </w:hyperlink>
    </w:p>
    <w:p w14:paraId="533E1A0A" w14:textId="59B6806C" w:rsidR="00A82487" w:rsidRDefault="00D8473A">
      <w:pPr>
        <w:pStyle w:val="TOC1"/>
        <w:tabs>
          <w:tab w:val="right" w:leader="dot" w:pos="9962"/>
        </w:tabs>
        <w:rPr>
          <w:rFonts w:asciiTheme="minorHAnsi" w:eastAsiaTheme="minorEastAsia" w:hAnsiTheme="minorHAnsi" w:cstheme="minorBidi"/>
          <w:noProof/>
          <w:sz w:val="22"/>
          <w:szCs w:val="22"/>
          <w:lang w:eastAsia="pt-BR"/>
        </w:rPr>
      </w:pPr>
      <w:hyperlink w:anchor="_Toc465685380" w:history="1">
        <w:r w:rsidR="00A82487" w:rsidRPr="009241BE">
          <w:rPr>
            <w:rStyle w:val="Hyperlink"/>
            <w:noProof/>
            <w:lang w:eastAsia="pt-BR"/>
          </w:rPr>
          <w:t>5. Web services</w:t>
        </w:r>
        <w:r w:rsidR="00A82487">
          <w:rPr>
            <w:noProof/>
            <w:webHidden/>
          </w:rPr>
          <w:tab/>
        </w:r>
        <w:r w:rsidR="00A82487">
          <w:rPr>
            <w:noProof/>
            <w:webHidden/>
          </w:rPr>
          <w:fldChar w:fldCharType="begin"/>
        </w:r>
        <w:r w:rsidR="00A82487">
          <w:rPr>
            <w:noProof/>
            <w:webHidden/>
          </w:rPr>
          <w:instrText xml:space="preserve"> PAGEREF _Toc465685380 \h </w:instrText>
        </w:r>
        <w:r w:rsidR="00A82487">
          <w:rPr>
            <w:noProof/>
            <w:webHidden/>
          </w:rPr>
        </w:r>
        <w:r w:rsidR="00A82487">
          <w:rPr>
            <w:noProof/>
            <w:webHidden/>
          </w:rPr>
          <w:fldChar w:fldCharType="separate"/>
        </w:r>
        <w:r w:rsidR="002F590B">
          <w:rPr>
            <w:noProof/>
            <w:webHidden/>
          </w:rPr>
          <w:t>5</w:t>
        </w:r>
        <w:r w:rsidR="00A82487">
          <w:rPr>
            <w:noProof/>
            <w:webHidden/>
          </w:rPr>
          <w:fldChar w:fldCharType="end"/>
        </w:r>
      </w:hyperlink>
    </w:p>
    <w:p w14:paraId="1079CC99" w14:textId="750C3DE9" w:rsidR="00A82487" w:rsidRDefault="00D8473A">
      <w:pPr>
        <w:pStyle w:val="TOC2"/>
        <w:tabs>
          <w:tab w:val="right" w:leader="dot" w:pos="9962"/>
        </w:tabs>
        <w:rPr>
          <w:rFonts w:asciiTheme="minorHAnsi" w:eastAsiaTheme="minorEastAsia" w:hAnsiTheme="minorHAnsi" w:cstheme="minorBidi"/>
          <w:noProof/>
          <w:sz w:val="22"/>
          <w:szCs w:val="22"/>
          <w:lang w:eastAsia="pt-BR"/>
        </w:rPr>
      </w:pPr>
      <w:hyperlink w:anchor="_Toc465685381" w:history="1">
        <w:r w:rsidR="00A82487" w:rsidRPr="009241BE">
          <w:rPr>
            <w:rStyle w:val="Hyperlink"/>
            <w:noProof/>
            <w:lang w:eastAsia="pt-BR"/>
          </w:rPr>
          <w:t>5.1. Web service de envio de Usuário</w:t>
        </w:r>
        <w:r w:rsidR="00A82487">
          <w:rPr>
            <w:noProof/>
            <w:webHidden/>
          </w:rPr>
          <w:tab/>
        </w:r>
        <w:r w:rsidR="00A82487">
          <w:rPr>
            <w:noProof/>
            <w:webHidden/>
          </w:rPr>
          <w:fldChar w:fldCharType="begin"/>
        </w:r>
        <w:r w:rsidR="00A82487">
          <w:rPr>
            <w:noProof/>
            <w:webHidden/>
          </w:rPr>
          <w:instrText xml:space="preserve"> PAGEREF _Toc465685381 \h </w:instrText>
        </w:r>
        <w:r w:rsidR="00A82487">
          <w:rPr>
            <w:noProof/>
            <w:webHidden/>
          </w:rPr>
        </w:r>
        <w:r w:rsidR="00A82487">
          <w:rPr>
            <w:noProof/>
            <w:webHidden/>
          </w:rPr>
          <w:fldChar w:fldCharType="separate"/>
        </w:r>
        <w:r w:rsidR="002F590B">
          <w:rPr>
            <w:noProof/>
            <w:webHidden/>
          </w:rPr>
          <w:t>7</w:t>
        </w:r>
        <w:r w:rsidR="00A82487">
          <w:rPr>
            <w:noProof/>
            <w:webHidden/>
          </w:rPr>
          <w:fldChar w:fldCharType="end"/>
        </w:r>
      </w:hyperlink>
    </w:p>
    <w:p w14:paraId="2BAAD0B1" w14:textId="09750EEA" w:rsidR="00A82487" w:rsidRDefault="00D8473A">
      <w:pPr>
        <w:pStyle w:val="TOC2"/>
        <w:tabs>
          <w:tab w:val="right" w:leader="dot" w:pos="9962"/>
        </w:tabs>
        <w:rPr>
          <w:rFonts w:asciiTheme="minorHAnsi" w:eastAsiaTheme="minorEastAsia" w:hAnsiTheme="minorHAnsi" w:cstheme="minorBidi"/>
          <w:noProof/>
          <w:sz w:val="22"/>
          <w:szCs w:val="22"/>
          <w:lang w:eastAsia="pt-BR"/>
        </w:rPr>
      </w:pPr>
      <w:hyperlink w:anchor="_Toc465685382" w:history="1">
        <w:r w:rsidR="00A82487" w:rsidRPr="009241BE">
          <w:rPr>
            <w:rStyle w:val="Hyperlink"/>
            <w:noProof/>
            <w:lang w:eastAsia="pt-BR"/>
          </w:rPr>
          <w:t>5.2. Web service de retorno de usuário por empresa</w:t>
        </w:r>
        <w:r w:rsidR="00A82487">
          <w:rPr>
            <w:noProof/>
            <w:webHidden/>
          </w:rPr>
          <w:tab/>
        </w:r>
        <w:r w:rsidR="00A82487">
          <w:rPr>
            <w:noProof/>
            <w:webHidden/>
          </w:rPr>
          <w:fldChar w:fldCharType="begin"/>
        </w:r>
        <w:r w:rsidR="00A82487">
          <w:rPr>
            <w:noProof/>
            <w:webHidden/>
          </w:rPr>
          <w:instrText xml:space="preserve"> PAGEREF _Toc465685382 \h </w:instrText>
        </w:r>
        <w:r w:rsidR="00A82487">
          <w:rPr>
            <w:noProof/>
            <w:webHidden/>
          </w:rPr>
        </w:r>
        <w:r w:rsidR="00A82487">
          <w:rPr>
            <w:noProof/>
            <w:webHidden/>
          </w:rPr>
          <w:fldChar w:fldCharType="separate"/>
        </w:r>
        <w:r w:rsidR="002F590B">
          <w:rPr>
            <w:noProof/>
            <w:webHidden/>
          </w:rPr>
          <w:t>8</w:t>
        </w:r>
        <w:r w:rsidR="00A82487">
          <w:rPr>
            <w:noProof/>
            <w:webHidden/>
          </w:rPr>
          <w:fldChar w:fldCharType="end"/>
        </w:r>
      </w:hyperlink>
    </w:p>
    <w:p w14:paraId="5314D83D" w14:textId="5A51756E" w:rsidR="00A82487" w:rsidRDefault="00D8473A">
      <w:pPr>
        <w:pStyle w:val="TOC2"/>
        <w:tabs>
          <w:tab w:val="right" w:leader="dot" w:pos="9962"/>
        </w:tabs>
        <w:rPr>
          <w:rFonts w:asciiTheme="minorHAnsi" w:eastAsiaTheme="minorEastAsia" w:hAnsiTheme="minorHAnsi" w:cstheme="minorBidi"/>
          <w:noProof/>
          <w:sz w:val="22"/>
          <w:szCs w:val="22"/>
          <w:lang w:eastAsia="pt-BR"/>
        </w:rPr>
      </w:pPr>
      <w:hyperlink w:anchor="_Toc465685383" w:history="1">
        <w:r w:rsidR="00A82487" w:rsidRPr="009241BE">
          <w:rPr>
            <w:rStyle w:val="Hyperlink"/>
            <w:noProof/>
            <w:lang w:eastAsia="pt-BR"/>
          </w:rPr>
          <w:t>5.3. Web service de retorno de usuário comprador</w:t>
        </w:r>
        <w:r w:rsidR="00A82487">
          <w:rPr>
            <w:noProof/>
            <w:webHidden/>
          </w:rPr>
          <w:tab/>
        </w:r>
        <w:r w:rsidR="00A82487">
          <w:rPr>
            <w:noProof/>
            <w:webHidden/>
          </w:rPr>
          <w:fldChar w:fldCharType="begin"/>
        </w:r>
        <w:r w:rsidR="00A82487">
          <w:rPr>
            <w:noProof/>
            <w:webHidden/>
          </w:rPr>
          <w:instrText xml:space="preserve"> PAGEREF _Toc465685383 \h </w:instrText>
        </w:r>
        <w:r w:rsidR="00A82487">
          <w:rPr>
            <w:noProof/>
            <w:webHidden/>
          </w:rPr>
        </w:r>
        <w:r w:rsidR="00A82487">
          <w:rPr>
            <w:noProof/>
            <w:webHidden/>
          </w:rPr>
          <w:fldChar w:fldCharType="separate"/>
        </w:r>
        <w:r w:rsidR="002F590B">
          <w:rPr>
            <w:noProof/>
            <w:webHidden/>
          </w:rPr>
          <w:t>9</w:t>
        </w:r>
        <w:r w:rsidR="00A82487">
          <w:rPr>
            <w:noProof/>
            <w:webHidden/>
          </w:rPr>
          <w:fldChar w:fldCharType="end"/>
        </w:r>
      </w:hyperlink>
    </w:p>
    <w:p w14:paraId="61B87001" w14:textId="26D5D302" w:rsidR="00A82487" w:rsidRDefault="00D8473A">
      <w:pPr>
        <w:pStyle w:val="TOC1"/>
        <w:tabs>
          <w:tab w:val="right" w:leader="dot" w:pos="9962"/>
        </w:tabs>
        <w:rPr>
          <w:rFonts w:asciiTheme="minorHAnsi" w:eastAsiaTheme="minorEastAsia" w:hAnsiTheme="minorHAnsi" w:cstheme="minorBidi"/>
          <w:noProof/>
          <w:sz w:val="22"/>
          <w:szCs w:val="22"/>
          <w:lang w:eastAsia="pt-BR"/>
        </w:rPr>
      </w:pPr>
      <w:hyperlink w:anchor="_Toc465685384" w:history="1">
        <w:r w:rsidR="00A82487" w:rsidRPr="009241BE">
          <w:rPr>
            <w:rStyle w:val="Hyperlink"/>
            <w:noProof/>
            <w:lang w:eastAsia="pt-BR"/>
          </w:rPr>
          <w:t>6. Estrutura padrão de retorno</w:t>
        </w:r>
        <w:r w:rsidR="00A82487">
          <w:rPr>
            <w:noProof/>
            <w:webHidden/>
          </w:rPr>
          <w:tab/>
        </w:r>
        <w:r w:rsidR="00A82487">
          <w:rPr>
            <w:noProof/>
            <w:webHidden/>
          </w:rPr>
          <w:fldChar w:fldCharType="begin"/>
        </w:r>
        <w:r w:rsidR="00A82487">
          <w:rPr>
            <w:noProof/>
            <w:webHidden/>
          </w:rPr>
          <w:instrText xml:space="preserve"> PAGEREF _Toc465685384 \h </w:instrText>
        </w:r>
        <w:r w:rsidR="00A82487">
          <w:rPr>
            <w:noProof/>
            <w:webHidden/>
          </w:rPr>
        </w:r>
        <w:r w:rsidR="00A82487">
          <w:rPr>
            <w:noProof/>
            <w:webHidden/>
          </w:rPr>
          <w:fldChar w:fldCharType="separate"/>
        </w:r>
        <w:r w:rsidR="002F590B">
          <w:rPr>
            <w:noProof/>
            <w:webHidden/>
          </w:rPr>
          <w:t>10</w:t>
        </w:r>
        <w:r w:rsidR="00A82487">
          <w:rPr>
            <w:noProof/>
            <w:webHidden/>
          </w:rPr>
          <w:fldChar w:fldCharType="end"/>
        </w:r>
      </w:hyperlink>
    </w:p>
    <w:p w14:paraId="7BADBA04" w14:textId="2A485B94" w:rsidR="00A82487" w:rsidRDefault="00D8473A">
      <w:pPr>
        <w:pStyle w:val="TOC1"/>
        <w:tabs>
          <w:tab w:val="right" w:leader="dot" w:pos="9962"/>
        </w:tabs>
        <w:rPr>
          <w:rFonts w:asciiTheme="minorHAnsi" w:eastAsiaTheme="minorEastAsia" w:hAnsiTheme="minorHAnsi" w:cstheme="minorBidi"/>
          <w:noProof/>
          <w:sz w:val="22"/>
          <w:szCs w:val="22"/>
          <w:lang w:eastAsia="pt-BR"/>
        </w:rPr>
      </w:pPr>
      <w:hyperlink w:anchor="_Toc465685385" w:history="1">
        <w:r w:rsidR="00A82487" w:rsidRPr="009241BE">
          <w:rPr>
            <w:rStyle w:val="Hyperlink"/>
            <w:noProof/>
            <w:lang w:eastAsia="pt-BR"/>
          </w:rPr>
          <w:t>7. Como verificar erros de integração</w:t>
        </w:r>
        <w:r w:rsidR="00A82487">
          <w:rPr>
            <w:noProof/>
            <w:webHidden/>
          </w:rPr>
          <w:tab/>
        </w:r>
        <w:r w:rsidR="00A82487">
          <w:rPr>
            <w:noProof/>
            <w:webHidden/>
          </w:rPr>
          <w:fldChar w:fldCharType="begin"/>
        </w:r>
        <w:r w:rsidR="00A82487">
          <w:rPr>
            <w:noProof/>
            <w:webHidden/>
          </w:rPr>
          <w:instrText xml:space="preserve"> PAGEREF _Toc465685385 \h </w:instrText>
        </w:r>
        <w:r w:rsidR="00A82487">
          <w:rPr>
            <w:noProof/>
            <w:webHidden/>
          </w:rPr>
        </w:r>
        <w:r w:rsidR="00A82487">
          <w:rPr>
            <w:noProof/>
            <w:webHidden/>
          </w:rPr>
          <w:fldChar w:fldCharType="separate"/>
        </w:r>
        <w:r w:rsidR="002F590B">
          <w:rPr>
            <w:noProof/>
            <w:webHidden/>
          </w:rPr>
          <w:t>10</w:t>
        </w:r>
        <w:r w:rsidR="00A82487">
          <w:rPr>
            <w:noProof/>
            <w:webHidden/>
          </w:rPr>
          <w:fldChar w:fldCharType="end"/>
        </w:r>
      </w:hyperlink>
    </w:p>
    <w:p w14:paraId="52C61B9F" w14:textId="27C744F4" w:rsidR="00A82487" w:rsidRDefault="00D8473A">
      <w:pPr>
        <w:pStyle w:val="TOC2"/>
        <w:tabs>
          <w:tab w:val="right" w:leader="dot" w:pos="9962"/>
        </w:tabs>
        <w:rPr>
          <w:rFonts w:asciiTheme="minorHAnsi" w:eastAsiaTheme="minorEastAsia" w:hAnsiTheme="minorHAnsi" w:cstheme="minorBidi"/>
          <w:noProof/>
          <w:sz w:val="22"/>
          <w:szCs w:val="22"/>
          <w:lang w:eastAsia="pt-BR"/>
        </w:rPr>
      </w:pPr>
      <w:hyperlink w:anchor="_Toc465685386" w:history="1">
        <w:r w:rsidR="00A82487" w:rsidRPr="009241BE">
          <w:rPr>
            <w:rStyle w:val="Hyperlink"/>
            <w:noProof/>
            <w:lang w:eastAsia="pt-BR"/>
          </w:rPr>
          <w:t>7.1. Visualizando erros no sistema</w:t>
        </w:r>
        <w:r w:rsidR="00A82487">
          <w:rPr>
            <w:noProof/>
            <w:webHidden/>
          </w:rPr>
          <w:tab/>
        </w:r>
        <w:r w:rsidR="00A82487">
          <w:rPr>
            <w:noProof/>
            <w:webHidden/>
          </w:rPr>
          <w:fldChar w:fldCharType="begin"/>
        </w:r>
        <w:r w:rsidR="00A82487">
          <w:rPr>
            <w:noProof/>
            <w:webHidden/>
          </w:rPr>
          <w:instrText xml:space="preserve"> PAGEREF _Toc465685386 \h </w:instrText>
        </w:r>
        <w:r w:rsidR="00A82487">
          <w:rPr>
            <w:noProof/>
            <w:webHidden/>
          </w:rPr>
        </w:r>
        <w:r w:rsidR="00A82487">
          <w:rPr>
            <w:noProof/>
            <w:webHidden/>
          </w:rPr>
          <w:fldChar w:fldCharType="separate"/>
        </w:r>
        <w:r w:rsidR="002F590B">
          <w:rPr>
            <w:noProof/>
            <w:webHidden/>
          </w:rPr>
          <w:t>11</w:t>
        </w:r>
        <w:r w:rsidR="00A82487">
          <w:rPr>
            <w:noProof/>
            <w:webHidden/>
          </w:rPr>
          <w:fldChar w:fldCharType="end"/>
        </w:r>
      </w:hyperlink>
    </w:p>
    <w:p w14:paraId="151E7975" w14:textId="664EE82A" w:rsidR="00A82487" w:rsidRDefault="00D8473A">
      <w:pPr>
        <w:pStyle w:val="TOC2"/>
        <w:tabs>
          <w:tab w:val="right" w:leader="dot" w:pos="9962"/>
        </w:tabs>
        <w:rPr>
          <w:rFonts w:asciiTheme="minorHAnsi" w:eastAsiaTheme="minorEastAsia" w:hAnsiTheme="minorHAnsi" w:cstheme="minorBidi"/>
          <w:noProof/>
          <w:sz w:val="22"/>
          <w:szCs w:val="22"/>
          <w:lang w:eastAsia="pt-BR"/>
        </w:rPr>
      </w:pPr>
      <w:hyperlink w:anchor="_Toc465685387" w:history="1">
        <w:r w:rsidR="00A82487" w:rsidRPr="009241BE">
          <w:rPr>
            <w:rStyle w:val="Hyperlink"/>
            <w:noProof/>
            <w:lang w:eastAsia="pt-BR"/>
          </w:rPr>
          <w:t>7.2. Visualizando erros no web service</w:t>
        </w:r>
        <w:r w:rsidR="00A82487">
          <w:rPr>
            <w:noProof/>
            <w:webHidden/>
          </w:rPr>
          <w:tab/>
        </w:r>
        <w:r w:rsidR="00A82487">
          <w:rPr>
            <w:noProof/>
            <w:webHidden/>
          </w:rPr>
          <w:fldChar w:fldCharType="begin"/>
        </w:r>
        <w:r w:rsidR="00A82487">
          <w:rPr>
            <w:noProof/>
            <w:webHidden/>
          </w:rPr>
          <w:instrText xml:space="preserve"> PAGEREF _Toc465685387 \h </w:instrText>
        </w:r>
        <w:r w:rsidR="00A82487">
          <w:rPr>
            <w:noProof/>
            <w:webHidden/>
          </w:rPr>
        </w:r>
        <w:r w:rsidR="00A82487">
          <w:rPr>
            <w:noProof/>
            <w:webHidden/>
          </w:rPr>
          <w:fldChar w:fldCharType="separate"/>
        </w:r>
        <w:r w:rsidR="002F590B">
          <w:rPr>
            <w:noProof/>
            <w:webHidden/>
          </w:rPr>
          <w:t>11</w:t>
        </w:r>
        <w:r w:rsidR="00A82487">
          <w:rPr>
            <w:noProof/>
            <w:webHidden/>
          </w:rPr>
          <w:fldChar w:fldCharType="end"/>
        </w:r>
      </w:hyperlink>
    </w:p>
    <w:p w14:paraId="4D26370C" w14:textId="78938929" w:rsidR="00A82487" w:rsidRDefault="00D8473A">
      <w:pPr>
        <w:pStyle w:val="TOC3"/>
        <w:tabs>
          <w:tab w:val="right" w:leader="dot" w:pos="9962"/>
        </w:tabs>
        <w:rPr>
          <w:rFonts w:asciiTheme="minorHAnsi" w:eastAsiaTheme="minorEastAsia" w:hAnsiTheme="minorHAnsi" w:cstheme="minorBidi"/>
          <w:noProof/>
          <w:sz w:val="22"/>
          <w:szCs w:val="22"/>
          <w:lang w:eastAsia="pt-BR"/>
        </w:rPr>
      </w:pPr>
      <w:hyperlink w:anchor="_Toc465685388" w:history="1">
        <w:r w:rsidR="00A82487" w:rsidRPr="009241BE">
          <w:rPr>
            <w:rStyle w:val="Hyperlink"/>
            <w:noProof/>
            <w:lang w:eastAsia="pt-BR"/>
          </w:rPr>
          <w:t>7.2.1. Web service  de consulta de Erros de integração</w:t>
        </w:r>
        <w:r w:rsidR="00A82487">
          <w:rPr>
            <w:noProof/>
            <w:webHidden/>
          </w:rPr>
          <w:tab/>
        </w:r>
        <w:r w:rsidR="00A82487">
          <w:rPr>
            <w:noProof/>
            <w:webHidden/>
          </w:rPr>
          <w:fldChar w:fldCharType="begin"/>
        </w:r>
        <w:r w:rsidR="00A82487">
          <w:rPr>
            <w:noProof/>
            <w:webHidden/>
          </w:rPr>
          <w:instrText xml:space="preserve"> PAGEREF _Toc465685388 \h </w:instrText>
        </w:r>
        <w:r w:rsidR="00A82487">
          <w:rPr>
            <w:noProof/>
            <w:webHidden/>
          </w:rPr>
        </w:r>
        <w:r w:rsidR="00A82487">
          <w:rPr>
            <w:noProof/>
            <w:webHidden/>
          </w:rPr>
          <w:fldChar w:fldCharType="separate"/>
        </w:r>
        <w:r w:rsidR="002F590B">
          <w:rPr>
            <w:noProof/>
            <w:webHidden/>
          </w:rPr>
          <w:t>11</w:t>
        </w:r>
        <w:r w:rsidR="00A82487">
          <w:rPr>
            <w:noProof/>
            <w:webHidden/>
          </w:rPr>
          <w:fldChar w:fldCharType="end"/>
        </w:r>
      </w:hyperlink>
    </w:p>
    <w:p w14:paraId="624DF1A5" w14:textId="60A50369" w:rsidR="00FC2298" w:rsidRDefault="00FC2298" w:rsidP="00FC2298">
      <w:pPr>
        <w:pStyle w:val="Caption"/>
        <w:rPr>
          <w:lang w:eastAsia="pt-BR"/>
        </w:rPr>
      </w:pPr>
      <w:r w:rsidRPr="00DD23C2">
        <w:fldChar w:fldCharType="end"/>
      </w:r>
      <w:r>
        <w:rPr>
          <w:lang w:eastAsia="pt-BR"/>
        </w:rPr>
        <w:br w:type="page"/>
      </w:r>
    </w:p>
    <w:p w14:paraId="633C3B61" w14:textId="77777777" w:rsidR="00FC2298" w:rsidRDefault="00FC2298" w:rsidP="00FC2298">
      <w:pPr>
        <w:pStyle w:val="Heading1"/>
        <w:rPr>
          <w:lang w:eastAsia="pt-BR"/>
        </w:rPr>
      </w:pPr>
      <w:bookmarkStart w:id="1" w:name="_Toc465685376"/>
      <w:r>
        <w:rPr>
          <w:lang w:eastAsia="pt-BR"/>
        </w:rPr>
        <w:lastRenderedPageBreak/>
        <w:t>Introdução</w:t>
      </w:r>
      <w:bookmarkEnd w:id="1"/>
    </w:p>
    <w:p w14:paraId="18BEDC6C" w14:textId="77777777" w:rsidR="00FC2298" w:rsidRDefault="00FC2298" w:rsidP="00FC2298">
      <w:pPr>
        <w:jc w:val="both"/>
      </w:pPr>
    </w:p>
    <w:p w14:paraId="6D1AC917" w14:textId="1699AE9A" w:rsidR="00FC2298" w:rsidRDefault="00FC2298" w:rsidP="00FC2298">
      <w:pPr>
        <w:autoSpaceDE w:val="0"/>
        <w:autoSpaceDN w:val="0"/>
        <w:adjustRightInd w:val="0"/>
        <w:ind w:firstLine="720"/>
        <w:jc w:val="both"/>
        <w:rPr>
          <w:rFonts w:cs="Tahoma"/>
          <w:szCs w:val="20"/>
          <w:lang w:eastAsia="pt-BR"/>
        </w:rPr>
      </w:pPr>
      <w:r w:rsidRPr="00D5294E">
        <w:rPr>
          <w:rFonts w:cs="Tahoma"/>
          <w:szCs w:val="20"/>
          <w:lang w:eastAsia="pt-BR"/>
        </w:rPr>
        <w:t>Este documento tem por objetivo a definição das especificações e critérios técnicos</w:t>
      </w:r>
      <w:r>
        <w:rPr>
          <w:rFonts w:cs="Tahoma"/>
          <w:szCs w:val="20"/>
          <w:lang w:eastAsia="pt-BR"/>
        </w:rPr>
        <w:t xml:space="preserve"> </w:t>
      </w:r>
      <w:r w:rsidRPr="00D5294E">
        <w:rPr>
          <w:rFonts w:cs="Tahoma"/>
          <w:szCs w:val="20"/>
          <w:lang w:eastAsia="pt-BR"/>
        </w:rPr>
        <w:t>necess</w:t>
      </w:r>
      <w:r>
        <w:rPr>
          <w:rFonts w:cs="Tahoma"/>
          <w:szCs w:val="20"/>
          <w:lang w:eastAsia="pt-BR"/>
        </w:rPr>
        <w:t xml:space="preserve">ários para a integração entre o WBC E-Procurement </w:t>
      </w:r>
      <w:r w:rsidR="0058199D">
        <w:rPr>
          <w:rFonts w:cs="Tahoma"/>
          <w:szCs w:val="20"/>
          <w:lang w:eastAsia="pt-BR"/>
        </w:rPr>
        <w:t>e sistemas legados dos clientes</w:t>
      </w:r>
      <w:r>
        <w:rPr>
          <w:rFonts w:cs="Tahoma"/>
          <w:szCs w:val="20"/>
          <w:lang w:eastAsia="pt-BR"/>
        </w:rPr>
        <w:t>.</w:t>
      </w:r>
    </w:p>
    <w:p w14:paraId="37A1577D" w14:textId="035E4280" w:rsidR="00FC2298" w:rsidRDefault="00FC2298" w:rsidP="00A82487">
      <w:pPr>
        <w:pStyle w:val="Heading1"/>
        <w:rPr>
          <w:lang w:eastAsia="pt-BR"/>
        </w:rPr>
      </w:pPr>
      <w:bookmarkStart w:id="2" w:name="_Toc465685377"/>
      <w:r w:rsidRPr="00A82487">
        <w:t>Controle</w:t>
      </w:r>
      <w:r>
        <w:rPr>
          <w:lang w:eastAsia="pt-BR"/>
        </w:rPr>
        <w:t xml:space="preserve"> de versões</w:t>
      </w:r>
      <w:bookmarkEnd w:id="2"/>
    </w:p>
    <w:p w14:paraId="43A6320C" w14:textId="77777777" w:rsidR="00FC2298" w:rsidRPr="00CE5879" w:rsidRDefault="00FC2298" w:rsidP="00FC2298">
      <w:pPr>
        <w:rPr>
          <w:lang w:eastAsia="pt-BR"/>
        </w:rPr>
      </w:pPr>
    </w:p>
    <w:tbl>
      <w:tblPr>
        <w:tblStyle w:val="TableList4"/>
        <w:tblW w:w="10173" w:type="dxa"/>
        <w:tblLook w:val="04A0" w:firstRow="1" w:lastRow="0" w:firstColumn="1" w:lastColumn="0" w:noHBand="0" w:noVBand="1"/>
      </w:tblPr>
      <w:tblGrid>
        <w:gridCol w:w="2108"/>
        <w:gridCol w:w="1402"/>
        <w:gridCol w:w="4111"/>
        <w:gridCol w:w="2552"/>
      </w:tblGrid>
      <w:tr w:rsidR="00FC2298" w14:paraId="5EBBE602" w14:textId="77777777" w:rsidTr="004A1590">
        <w:trPr>
          <w:cnfStyle w:val="100000000000" w:firstRow="1" w:lastRow="0" w:firstColumn="0" w:lastColumn="0" w:oddVBand="0" w:evenVBand="0" w:oddHBand="0" w:evenHBand="0" w:firstRowFirstColumn="0" w:firstRowLastColumn="0" w:lastRowFirstColumn="0" w:lastRowLastColumn="0"/>
        </w:trPr>
        <w:tc>
          <w:tcPr>
            <w:tcW w:w="2108" w:type="dxa"/>
          </w:tcPr>
          <w:p w14:paraId="59DAD5D1" w14:textId="77777777" w:rsidR="00FC2298" w:rsidRDefault="00FC2298" w:rsidP="00AF7A47">
            <w:pPr>
              <w:rPr>
                <w:lang w:eastAsia="pt-BR"/>
              </w:rPr>
            </w:pPr>
            <w:r>
              <w:rPr>
                <w:rFonts w:cs="Tahoma"/>
                <w:szCs w:val="20"/>
                <w:lang w:eastAsia="pt-BR"/>
              </w:rPr>
              <w:br w:type="page"/>
            </w:r>
            <w:r>
              <w:rPr>
                <w:lang w:eastAsia="pt-BR"/>
              </w:rPr>
              <w:t>Versão</w:t>
            </w:r>
          </w:p>
        </w:tc>
        <w:tc>
          <w:tcPr>
            <w:tcW w:w="1402" w:type="dxa"/>
          </w:tcPr>
          <w:p w14:paraId="3B499C80" w14:textId="77777777" w:rsidR="00FC2298" w:rsidRDefault="00FC2298" w:rsidP="00AF7A47">
            <w:pPr>
              <w:rPr>
                <w:lang w:eastAsia="pt-BR"/>
              </w:rPr>
            </w:pPr>
            <w:r>
              <w:rPr>
                <w:lang w:eastAsia="pt-BR"/>
              </w:rPr>
              <w:t>Data</w:t>
            </w:r>
          </w:p>
        </w:tc>
        <w:tc>
          <w:tcPr>
            <w:tcW w:w="4111" w:type="dxa"/>
          </w:tcPr>
          <w:p w14:paraId="1205B1B8" w14:textId="77777777" w:rsidR="00FC2298" w:rsidRDefault="00FC2298" w:rsidP="00AF7A47">
            <w:pPr>
              <w:rPr>
                <w:lang w:eastAsia="pt-BR"/>
              </w:rPr>
            </w:pPr>
            <w:r>
              <w:rPr>
                <w:lang w:eastAsia="pt-BR"/>
              </w:rPr>
              <w:t>Observações</w:t>
            </w:r>
          </w:p>
        </w:tc>
        <w:tc>
          <w:tcPr>
            <w:tcW w:w="2552" w:type="dxa"/>
          </w:tcPr>
          <w:p w14:paraId="7F7FA3CD" w14:textId="77777777" w:rsidR="00FC2298" w:rsidRDefault="00FC2298" w:rsidP="00AF7A47">
            <w:pPr>
              <w:rPr>
                <w:lang w:eastAsia="pt-BR"/>
              </w:rPr>
            </w:pPr>
            <w:r>
              <w:rPr>
                <w:lang w:eastAsia="pt-BR"/>
              </w:rPr>
              <w:t>Resposável</w:t>
            </w:r>
          </w:p>
        </w:tc>
      </w:tr>
      <w:tr w:rsidR="00FC2298" w14:paraId="7BABDBF8" w14:textId="77777777" w:rsidTr="004A1590">
        <w:tc>
          <w:tcPr>
            <w:tcW w:w="2108" w:type="dxa"/>
          </w:tcPr>
          <w:p w14:paraId="6973C25A" w14:textId="77777777" w:rsidR="00FC2298" w:rsidRDefault="00FC2298" w:rsidP="00AF7A47">
            <w:pPr>
              <w:rPr>
                <w:lang w:eastAsia="pt-BR"/>
              </w:rPr>
            </w:pPr>
            <w:r>
              <w:rPr>
                <w:lang w:eastAsia="pt-BR"/>
              </w:rPr>
              <w:t>1.0.0</w:t>
            </w:r>
          </w:p>
        </w:tc>
        <w:tc>
          <w:tcPr>
            <w:tcW w:w="1402" w:type="dxa"/>
          </w:tcPr>
          <w:p w14:paraId="18F3D88E" w14:textId="10A4280E" w:rsidR="00FC2298" w:rsidRDefault="0058199D" w:rsidP="0058199D">
            <w:pPr>
              <w:rPr>
                <w:lang w:eastAsia="pt-BR"/>
              </w:rPr>
            </w:pPr>
            <w:r>
              <w:rPr>
                <w:lang w:eastAsia="pt-BR"/>
              </w:rPr>
              <w:t>25</w:t>
            </w:r>
            <w:r w:rsidR="00FC2298">
              <w:rPr>
                <w:lang w:eastAsia="pt-BR"/>
              </w:rPr>
              <w:t>/0</w:t>
            </w:r>
            <w:r>
              <w:rPr>
                <w:lang w:eastAsia="pt-BR"/>
              </w:rPr>
              <w:t>2</w:t>
            </w:r>
            <w:r w:rsidR="00FC2298">
              <w:rPr>
                <w:lang w:eastAsia="pt-BR"/>
              </w:rPr>
              <w:t>/201</w:t>
            </w:r>
            <w:r>
              <w:rPr>
                <w:lang w:eastAsia="pt-BR"/>
              </w:rPr>
              <w:t>5</w:t>
            </w:r>
          </w:p>
        </w:tc>
        <w:tc>
          <w:tcPr>
            <w:tcW w:w="4111" w:type="dxa"/>
          </w:tcPr>
          <w:p w14:paraId="5DC77B9A" w14:textId="4659FBB4" w:rsidR="00FC2298" w:rsidRDefault="0058199D" w:rsidP="00AF7A47">
            <w:pPr>
              <w:rPr>
                <w:lang w:eastAsia="pt-BR"/>
              </w:rPr>
            </w:pPr>
            <w:r>
              <w:rPr>
                <w:lang w:eastAsia="pt-BR"/>
              </w:rPr>
              <w:t>Criação</w:t>
            </w:r>
            <w:r w:rsidR="00FC2298">
              <w:rPr>
                <w:lang w:eastAsia="pt-BR"/>
              </w:rPr>
              <w:t xml:space="preserve"> do documento de integração.</w:t>
            </w:r>
          </w:p>
        </w:tc>
        <w:tc>
          <w:tcPr>
            <w:tcW w:w="2552" w:type="dxa"/>
          </w:tcPr>
          <w:p w14:paraId="48DDAFBE" w14:textId="6302EBCB" w:rsidR="00FC2298" w:rsidRDefault="0058199D" w:rsidP="0058199D">
            <w:pPr>
              <w:rPr>
                <w:lang w:eastAsia="pt-BR"/>
              </w:rPr>
            </w:pPr>
            <w:r>
              <w:rPr>
                <w:lang w:eastAsia="pt-BR"/>
              </w:rPr>
              <w:t>Thiago Thiesen de Souza</w:t>
            </w:r>
          </w:p>
        </w:tc>
      </w:tr>
      <w:tr w:rsidR="00051080" w14:paraId="4D1AF4B7" w14:textId="77777777" w:rsidTr="004A1590">
        <w:tc>
          <w:tcPr>
            <w:tcW w:w="2108" w:type="dxa"/>
          </w:tcPr>
          <w:p w14:paraId="7729102F" w14:textId="685B2F7A" w:rsidR="00051080" w:rsidRDefault="00051080" w:rsidP="00AF7A47">
            <w:pPr>
              <w:rPr>
                <w:lang w:eastAsia="pt-BR"/>
              </w:rPr>
            </w:pPr>
            <w:r>
              <w:rPr>
                <w:lang w:eastAsia="pt-BR"/>
              </w:rPr>
              <w:t>1.1.0</w:t>
            </w:r>
          </w:p>
        </w:tc>
        <w:tc>
          <w:tcPr>
            <w:tcW w:w="1402" w:type="dxa"/>
          </w:tcPr>
          <w:p w14:paraId="7D5ED4FB" w14:textId="0D3958D4" w:rsidR="00051080" w:rsidRDefault="00051080" w:rsidP="0058199D">
            <w:pPr>
              <w:rPr>
                <w:lang w:eastAsia="pt-BR"/>
              </w:rPr>
            </w:pPr>
            <w:r>
              <w:rPr>
                <w:lang w:eastAsia="pt-BR"/>
              </w:rPr>
              <w:t>10/03/2015</w:t>
            </w:r>
          </w:p>
        </w:tc>
        <w:tc>
          <w:tcPr>
            <w:tcW w:w="4111" w:type="dxa"/>
          </w:tcPr>
          <w:p w14:paraId="3A1D8F67" w14:textId="579BDFBD" w:rsidR="00051080" w:rsidRDefault="00051080" w:rsidP="00AF7A47">
            <w:pPr>
              <w:rPr>
                <w:lang w:eastAsia="pt-BR"/>
              </w:rPr>
            </w:pPr>
            <w:r>
              <w:rPr>
                <w:lang w:eastAsia="pt-BR"/>
              </w:rPr>
              <w:t>Novo método - RetornarUsuarioComprador</w:t>
            </w:r>
          </w:p>
        </w:tc>
        <w:tc>
          <w:tcPr>
            <w:tcW w:w="2552" w:type="dxa"/>
          </w:tcPr>
          <w:p w14:paraId="1B1343C1" w14:textId="11E32D41" w:rsidR="00051080" w:rsidRDefault="00051080" w:rsidP="0058199D">
            <w:pPr>
              <w:rPr>
                <w:lang w:eastAsia="pt-BR"/>
              </w:rPr>
            </w:pPr>
            <w:r>
              <w:rPr>
                <w:lang w:eastAsia="pt-BR"/>
              </w:rPr>
              <w:t>Thiago Thiesen de Souza</w:t>
            </w:r>
          </w:p>
        </w:tc>
      </w:tr>
    </w:tbl>
    <w:p w14:paraId="2A274E5D" w14:textId="4892840C" w:rsidR="00FC2298" w:rsidRDefault="00FC2298" w:rsidP="00FC2298">
      <w:pPr>
        <w:rPr>
          <w:rFonts w:cs="Tahoma"/>
          <w:b/>
          <w:bCs/>
          <w:kern w:val="32"/>
          <w:sz w:val="32"/>
          <w:szCs w:val="20"/>
          <w:lang w:eastAsia="pt-BR"/>
        </w:rPr>
      </w:pPr>
    </w:p>
    <w:p w14:paraId="40F62193" w14:textId="77777777" w:rsidR="00FC2298" w:rsidRDefault="00FC2298" w:rsidP="00FC2298">
      <w:pPr>
        <w:pStyle w:val="Heading1"/>
        <w:jc w:val="both"/>
        <w:rPr>
          <w:lang w:eastAsia="pt-BR"/>
        </w:rPr>
      </w:pPr>
      <w:bookmarkStart w:id="3" w:name="_Toc465685378"/>
      <w:r>
        <w:rPr>
          <w:lang w:eastAsia="pt-BR"/>
        </w:rPr>
        <w:t>Descrição simplificada do modelo de integração</w:t>
      </w:r>
      <w:bookmarkEnd w:id="3"/>
    </w:p>
    <w:p w14:paraId="3D72CB6F" w14:textId="77777777" w:rsidR="00FC2298" w:rsidRDefault="00FC2298" w:rsidP="00FC2298">
      <w:pPr>
        <w:rPr>
          <w:lang w:eastAsia="pt-BR"/>
        </w:rPr>
      </w:pPr>
    </w:p>
    <w:p w14:paraId="77F342A7" w14:textId="77777777" w:rsidR="00FC2298" w:rsidRPr="00A918A6" w:rsidRDefault="00FC2298" w:rsidP="00FC2298">
      <w:pPr>
        <w:autoSpaceDE w:val="0"/>
        <w:autoSpaceDN w:val="0"/>
        <w:adjustRightInd w:val="0"/>
        <w:ind w:firstLine="720"/>
        <w:jc w:val="both"/>
        <w:rPr>
          <w:rFonts w:cs="Tahoma"/>
          <w:szCs w:val="20"/>
          <w:lang w:eastAsia="pt-BR"/>
        </w:rPr>
      </w:pPr>
      <w:r w:rsidRPr="00A918A6">
        <w:rPr>
          <w:rFonts w:cs="Tahoma"/>
          <w:szCs w:val="20"/>
          <w:lang w:eastAsia="pt-BR"/>
        </w:rPr>
        <w:t xml:space="preserve">De maneira simplificada, a empresa </w:t>
      </w:r>
      <w:r>
        <w:rPr>
          <w:rFonts w:cs="Tahoma"/>
          <w:szCs w:val="20"/>
          <w:lang w:eastAsia="pt-BR"/>
        </w:rPr>
        <w:t>cliente enviará/solicitará arquivos eletrônicos para o conector de integração da Paradigma</w:t>
      </w:r>
      <w:r w:rsidRPr="00A918A6">
        <w:rPr>
          <w:rFonts w:cs="Tahoma"/>
          <w:szCs w:val="20"/>
          <w:lang w:eastAsia="pt-BR"/>
        </w:rPr>
        <w:t>. Este</w:t>
      </w:r>
      <w:r>
        <w:rPr>
          <w:rFonts w:cs="Tahoma"/>
          <w:szCs w:val="20"/>
          <w:lang w:eastAsia="pt-BR"/>
        </w:rPr>
        <w:t xml:space="preserve"> </w:t>
      </w:r>
      <w:r w:rsidRPr="00A918A6">
        <w:rPr>
          <w:rFonts w:cs="Tahoma"/>
          <w:szCs w:val="20"/>
          <w:lang w:eastAsia="pt-BR"/>
        </w:rPr>
        <w:t xml:space="preserve">arquivo eletrônico, que corresponderá </w:t>
      </w:r>
      <w:r>
        <w:rPr>
          <w:rFonts w:cs="Tahoma"/>
          <w:szCs w:val="20"/>
          <w:lang w:eastAsia="pt-BR"/>
        </w:rPr>
        <w:t>aos dados necessários de integração</w:t>
      </w:r>
      <w:r w:rsidRPr="00A918A6">
        <w:rPr>
          <w:rFonts w:cs="Tahoma"/>
          <w:szCs w:val="20"/>
          <w:lang w:eastAsia="pt-BR"/>
        </w:rPr>
        <w:t xml:space="preserve"> ser</w:t>
      </w:r>
      <w:r>
        <w:rPr>
          <w:rFonts w:cs="Tahoma"/>
          <w:szCs w:val="20"/>
          <w:lang w:eastAsia="pt-BR"/>
        </w:rPr>
        <w:t>á</w:t>
      </w:r>
      <w:r w:rsidRPr="00A918A6">
        <w:rPr>
          <w:rFonts w:cs="Tahoma"/>
          <w:szCs w:val="20"/>
          <w:lang w:eastAsia="pt-BR"/>
        </w:rPr>
        <w:t xml:space="preserve"> então</w:t>
      </w:r>
      <w:r>
        <w:rPr>
          <w:rFonts w:cs="Tahoma"/>
          <w:szCs w:val="20"/>
          <w:lang w:eastAsia="pt-BR"/>
        </w:rPr>
        <w:t xml:space="preserve"> </w:t>
      </w:r>
      <w:r w:rsidRPr="00A918A6">
        <w:rPr>
          <w:rFonts w:cs="Tahoma"/>
          <w:szCs w:val="20"/>
          <w:lang w:eastAsia="pt-BR"/>
        </w:rPr>
        <w:t>transmitido</w:t>
      </w:r>
      <w:r>
        <w:rPr>
          <w:rFonts w:cs="Tahoma"/>
          <w:szCs w:val="20"/>
          <w:lang w:eastAsia="pt-BR"/>
        </w:rPr>
        <w:t>/recebido</w:t>
      </w:r>
      <w:r w:rsidRPr="00A918A6">
        <w:rPr>
          <w:rFonts w:cs="Tahoma"/>
          <w:szCs w:val="20"/>
          <w:lang w:eastAsia="pt-BR"/>
        </w:rPr>
        <w:t xml:space="preserve"> </w:t>
      </w:r>
      <w:r>
        <w:rPr>
          <w:rFonts w:cs="Tahoma"/>
          <w:szCs w:val="20"/>
          <w:lang w:eastAsia="pt-BR"/>
        </w:rPr>
        <w:t>através da</w:t>
      </w:r>
      <w:r w:rsidRPr="00A918A6">
        <w:rPr>
          <w:rFonts w:cs="Tahoma"/>
          <w:szCs w:val="20"/>
          <w:lang w:eastAsia="pt-BR"/>
        </w:rPr>
        <w:t xml:space="preserve"> Internet </w:t>
      </w:r>
      <w:r>
        <w:rPr>
          <w:rFonts w:cs="Tahoma"/>
          <w:szCs w:val="20"/>
          <w:lang w:eastAsia="pt-BR"/>
        </w:rPr>
        <w:t>com o uso</w:t>
      </w:r>
      <w:r w:rsidRPr="00A918A6">
        <w:rPr>
          <w:rFonts w:cs="Tahoma"/>
          <w:szCs w:val="20"/>
          <w:lang w:eastAsia="pt-BR"/>
        </w:rPr>
        <w:t xml:space="preserve"> </w:t>
      </w:r>
      <w:r>
        <w:rPr>
          <w:rFonts w:cs="Tahoma"/>
          <w:szCs w:val="20"/>
          <w:lang w:eastAsia="pt-BR"/>
        </w:rPr>
        <w:t>do conector de integração do sistema de E-procurement.</w:t>
      </w:r>
    </w:p>
    <w:p w14:paraId="4A50FEFF" w14:textId="77777777" w:rsidR="00FC2298" w:rsidRDefault="00FC2298" w:rsidP="00FC2298">
      <w:pPr>
        <w:autoSpaceDE w:val="0"/>
        <w:autoSpaceDN w:val="0"/>
        <w:adjustRightInd w:val="0"/>
      </w:pPr>
    </w:p>
    <w:p w14:paraId="20536012" w14:textId="77777777" w:rsidR="00FC2298" w:rsidRDefault="00FC2298" w:rsidP="00FC2298">
      <w:pPr>
        <w:pStyle w:val="Heading1"/>
        <w:jc w:val="both"/>
        <w:rPr>
          <w:lang w:eastAsia="pt-BR"/>
        </w:rPr>
      </w:pPr>
      <w:r>
        <w:br w:type="page"/>
      </w:r>
      <w:bookmarkStart w:id="4" w:name="_Toc381896697"/>
      <w:bookmarkStart w:id="5" w:name="_Toc465685379"/>
      <w:r>
        <w:rPr>
          <w:lang w:eastAsia="pt-BR"/>
        </w:rPr>
        <w:lastRenderedPageBreak/>
        <w:t>Arquitetura de comunicação com o cliente</w:t>
      </w:r>
      <w:bookmarkEnd w:id="4"/>
      <w:bookmarkEnd w:id="5"/>
    </w:p>
    <w:p w14:paraId="39994770" w14:textId="77777777" w:rsidR="00FC2298" w:rsidRDefault="00FC2298" w:rsidP="00FC2298">
      <w:pPr>
        <w:rPr>
          <w:lang w:eastAsia="pt-BR"/>
        </w:rPr>
      </w:pPr>
    </w:p>
    <w:p w14:paraId="485676AB" w14:textId="77777777" w:rsidR="00FC2298" w:rsidRDefault="00FC2298" w:rsidP="00FC2298">
      <w:pPr>
        <w:ind w:firstLine="720"/>
        <w:rPr>
          <w:lang w:eastAsia="pt-BR"/>
        </w:rPr>
      </w:pPr>
    </w:p>
    <w:p w14:paraId="381355F0" w14:textId="77777777" w:rsidR="00FC2298" w:rsidRDefault="00FC2298" w:rsidP="00FC2298">
      <w:pPr>
        <w:ind w:firstLine="720"/>
        <w:jc w:val="both"/>
        <w:rPr>
          <w:b/>
        </w:rPr>
      </w:pPr>
      <w:r>
        <w:rPr>
          <w:lang w:eastAsia="pt-BR"/>
        </w:rPr>
        <w:t>O WBC E-procurement disponibiliza os seguintes serviços que serão descritos com maiores detalhes nos próximos capítulos.</w:t>
      </w:r>
    </w:p>
    <w:p w14:paraId="58D4AD88" w14:textId="77777777" w:rsidR="00FC2298" w:rsidRDefault="00FC2298" w:rsidP="00FC2298">
      <w:pPr>
        <w:autoSpaceDE w:val="0"/>
        <w:autoSpaceDN w:val="0"/>
        <w:adjustRightInd w:val="0"/>
        <w:jc w:val="both"/>
        <w:rPr>
          <w:b/>
        </w:rPr>
      </w:pPr>
    </w:p>
    <w:p w14:paraId="72120FF9" w14:textId="77777777" w:rsidR="00FC2298" w:rsidRPr="00E178A2" w:rsidRDefault="00FC2298" w:rsidP="00FC2298">
      <w:pPr>
        <w:autoSpaceDE w:val="0"/>
        <w:autoSpaceDN w:val="0"/>
        <w:adjustRightInd w:val="0"/>
        <w:ind w:firstLine="720"/>
        <w:jc w:val="both"/>
        <w:rPr>
          <w:rFonts w:cs="Tahoma"/>
          <w:szCs w:val="20"/>
          <w:lang w:eastAsia="pt-BR"/>
        </w:rPr>
      </w:pPr>
      <w:r w:rsidRPr="00E178A2">
        <w:rPr>
          <w:rFonts w:cs="Tahoma"/>
          <w:szCs w:val="20"/>
          <w:lang w:eastAsia="pt-BR"/>
        </w:rPr>
        <w:t xml:space="preserve">Para cada serviço oferecido existirá um </w:t>
      </w:r>
      <w:r w:rsidRPr="00E178A2">
        <w:rPr>
          <w:rFonts w:cs="Tahoma"/>
          <w:i/>
          <w:iCs/>
          <w:szCs w:val="20"/>
          <w:lang w:eastAsia="pt-BR"/>
        </w:rPr>
        <w:t xml:space="preserve">Web Service </w:t>
      </w:r>
      <w:r w:rsidRPr="00E178A2">
        <w:rPr>
          <w:rFonts w:cs="Tahoma"/>
          <w:szCs w:val="20"/>
          <w:lang w:eastAsia="pt-BR"/>
        </w:rPr>
        <w:t>específico. O fluxo de comunicação é</w:t>
      </w:r>
      <w:r>
        <w:rPr>
          <w:rFonts w:cs="Tahoma"/>
          <w:szCs w:val="20"/>
          <w:lang w:eastAsia="pt-BR"/>
        </w:rPr>
        <w:t xml:space="preserve"> </w:t>
      </w:r>
      <w:r w:rsidRPr="00E178A2">
        <w:rPr>
          <w:rFonts w:cs="Tahoma"/>
          <w:szCs w:val="20"/>
          <w:lang w:eastAsia="pt-BR"/>
        </w:rPr>
        <w:t xml:space="preserve">sempre iniciado pelo aplicativo do contribuinte através do envio de uma mensagem ao </w:t>
      </w:r>
      <w:r w:rsidRPr="00E178A2">
        <w:rPr>
          <w:rFonts w:cs="Tahoma"/>
          <w:i/>
          <w:iCs/>
          <w:szCs w:val="20"/>
          <w:lang w:eastAsia="pt-BR"/>
        </w:rPr>
        <w:t>Web</w:t>
      </w:r>
      <w:r>
        <w:rPr>
          <w:rFonts w:cs="Tahoma"/>
          <w:i/>
          <w:iCs/>
          <w:szCs w:val="20"/>
          <w:lang w:eastAsia="pt-BR"/>
        </w:rPr>
        <w:t xml:space="preserve"> </w:t>
      </w:r>
      <w:r w:rsidRPr="00E178A2">
        <w:rPr>
          <w:rFonts w:cs="Tahoma"/>
          <w:i/>
          <w:iCs/>
          <w:szCs w:val="20"/>
          <w:lang w:eastAsia="pt-BR"/>
        </w:rPr>
        <w:t xml:space="preserve">Service </w:t>
      </w:r>
      <w:r w:rsidRPr="00E178A2">
        <w:rPr>
          <w:rFonts w:cs="Tahoma"/>
          <w:szCs w:val="20"/>
          <w:lang w:eastAsia="pt-BR"/>
        </w:rPr>
        <w:t>com a solicitação do serviço desejado.</w:t>
      </w:r>
      <w:r>
        <w:rPr>
          <w:rFonts w:cs="Tahoma"/>
          <w:szCs w:val="20"/>
          <w:lang w:eastAsia="pt-BR"/>
        </w:rPr>
        <w:t xml:space="preserve"> </w:t>
      </w:r>
      <w:r w:rsidRPr="00E178A2">
        <w:rPr>
          <w:rFonts w:cs="Tahoma"/>
          <w:szCs w:val="20"/>
          <w:lang w:eastAsia="pt-BR"/>
        </w:rPr>
        <w:t xml:space="preserve">O </w:t>
      </w:r>
      <w:r w:rsidRPr="00E178A2">
        <w:rPr>
          <w:rFonts w:cs="Tahoma"/>
          <w:i/>
          <w:iCs/>
          <w:szCs w:val="20"/>
          <w:lang w:eastAsia="pt-BR"/>
        </w:rPr>
        <w:t xml:space="preserve">Web Service </w:t>
      </w:r>
      <w:r w:rsidRPr="00E178A2">
        <w:rPr>
          <w:rFonts w:cs="Tahoma"/>
          <w:szCs w:val="20"/>
          <w:lang w:eastAsia="pt-BR"/>
        </w:rPr>
        <w:t>sempre devolve uma mensagem de resposta confirmando o recebimento da</w:t>
      </w:r>
    </w:p>
    <w:p w14:paraId="39FBADEE" w14:textId="77777777" w:rsidR="00FC2298" w:rsidRDefault="00FC2298" w:rsidP="00FC2298">
      <w:pPr>
        <w:autoSpaceDE w:val="0"/>
        <w:autoSpaceDN w:val="0"/>
        <w:adjustRightInd w:val="0"/>
        <w:jc w:val="both"/>
        <w:rPr>
          <w:rFonts w:cs="Tahoma"/>
          <w:szCs w:val="20"/>
          <w:lang w:eastAsia="pt-BR"/>
        </w:rPr>
      </w:pPr>
      <w:r w:rsidRPr="00E178A2">
        <w:rPr>
          <w:rFonts w:cs="Tahoma"/>
          <w:szCs w:val="20"/>
          <w:lang w:eastAsia="pt-BR"/>
        </w:rPr>
        <w:t xml:space="preserve">solicitação de serviço ao aplicativo do </w:t>
      </w:r>
      <w:r>
        <w:rPr>
          <w:rFonts w:cs="Tahoma"/>
          <w:szCs w:val="20"/>
          <w:lang w:eastAsia="pt-BR"/>
        </w:rPr>
        <w:t>cliente</w:t>
      </w:r>
      <w:r w:rsidRPr="00E178A2">
        <w:rPr>
          <w:rFonts w:cs="Tahoma"/>
          <w:szCs w:val="20"/>
          <w:lang w:eastAsia="pt-BR"/>
        </w:rPr>
        <w:t xml:space="preserve"> na mesma conexão.</w:t>
      </w:r>
      <w:r>
        <w:rPr>
          <w:rFonts w:cs="Tahoma"/>
          <w:szCs w:val="20"/>
          <w:lang w:eastAsia="pt-BR"/>
        </w:rPr>
        <w:t xml:space="preserve"> </w:t>
      </w:r>
    </w:p>
    <w:p w14:paraId="074C61A6" w14:textId="77777777" w:rsidR="00FC2298" w:rsidRDefault="00FC2298" w:rsidP="00FC2298">
      <w:pPr>
        <w:autoSpaceDE w:val="0"/>
        <w:autoSpaceDN w:val="0"/>
        <w:adjustRightInd w:val="0"/>
        <w:jc w:val="both"/>
        <w:rPr>
          <w:rFonts w:cs="Tahoma"/>
          <w:szCs w:val="20"/>
          <w:lang w:eastAsia="pt-BR"/>
        </w:rPr>
      </w:pPr>
    </w:p>
    <w:p w14:paraId="184ADD25" w14:textId="77777777" w:rsidR="00FC2298" w:rsidRPr="003F0F7D" w:rsidRDefault="00FC2298" w:rsidP="00FC2298">
      <w:pPr>
        <w:autoSpaceDE w:val="0"/>
        <w:autoSpaceDN w:val="0"/>
        <w:adjustRightInd w:val="0"/>
        <w:ind w:firstLine="720"/>
        <w:jc w:val="both"/>
        <w:rPr>
          <w:rFonts w:cs="Tahoma"/>
          <w:szCs w:val="20"/>
          <w:lang w:eastAsia="pt-BR"/>
        </w:rPr>
      </w:pPr>
      <w:r w:rsidRPr="003F0F7D">
        <w:rPr>
          <w:rFonts w:cs="Tahoma"/>
          <w:szCs w:val="20"/>
          <w:lang w:eastAsia="pt-BR"/>
        </w:rPr>
        <w:t xml:space="preserve">Os serviços podem ser síncronos ou </w:t>
      </w:r>
      <w:r>
        <w:rPr>
          <w:rFonts w:cs="Tahoma"/>
          <w:szCs w:val="20"/>
          <w:lang w:eastAsia="pt-BR"/>
        </w:rPr>
        <w:t>Síncrono</w:t>
      </w:r>
      <w:r w:rsidRPr="003F0F7D">
        <w:rPr>
          <w:rFonts w:cs="Tahoma"/>
          <w:szCs w:val="20"/>
          <w:lang w:eastAsia="pt-BR"/>
        </w:rPr>
        <w:t>s em função da forma de processamento da</w:t>
      </w:r>
      <w:r>
        <w:rPr>
          <w:rFonts w:cs="Tahoma"/>
          <w:szCs w:val="20"/>
          <w:lang w:eastAsia="pt-BR"/>
        </w:rPr>
        <w:t xml:space="preserve"> </w:t>
      </w:r>
      <w:r w:rsidRPr="003F0F7D">
        <w:rPr>
          <w:rFonts w:cs="Tahoma"/>
          <w:szCs w:val="20"/>
          <w:lang w:eastAsia="pt-BR"/>
        </w:rPr>
        <w:t>solicitação de serviços:</w:t>
      </w:r>
    </w:p>
    <w:p w14:paraId="0B12A4FE" w14:textId="77777777" w:rsidR="00FC2298" w:rsidRPr="003F0F7D" w:rsidRDefault="00FC2298" w:rsidP="00FC2298">
      <w:pPr>
        <w:autoSpaceDE w:val="0"/>
        <w:autoSpaceDN w:val="0"/>
        <w:adjustRightInd w:val="0"/>
        <w:jc w:val="both"/>
        <w:rPr>
          <w:rFonts w:cs="Tahoma"/>
          <w:szCs w:val="20"/>
          <w:lang w:eastAsia="pt-BR"/>
        </w:rPr>
      </w:pPr>
    </w:p>
    <w:p w14:paraId="655061DD" w14:textId="77777777" w:rsidR="00FC2298" w:rsidRPr="003F0F7D" w:rsidRDefault="00FC2298" w:rsidP="00FC2298">
      <w:pPr>
        <w:numPr>
          <w:ilvl w:val="0"/>
          <w:numId w:val="4"/>
        </w:numPr>
        <w:autoSpaceDE w:val="0"/>
        <w:autoSpaceDN w:val="0"/>
        <w:adjustRightInd w:val="0"/>
        <w:jc w:val="both"/>
        <w:rPr>
          <w:rFonts w:cs="Tahoma"/>
          <w:szCs w:val="20"/>
          <w:lang w:eastAsia="pt-BR"/>
        </w:rPr>
      </w:pPr>
      <w:r w:rsidRPr="003F0F7D">
        <w:rPr>
          <w:rFonts w:cs="Tahoma"/>
          <w:b/>
          <w:bCs/>
          <w:szCs w:val="20"/>
          <w:lang w:eastAsia="pt-BR"/>
        </w:rPr>
        <w:t xml:space="preserve">Serviços síncronos </w:t>
      </w:r>
      <w:r w:rsidRPr="003F0F7D">
        <w:rPr>
          <w:rFonts w:cs="Tahoma"/>
          <w:szCs w:val="20"/>
          <w:lang w:eastAsia="pt-BR"/>
        </w:rPr>
        <w:t>– o processamento da solicitação de serviço é concluído na</w:t>
      </w:r>
      <w:r>
        <w:rPr>
          <w:rFonts w:cs="Tahoma"/>
          <w:szCs w:val="20"/>
          <w:lang w:eastAsia="pt-BR"/>
        </w:rPr>
        <w:t xml:space="preserve"> </w:t>
      </w:r>
      <w:r w:rsidRPr="003F0F7D">
        <w:rPr>
          <w:rFonts w:cs="Tahoma"/>
          <w:szCs w:val="20"/>
          <w:lang w:eastAsia="pt-BR"/>
        </w:rPr>
        <w:t xml:space="preserve">mesma conexão, </w:t>
      </w:r>
      <w:r>
        <w:rPr>
          <w:rFonts w:cs="Tahoma"/>
          <w:szCs w:val="20"/>
          <w:lang w:eastAsia="pt-BR"/>
        </w:rPr>
        <w:t>c</w:t>
      </w:r>
      <w:r w:rsidRPr="003F0F7D">
        <w:rPr>
          <w:rFonts w:cs="Tahoma"/>
          <w:szCs w:val="20"/>
          <w:lang w:eastAsia="pt-BR"/>
        </w:rPr>
        <w:t>om a devolução de uma mensagem com o resultado do</w:t>
      </w:r>
      <w:r>
        <w:rPr>
          <w:rFonts w:cs="Tahoma"/>
          <w:szCs w:val="20"/>
          <w:lang w:eastAsia="pt-BR"/>
        </w:rPr>
        <w:t xml:space="preserve"> </w:t>
      </w:r>
      <w:r w:rsidRPr="003F0F7D">
        <w:rPr>
          <w:rFonts w:cs="Tahoma"/>
          <w:szCs w:val="20"/>
          <w:lang w:eastAsia="pt-BR"/>
        </w:rPr>
        <w:t>processamento do serviço solicitado;</w:t>
      </w:r>
    </w:p>
    <w:p w14:paraId="57C740F6" w14:textId="67933EDF" w:rsidR="00FC2298" w:rsidRDefault="00FC2298" w:rsidP="00FC2298">
      <w:pPr>
        <w:numPr>
          <w:ilvl w:val="0"/>
          <w:numId w:val="4"/>
        </w:numPr>
        <w:autoSpaceDE w:val="0"/>
        <w:autoSpaceDN w:val="0"/>
        <w:adjustRightInd w:val="0"/>
        <w:jc w:val="both"/>
        <w:rPr>
          <w:rFonts w:cs="Tahoma"/>
          <w:szCs w:val="20"/>
        </w:rPr>
      </w:pPr>
      <w:r w:rsidRPr="003F0F7D">
        <w:rPr>
          <w:rFonts w:cs="Tahoma"/>
          <w:b/>
          <w:bCs/>
          <w:szCs w:val="20"/>
          <w:lang w:eastAsia="pt-BR"/>
        </w:rPr>
        <w:t xml:space="preserve">Serviços </w:t>
      </w:r>
      <w:r w:rsidR="001C2E42">
        <w:rPr>
          <w:rFonts w:cs="Tahoma"/>
          <w:b/>
          <w:bCs/>
          <w:szCs w:val="20"/>
          <w:lang w:eastAsia="pt-BR"/>
        </w:rPr>
        <w:t>as</w:t>
      </w:r>
      <w:r>
        <w:rPr>
          <w:rFonts w:cs="Tahoma"/>
          <w:b/>
          <w:bCs/>
          <w:szCs w:val="20"/>
          <w:lang w:eastAsia="pt-BR"/>
        </w:rPr>
        <w:t>síncrono</w:t>
      </w:r>
      <w:r w:rsidRPr="003F0F7D">
        <w:rPr>
          <w:rFonts w:cs="Tahoma"/>
          <w:b/>
          <w:bCs/>
          <w:szCs w:val="20"/>
          <w:lang w:eastAsia="pt-BR"/>
        </w:rPr>
        <w:t xml:space="preserve">s </w:t>
      </w:r>
      <w:r w:rsidRPr="003F0F7D">
        <w:rPr>
          <w:rFonts w:cs="Tahoma"/>
          <w:szCs w:val="20"/>
          <w:lang w:eastAsia="pt-BR"/>
        </w:rPr>
        <w:t>– o processamento da solicitação de serviço não é concluído</w:t>
      </w:r>
      <w:r>
        <w:rPr>
          <w:rFonts w:cs="Tahoma"/>
          <w:szCs w:val="20"/>
          <w:lang w:eastAsia="pt-BR"/>
        </w:rPr>
        <w:t xml:space="preserve"> </w:t>
      </w:r>
      <w:r w:rsidRPr="003F0F7D">
        <w:rPr>
          <w:rFonts w:cs="Tahoma"/>
          <w:szCs w:val="20"/>
          <w:lang w:eastAsia="pt-BR"/>
        </w:rPr>
        <w:t xml:space="preserve">na mesma conexão, havendo a devolução de uma mensagem de resposta que apenas confirma o recebimento da solicitação de serviço. </w:t>
      </w:r>
    </w:p>
    <w:p w14:paraId="121409DE" w14:textId="77777777" w:rsidR="00FC2298" w:rsidRDefault="00FC2298" w:rsidP="00FC2298">
      <w:pPr>
        <w:autoSpaceDE w:val="0"/>
        <w:autoSpaceDN w:val="0"/>
        <w:adjustRightInd w:val="0"/>
        <w:jc w:val="both"/>
        <w:rPr>
          <w:rFonts w:cs="Tahoma"/>
          <w:szCs w:val="20"/>
        </w:rPr>
      </w:pPr>
    </w:p>
    <w:p w14:paraId="25CB3DBA" w14:textId="77777777" w:rsidR="00FC2298" w:rsidRDefault="00FC2298" w:rsidP="00FC2298">
      <w:pPr>
        <w:autoSpaceDE w:val="0"/>
        <w:autoSpaceDN w:val="0"/>
        <w:adjustRightInd w:val="0"/>
        <w:ind w:firstLine="720"/>
        <w:jc w:val="both"/>
        <w:rPr>
          <w:rFonts w:cs="Tahoma"/>
          <w:szCs w:val="20"/>
        </w:rPr>
      </w:pPr>
      <w:r>
        <w:rPr>
          <w:rFonts w:cs="Tahoma"/>
          <w:szCs w:val="20"/>
        </w:rPr>
        <w:t>O diagrama a seguir mostra como é a comunicação entre o sistema do cliente e o WBC E-procurement:</w:t>
      </w:r>
    </w:p>
    <w:p w14:paraId="010BC544" w14:textId="77777777" w:rsidR="00FC2298" w:rsidRDefault="00FC2298" w:rsidP="00FC2298">
      <w:pPr>
        <w:autoSpaceDE w:val="0"/>
        <w:autoSpaceDN w:val="0"/>
        <w:adjustRightInd w:val="0"/>
        <w:rPr>
          <w:rFonts w:cs="Tahoma"/>
          <w:szCs w:val="20"/>
        </w:rPr>
      </w:pPr>
    </w:p>
    <w:p w14:paraId="3B9B7A20" w14:textId="77777777" w:rsidR="00FC2298" w:rsidRDefault="00FC2298" w:rsidP="00FC2298">
      <w:pPr>
        <w:autoSpaceDE w:val="0"/>
        <w:autoSpaceDN w:val="0"/>
        <w:adjustRightInd w:val="0"/>
        <w:ind w:left="720"/>
        <w:rPr>
          <w:rFonts w:cs="Tahoma"/>
          <w:szCs w:val="20"/>
        </w:rPr>
      </w:pPr>
      <w:r>
        <w:rPr>
          <w:rFonts w:cs="Tahoma"/>
          <w:noProof/>
          <w:szCs w:val="20"/>
          <w:lang w:val="en-US"/>
        </w:rPr>
        <w:lastRenderedPageBreak/>
        <w:drawing>
          <wp:inline distT="0" distB="0" distL="0" distR="0" wp14:anchorId="0F7D64A0" wp14:editId="588A12AF">
            <wp:extent cx="5781675" cy="1924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81675" cy="1924050"/>
                    </a:xfrm>
                    <a:prstGeom prst="rect">
                      <a:avLst/>
                    </a:prstGeom>
                    <a:noFill/>
                    <a:ln w="9525">
                      <a:noFill/>
                      <a:miter lim="800000"/>
                      <a:headEnd/>
                      <a:tailEnd/>
                    </a:ln>
                  </pic:spPr>
                </pic:pic>
              </a:graphicData>
            </a:graphic>
          </wp:inline>
        </w:drawing>
      </w:r>
    </w:p>
    <w:p w14:paraId="56A8EED9" w14:textId="77777777" w:rsidR="00FC2298" w:rsidRDefault="00FC2298" w:rsidP="00FC2298">
      <w:pPr>
        <w:autoSpaceDE w:val="0"/>
        <w:autoSpaceDN w:val="0"/>
        <w:adjustRightInd w:val="0"/>
        <w:ind w:left="720"/>
        <w:rPr>
          <w:rFonts w:cs="Tahoma"/>
          <w:szCs w:val="20"/>
        </w:rPr>
      </w:pPr>
    </w:p>
    <w:p w14:paraId="29DFDC3E" w14:textId="77777777" w:rsidR="00FC2298" w:rsidRDefault="00FC2298" w:rsidP="00FC2298">
      <w:pPr>
        <w:autoSpaceDE w:val="0"/>
        <w:autoSpaceDN w:val="0"/>
        <w:adjustRightInd w:val="0"/>
        <w:ind w:left="720"/>
        <w:rPr>
          <w:rFonts w:cs="Tahoma"/>
          <w:szCs w:val="20"/>
        </w:rPr>
      </w:pPr>
    </w:p>
    <w:p w14:paraId="0C10EF19" w14:textId="77777777" w:rsidR="00FC2298" w:rsidRDefault="00FC2298" w:rsidP="00FC2298">
      <w:pPr>
        <w:pStyle w:val="Heading1"/>
        <w:jc w:val="both"/>
        <w:rPr>
          <w:lang w:eastAsia="pt-BR"/>
        </w:rPr>
      </w:pPr>
      <w:r>
        <w:rPr>
          <w:lang w:eastAsia="pt-BR"/>
        </w:rPr>
        <w:br w:type="page"/>
      </w:r>
      <w:bookmarkStart w:id="6" w:name="_Toc381896698"/>
      <w:bookmarkStart w:id="7" w:name="_Toc465685380"/>
      <w:r>
        <w:rPr>
          <w:lang w:eastAsia="pt-BR"/>
        </w:rPr>
        <w:lastRenderedPageBreak/>
        <w:t>Web services</w:t>
      </w:r>
      <w:bookmarkEnd w:id="6"/>
      <w:bookmarkEnd w:id="7"/>
    </w:p>
    <w:p w14:paraId="00B14AE2" w14:textId="77777777" w:rsidR="00FC2298" w:rsidRDefault="00FC2298" w:rsidP="00FC2298">
      <w:pPr>
        <w:rPr>
          <w:lang w:eastAsia="pt-BR"/>
        </w:rPr>
      </w:pPr>
    </w:p>
    <w:p w14:paraId="2C926771" w14:textId="77777777" w:rsidR="00FC2298" w:rsidRDefault="00FC2298" w:rsidP="00FC2298">
      <w:pPr>
        <w:ind w:firstLine="720"/>
        <w:jc w:val="both"/>
        <w:rPr>
          <w:lang w:eastAsia="pt-BR"/>
        </w:rPr>
      </w:pPr>
      <w:r>
        <w:rPr>
          <w:lang w:eastAsia="pt-BR"/>
        </w:rPr>
        <w:t>Como mencionado no capítulo anterior o padrão de integração é com web services. Eles disponibilizam os serviços que serão utilizados pelos clientes. Dentre os serviços disponíveis, temos:</w:t>
      </w:r>
    </w:p>
    <w:p w14:paraId="07971B65" w14:textId="77777777" w:rsidR="00FC2298" w:rsidRDefault="00FC2298" w:rsidP="00FC2298">
      <w:pPr>
        <w:ind w:firstLine="720"/>
        <w:rPr>
          <w:lang w:eastAsia="pt-BR"/>
        </w:rPr>
      </w:pPr>
      <w:r>
        <w:rPr>
          <w:lang w:eastAsia="pt-BR"/>
        </w:rPr>
        <w:tab/>
      </w:r>
    </w:p>
    <w:p w14:paraId="4B02994A" w14:textId="2841E37B" w:rsidR="00FC2298" w:rsidRPr="00E86046" w:rsidRDefault="00FC2298" w:rsidP="00FC2298">
      <w:pPr>
        <w:numPr>
          <w:ilvl w:val="0"/>
          <w:numId w:val="3"/>
        </w:numPr>
        <w:autoSpaceDE w:val="0"/>
        <w:autoSpaceDN w:val="0"/>
        <w:adjustRightInd w:val="0"/>
        <w:rPr>
          <w:b/>
          <w:lang w:eastAsia="pt-BR"/>
        </w:rPr>
      </w:pPr>
      <w:r>
        <w:rPr>
          <w:lang w:eastAsia="pt-BR"/>
        </w:rPr>
        <w:t xml:space="preserve">Consulta de </w:t>
      </w:r>
      <w:r w:rsidR="009C2E55">
        <w:rPr>
          <w:b/>
          <w:lang w:eastAsia="pt-BR"/>
        </w:rPr>
        <w:t>Usuários por Empresa</w:t>
      </w:r>
    </w:p>
    <w:p w14:paraId="3DBF98CB" w14:textId="77777777" w:rsidR="00FC2298" w:rsidRPr="00E86046" w:rsidRDefault="00FC2298" w:rsidP="00FC2298">
      <w:pPr>
        <w:numPr>
          <w:ilvl w:val="0"/>
          <w:numId w:val="3"/>
        </w:numPr>
        <w:autoSpaceDE w:val="0"/>
        <w:autoSpaceDN w:val="0"/>
        <w:adjustRightInd w:val="0"/>
        <w:rPr>
          <w:b/>
          <w:lang w:eastAsia="pt-BR"/>
        </w:rPr>
      </w:pPr>
      <w:r>
        <w:t xml:space="preserve">Consulta de </w:t>
      </w:r>
      <w:r w:rsidRPr="00EF1F1C">
        <w:rPr>
          <w:b/>
        </w:rPr>
        <w:t>Erros de Integração</w:t>
      </w:r>
    </w:p>
    <w:p w14:paraId="7A556AED" w14:textId="77777777" w:rsidR="00FC2298" w:rsidRDefault="00FC2298" w:rsidP="00FC2298">
      <w:pPr>
        <w:autoSpaceDE w:val="0"/>
        <w:autoSpaceDN w:val="0"/>
        <w:adjustRightInd w:val="0"/>
        <w:ind w:left="1440"/>
        <w:rPr>
          <w:lang w:eastAsia="pt-BR"/>
        </w:rPr>
      </w:pPr>
    </w:p>
    <w:p w14:paraId="39F3F55E" w14:textId="77777777" w:rsidR="00FC2298" w:rsidRDefault="00FC2298" w:rsidP="00FC2298">
      <w:pPr>
        <w:ind w:firstLine="720"/>
        <w:rPr>
          <w:lang w:eastAsia="pt-BR"/>
        </w:rPr>
      </w:pPr>
      <w:r>
        <w:rPr>
          <w:lang w:eastAsia="pt-BR"/>
        </w:rPr>
        <w:t>Algumas regras foram seguidas no desenvolvimento dos serviços:</w:t>
      </w:r>
    </w:p>
    <w:p w14:paraId="5F18E6F2" w14:textId="77777777" w:rsidR="00FC2298" w:rsidRDefault="00FC2298" w:rsidP="00FC2298">
      <w:pPr>
        <w:ind w:firstLine="720"/>
        <w:rPr>
          <w:lang w:eastAsia="pt-BR"/>
        </w:rPr>
      </w:pPr>
    </w:p>
    <w:p w14:paraId="5960BCE9" w14:textId="3493075C" w:rsidR="00FC2298" w:rsidRDefault="00FC2298" w:rsidP="00FC2298">
      <w:pPr>
        <w:numPr>
          <w:ilvl w:val="0"/>
          <w:numId w:val="5"/>
        </w:numPr>
        <w:jc w:val="both"/>
        <w:rPr>
          <w:lang w:eastAsia="pt-BR"/>
        </w:rPr>
      </w:pPr>
      <w:r>
        <w:rPr>
          <w:lang w:eastAsia="pt-BR"/>
        </w:rPr>
        <w:t>Para ca</w:t>
      </w:r>
      <w:r w:rsidR="0058199D">
        <w:rPr>
          <w:lang w:eastAsia="pt-BR"/>
        </w:rPr>
        <w:t>da serviço, temos um web servic</w:t>
      </w:r>
      <w:r>
        <w:rPr>
          <w:lang w:eastAsia="pt-BR"/>
        </w:rPr>
        <w:t>e;</w:t>
      </w:r>
    </w:p>
    <w:p w14:paraId="6F3C1F2B" w14:textId="77777777" w:rsidR="00FC2298" w:rsidRDefault="00FC2298" w:rsidP="00FC2298">
      <w:pPr>
        <w:numPr>
          <w:ilvl w:val="0"/>
          <w:numId w:val="5"/>
        </w:numPr>
        <w:jc w:val="both"/>
        <w:rPr>
          <w:lang w:eastAsia="pt-BR"/>
        </w:rPr>
      </w:pPr>
      <w:r>
        <w:rPr>
          <w:lang w:eastAsia="pt-BR"/>
        </w:rPr>
        <w:t>Para serviços síncronos, a solicitação e retorno são feitos na mesma conexão;</w:t>
      </w:r>
    </w:p>
    <w:p w14:paraId="70849D5E" w14:textId="77777777" w:rsidR="00FC2298" w:rsidRDefault="00FC2298" w:rsidP="00FC2298">
      <w:pPr>
        <w:numPr>
          <w:ilvl w:val="0"/>
          <w:numId w:val="5"/>
        </w:numPr>
        <w:jc w:val="both"/>
        <w:rPr>
          <w:lang w:eastAsia="pt-BR"/>
        </w:rPr>
      </w:pPr>
      <w:r>
        <w:rPr>
          <w:lang w:eastAsia="pt-BR"/>
        </w:rPr>
        <w:t>Para serviços síncronos, há apenas uma mensagem de confirmação de recebimento de solicitação;</w:t>
      </w:r>
    </w:p>
    <w:p w14:paraId="2A961CF4" w14:textId="77777777" w:rsidR="00FC2298" w:rsidRDefault="00FC2298" w:rsidP="00FC2298">
      <w:pPr>
        <w:numPr>
          <w:ilvl w:val="0"/>
          <w:numId w:val="5"/>
        </w:numPr>
        <w:jc w:val="both"/>
        <w:rPr>
          <w:lang w:eastAsia="pt-BR"/>
        </w:rPr>
      </w:pPr>
      <w:r>
        <w:rPr>
          <w:lang w:eastAsia="pt-BR"/>
        </w:rPr>
        <w:t xml:space="preserve">Todo web service tem um endereço de acesso disponível. Este endereço é composto por </w:t>
      </w:r>
      <w:hyperlink r:id="rId13" w:history="1">
        <w:r w:rsidRPr="00660B5C">
          <w:rPr>
            <w:rStyle w:val="Hyperlink"/>
            <w:i/>
            <w:lang w:eastAsia="pt-BR"/>
          </w:rPr>
          <w:t>http://[URLdoCliente]/Servicos/Servico?wsdl</w:t>
        </w:r>
      </w:hyperlink>
      <w:r>
        <w:rPr>
          <w:lang w:eastAsia="pt-BR"/>
        </w:rPr>
        <w:t>, onde:</w:t>
      </w:r>
    </w:p>
    <w:p w14:paraId="5BE19594" w14:textId="77777777" w:rsidR="00FC2298" w:rsidRDefault="00FC2298" w:rsidP="00FC2298">
      <w:pPr>
        <w:pStyle w:val="ListParagraph"/>
        <w:numPr>
          <w:ilvl w:val="0"/>
          <w:numId w:val="9"/>
        </w:numPr>
        <w:jc w:val="both"/>
        <w:rPr>
          <w:lang w:eastAsia="pt-BR"/>
        </w:rPr>
      </w:pPr>
      <w:r w:rsidRPr="00123B38">
        <w:rPr>
          <w:b/>
          <w:lang w:eastAsia="pt-BR"/>
        </w:rPr>
        <w:t>URLdoCliente:</w:t>
      </w:r>
      <w:r>
        <w:rPr>
          <w:lang w:eastAsia="pt-BR"/>
        </w:rPr>
        <w:t xml:space="preserve">  Url da aplicação do cliente, por exemplo: </w:t>
      </w:r>
      <w:hyperlink r:id="rId14" w:history="1">
        <w:r w:rsidRPr="009369A0">
          <w:rPr>
            <w:rStyle w:val="Hyperlink"/>
            <w:i/>
            <w:lang w:eastAsia="pt-BR"/>
          </w:rPr>
          <w:t>www.ParadigmaBS.com.br</w:t>
        </w:r>
      </w:hyperlink>
    </w:p>
    <w:p w14:paraId="78343FE7" w14:textId="77777777" w:rsidR="00FC2298" w:rsidRDefault="00FC2298" w:rsidP="00FC2298">
      <w:pPr>
        <w:pStyle w:val="ListParagraph"/>
        <w:numPr>
          <w:ilvl w:val="0"/>
          <w:numId w:val="9"/>
        </w:numPr>
        <w:jc w:val="both"/>
        <w:rPr>
          <w:lang w:eastAsia="pt-BR"/>
        </w:rPr>
      </w:pPr>
      <w:r w:rsidRPr="00040945">
        <w:rPr>
          <w:b/>
          <w:lang w:eastAsia="pt-BR"/>
        </w:rPr>
        <w:t>Servicos:</w:t>
      </w:r>
      <w:r>
        <w:rPr>
          <w:lang w:eastAsia="pt-BR"/>
        </w:rPr>
        <w:t xml:space="preserve"> Diretório virtual onde vão ficar os serviços</w:t>
      </w:r>
    </w:p>
    <w:p w14:paraId="07848BC4" w14:textId="77777777" w:rsidR="00FC2298" w:rsidRDefault="00FC2298" w:rsidP="00FC2298">
      <w:pPr>
        <w:pStyle w:val="ListParagraph"/>
        <w:numPr>
          <w:ilvl w:val="0"/>
          <w:numId w:val="9"/>
        </w:numPr>
        <w:jc w:val="both"/>
        <w:rPr>
          <w:lang w:eastAsia="pt-BR"/>
        </w:rPr>
      </w:pPr>
      <w:r w:rsidRPr="005A0751">
        <w:rPr>
          <w:b/>
          <w:lang w:eastAsia="pt-BR"/>
        </w:rPr>
        <w:t>Servico?wsdl:</w:t>
      </w:r>
      <w:r>
        <w:rPr>
          <w:lang w:eastAsia="pt-BR"/>
        </w:rPr>
        <w:t xml:space="preserve"> Nome do serviço</w:t>
      </w:r>
    </w:p>
    <w:p w14:paraId="02F281A6" w14:textId="77777777" w:rsidR="00FC2298" w:rsidRDefault="00FC2298" w:rsidP="00FC2298">
      <w:pPr>
        <w:numPr>
          <w:ilvl w:val="0"/>
          <w:numId w:val="5"/>
        </w:numPr>
        <w:jc w:val="both"/>
        <w:rPr>
          <w:lang w:eastAsia="pt-BR"/>
        </w:rPr>
      </w:pPr>
      <w:r>
        <w:rPr>
          <w:lang w:eastAsia="pt-BR"/>
        </w:rPr>
        <w:t>Todos os web services foram construídos dentro da plataforma WBC E-procurement. O início do processo é feito pelo cliente, ou seja, é ele quem solicita ou envia informações ao web service.</w:t>
      </w:r>
    </w:p>
    <w:p w14:paraId="2C646D8F" w14:textId="77777777" w:rsidR="00FC2298" w:rsidRDefault="00FC2298" w:rsidP="00FC2298">
      <w:pPr>
        <w:numPr>
          <w:ilvl w:val="0"/>
          <w:numId w:val="5"/>
        </w:numPr>
        <w:jc w:val="both"/>
        <w:rPr>
          <w:lang w:eastAsia="pt-BR"/>
        </w:rPr>
      </w:pPr>
      <w:r>
        <w:rPr>
          <w:lang w:eastAsia="pt-BR"/>
        </w:rPr>
        <w:t>Em caso de erros na solicitação do serviço o processo é interrompido e é disparado um erro com mensagem retorno para a aplicação do cliente. Os erros também são persistidos na base de dados do sistema WBC E-procurement. Daremos mais atenção à este assunto posteriormente.</w:t>
      </w:r>
    </w:p>
    <w:p w14:paraId="23CBDFE5" w14:textId="77777777" w:rsidR="00FC2298" w:rsidRDefault="00FC2298" w:rsidP="00FC2298">
      <w:pPr>
        <w:jc w:val="both"/>
        <w:rPr>
          <w:lang w:eastAsia="pt-BR"/>
        </w:rPr>
      </w:pPr>
    </w:p>
    <w:p w14:paraId="5F590F9C" w14:textId="77777777" w:rsidR="00FC2298" w:rsidRDefault="00FC2298" w:rsidP="00FC2298">
      <w:pPr>
        <w:ind w:firstLine="720"/>
        <w:jc w:val="both"/>
        <w:rPr>
          <w:lang w:eastAsia="pt-BR"/>
        </w:rPr>
      </w:pPr>
      <w:r>
        <w:rPr>
          <w:lang w:eastAsia="pt-BR"/>
        </w:rPr>
        <w:lastRenderedPageBreak/>
        <w:t xml:space="preserve">Para cada mensagem aberta com nosso sistema, é gerado um </w:t>
      </w:r>
      <w:r w:rsidRPr="005B4F1B">
        <w:rPr>
          <w:i/>
          <w:lang w:eastAsia="pt-BR"/>
        </w:rPr>
        <w:t>token</w:t>
      </w:r>
      <w:r>
        <w:rPr>
          <w:lang w:eastAsia="pt-BR"/>
        </w:rPr>
        <w:t>, que pode ser usado pelo cliente para encontrar log de um erro no processo de integração.</w:t>
      </w:r>
    </w:p>
    <w:p w14:paraId="76B8AF15" w14:textId="77777777" w:rsidR="00FC2298" w:rsidRDefault="00FC2298" w:rsidP="00FC2298">
      <w:pPr>
        <w:ind w:firstLine="720"/>
        <w:jc w:val="both"/>
        <w:rPr>
          <w:lang w:eastAsia="pt-BR"/>
        </w:rPr>
      </w:pPr>
    </w:p>
    <w:p w14:paraId="2621A98C" w14:textId="77777777" w:rsidR="00FC2298" w:rsidRDefault="00FC2298" w:rsidP="00FC2298">
      <w:pPr>
        <w:ind w:firstLine="720"/>
        <w:jc w:val="both"/>
        <w:rPr>
          <w:lang w:eastAsia="pt-BR"/>
        </w:rPr>
      </w:pPr>
      <w:r>
        <w:rPr>
          <w:lang w:eastAsia="pt-BR"/>
        </w:rPr>
        <w:t xml:space="preserve">Quando um método web service não possui um retorno, de uma lista de entidade, por exemplo, por padrão é retornado um objeto RetornoDTO contendo a confirmação do processamento da mensagem.  A estrutura deste objeto está descrita no </w:t>
      </w:r>
      <w:r w:rsidRPr="009E72BC">
        <w:rPr>
          <w:lang w:eastAsia="pt-BR"/>
        </w:rPr>
        <w:t xml:space="preserve">item: </w:t>
      </w:r>
      <w:hyperlink w:anchor="_Estrutura_padrão_de" w:history="1">
        <w:r w:rsidRPr="009E72BC">
          <w:rPr>
            <w:rStyle w:val="Hyperlink"/>
            <w:lang w:eastAsia="pt-BR"/>
          </w:rPr>
          <w:t>Estrutura padrão de retorno</w:t>
        </w:r>
      </w:hyperlink>
      <w:r>
        <w:rPr>
          <w:lang w:eastAsia="pt-BR"/>
        </w:rPr>
        <w:t>.</w:t>
      </w:r>
    </w:p>
    <w:p w14:paraId="74722F81" w14:textId="77777777" w:rsidR="00FC2298" w:rsidRDefault="00FC2298" w:rsidP="00FC2298">
      <w:pPr>
        <w:rPr>
          <w:lang w:eastAsia="pt-BR"/>
        </w:rPr>
      </w:pPr>
    </w:p>
    <w:p w14:paraId="5B956B49" w14:textId="77777777" w:rsidR="00FC2298" w:rsidRDefault="00FC2298" w:rsidP="00FC2298">
      <w:pPr>
        <w:ind w:firstLine="720"/>
        <w:jc w:val="both"/>
        <w:rPr>
          <w:lang w:eastAsia="pt-BR"/>
        </w:rPr>
      </w:pPr>
      <w:r>
        <w:rPr>
          <w:lang w:eastAsia="pt-BR"/>
        </w:rPr>
        <w:t>O tratamento de erro dos nossos web services é persistido em tabelas no banco de dados do nosso sistema. Esta estruta fica a disposição para consulta de histórico de erros. Veremos este assunto com mais detalhes a seguir.</w:t>
      </w:r>
    </w:p>
    <w:p w14:paraId="0E41C071" w14:textId="77777777" w:rsidR="00FC2298" w:rsidRDefault="00FC2298" w:rsidP="00FC2298">
      <w:pPr>
        <w:ind w:firstLine="720"/>
        <w:jc w:val="both"/>
        <w:rPr>
          <w:lang w:eastAsia="pt-BR"/>
        </w:rPr>
      </w:pPr>
    </w:p>
    <w:p w14:paraId="0B805844" w14:textId="77777777" w:rsidR="00FC2298" w:rsidRDefault="00FC2298" w:rsidP="00FC2298">
      <w:pPr>
        <w:ind w:firstLine="720"/>
        <w:jc w:val="both"/>
        <w:rPr>
          <w:lang w:eastAsia="pt-BR"/>
        </w:rPr>
      </w:pPr>
      <w:r>
        <w:rPr>
          <w:lang w:eastAsia="pt-BR"/>
        </w:rPr>
        <w:t>Além dos erros serem tratados pontualmente para o conteúdo dos campos ou atribtutos, tratamos erros de forma geral que não são mencionados no documento. Por exemplo, enviar um campo string de tamanho 50, com tamanho da string 60. O sistema vai tratar o erro, retornando mensagem específica com base na informação contida no tamanho que é esperado para campos.</w:t>
      </w:r>
    </w:p>
    <w:p w14:paraId="55C6D86E" w14:textId="77777777" w:rsidR="00FC2298" w:rsidRDefault="00FC2298" w:rsidP="00FC2298">
      <w:pPr>
        <w:ind w:firstLine="720"/>
        <w:jc w:val="both"/>
        <w:rPr>
          <w:lang w:eastAsia="pt-BR"/>
        </w:rPr>
      </w:pPr>
    </w:p>
    <w:p w14:paraId="4869E8D9" w14:textId="77777777" w:rsidR="00FC2298" w:rsidRDefault="00FC2298" w:rsidP="00FC2298">
      <w:pPr>
        <w:ind w:firstLine="720"/>
        <w:jc w:val="both"/>
        <w:rPr>
          <w:lang w:eastAsia="pt-BR"/>
        </w:rPr>
      </w:pPr>
      <w:r w:rsidRPr="006E5B98">
        <w:rPr>
          <w:lang w:eastAsia="pt-BR"/>
        </w:rPr>
        <w:t>Em cada web service que disponibilizamos</w:t>
      </w:r>
      <w:r>
        <w:rPr>
          <w:lang w:eastAsia="pt-BR"/>
        </w:rPr>
        <w:t>,</w:t>
      </w:r>
      <w:r w:rsidRPr="006E5B98">
        <w:rPr>
          <w:lang w:eastAsia="pt-BR"/>
        </w:rPr>
        <w:t xml:space="preserve"> sugerimos que para os que tenham dependência que o cliente execute no ordem correta para evitar problemas de integração. Por exemplo, digamos que o cliente queira enviar um produto (item, material, etc...) para o wbc e que este produto seja de uma unidade de medida nova. Assim, por convenção nossa sugestão é que o cliente chame o web service de unidade de medida e em seguida o de produto garantindo que o unidade de medida nova seja enviada antes do produto. Este é um bom exmplo de boas práticas. Em cada web service que haja dependência teremos um tópico</w:t>
      </w:r>
      <w:r>
        <w:rPr>
          <w:lang w:eastAsia="pt-BR"/>
        </w:rPr>
        <w:t xml:space="preserve"> “Sugestão de execução”</w:t>
      </w:r>
      <w:r w:rsidRPr="006E5B98">
        <w:rPr>
          <w:lang w:eastAsia="pt-BR"/>
        </w:rPr>
        <w:t xml:space="preserve"> falando sobre o assunto.</w:t>
      </w:r>
    </w:p>
    <w:p w14:paraId="2216B476" w14:textId="77777777" w:rsidR="00FC2298" w:rsidRDefault="00FC2298" w:rsidP="00FC2298">
      <w:pPr>
        <w:ind w:firstLine="720"/>
        <w:jc w:val="both"/>
        <w:rPr>
          <w:lang w:eastAsia="pt-BR"/>
        </w:rPr>
      </w:pPr>
    </w:p>
    <w:p w14:paraId="5C15CE5C" w14:textId="77777777" w:rsidR="00FC2298" w:rsidRDefault="00FC2298" w:rsidP="00FC2298">
      <w:pPr>
        <w:ind w:firstLine="720"/>
        <w:jc w:val="both"/>
        <w:rPr>
          <w:lang w:eastAsia="pt-BR"/>
        </w:rPr>
      </w:pPr>
      <w:r>
        <w:rPr>
          <w:lang w:eastAsia="pt-BR"/>
        </w:rPr>
        <w:t>As operações que retornarem dados de retorno do sistema, como por exemplo Retorno de Cancelamento de Requisições, serão tratadas da seguinte maneira.</w:t>
      </w:r>
    </w:p>
    <w:p w14:paraId="4B9A81CD" w14:textId="77777777" w:rsidR="00FC2298" w:rsidRDefault="00FC2298" w:rsidP="00FC2298">
      <w:pPr>
        <w:ind w:firstLine="720"/>
        <w:jc w:val="both"/>
        <w:rPr>
          <w:lang w:eastAsia="pt-BR"/>
        </w:rPr>
      </w:pPr>
      <w:r>
        <w:rPr>
          <w:lang w:eastAsia="pt-BR"/>
        </w:rPr>
        <w:lastRenderedPageBreak/>
        <w:t>Primeiro o cliente faz a chamada ao serviço para verificar quais registros estão disponíveis, em seguida o cliente deverá informar ao serviço que tais registros foram computados com sucesso, e assim o serviço será capaz de identificar e não enviar novamente tais informações.</w:t>
      </w:r>
    </w:p>
    <w:p w14:paraId="01728246" w14:textId="77777777" w:rsidR="00FC2298" w:rsidRPr="00650528" w:rsidRDefault="00FC2298" w:rsidP="00FC2298">
      <w:pPr>
        <w:pStyle w:val="Caption"/>
        <w:rPr>
          <w:lang w:val="pt-BR" w:eastAsia="pt-BR"/>
        </w:rPr>
      </w:pPr>
    </w:p>
    <w:p w14:paraId="20FC6104" w14:textId="77777777" w:rsidR="00FC2298" w:rsidRPr="000356EC" w:rsidRDefault="00FC2298" w:rsidP="00FC2298">
      <w:pPr>
        <w:pStyle w:val="Heading2"/>
        <w:numPr>
          <w:ilvl w:val="0"/>
          <w:numId w:val="0"/>
        </w:numPr>
        <w:rPr>
          <w:lang w:eastAsia="pt-BR"/>
        </w:rPr>
      </w:pPr>
      <w:r>
        <w:rPr>
          <w:lang w:eastAsia="pt-BR"/>
        </w:rPr>
        <w:br w:type="page"/>
      </w:r>
    </w:p>
    <w:p w14:paraId="676F6862" w14:textId="77777777" w:rsidR="00A104BF" w:rsidRDefault="00A104BF" w:rsidP="00A104BF">
      <w:pPr>
        <w:pStyle w:val="Heading2"/>
        <w:rPr>
          <w:lang w:eastAsia="pt-BR"/>
        </w:rPr>
      </w:pPr>
      <w:bookmarkStart w:id="8" w:name="_Web_service_de"/>
      <w:bookmarkStart w:id="9" w:name="_Toc373510372"/>
      <w:bookmarkStart w:id="10" w:name="_Toc390245038"/>
      <w:bookmarkStart w:id="11" w:name="_Toc445884230"/>
      <w:bookmarkStart w:id="12" w:name="_Toc462133904"/>
      <w:bookmarkStart w:id="13" w:name="_Toc465685381"/>
      <w:bookmarkEnd w:id="8"/>
      <w:r>
        <w:rPr>
          <w:lang w:eastAsia="pt-BR"/>
        </w:rPr>
        <w:lastRenderedPageBreak/>
        <w:t>Web service de envio de Usuário</w:t>
      </w:r>
      <w:bookmarkEnd w:id="9"/>
      <w:bookmarkEnd w:id="10"/>
      <w:bookmarkEnd w:id="11"/>
      <w:bookmarkEnd w:id="12"/>
      <w:bookmarkEnd w:id="13"/>
    </w:p>
    <w:p w14:paraId="38045783" w14:textId="77777777" w:rsidR="00A104BF" w:rsidRDefault="00A104BF" w:rsidP="00A104BF">
      <w:pPr>
        <w:rPr>
          <w:lang w:eastAsia="pt-BR"/>
        </w:rPr>
      </w:pPr>
    </w:p>
    <w:p w14:paraId="199E0340" w14:textId="77777777" w:rsidR="00A104BF" w:rsidRDefault="00A104BF" w:rsidP="00A104BF">
      <w:pPr>
        <w:ind w:firstLine="720"/>
        <w:jc w:val="both"/>
        <w:rPr>
          <w:lang w:eastAsia="pt-BR"/>
        </w:rPr>
      </w:pPr>
      <w:r>
        <w:rPr>
          <w:lang w:eastAsia="pt-BR"/>
        </w:rPr>
        <w:t>Este web service foi construído para enviar um lote de usuários (compradores, requisitantes, etc) do sistema externo (ERP) para serem cadastradas no sistema WBC E-procurement.</w:t>
      </w:r>
    </w:p>
    <w:p w14:paraId="5DEF6CBD" w14:textId="77777777" w:rsidR="00A104BF" w:rsidRDefault="00A104BF" w:rsidP="00A104BF">
      <w:pPr>
        <w:rPr>
          <w:lang w:eastAsia="pt-BR"/>
        </w:rPr>
      </w:pPr>
      <w:r>
        <w:rPr>
          <w:lang w:eastAsia="pt-BR"/>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A104BF" w:rsidRPr="001758C7" w14:paraId="5953820A" w14:textId="77777777" w:rsidTr="00CD313B">
        <w:tc>
          <w:tcPr>
            <w:tcW w:w="1985" w:type="dxa"/>
          </w:tcPr>
          <w:p w14:paraId="452B7B3B" w14:textId="77777777" w:rsidR="00A104BF" w:rsidRPr="001758C7" w:rsidRDefault="00A104BF" w:rsidP="00CD313B">
            <w:pPr>
              <w:jc w:val="both"/>
              <w:rPr>
                <w:szCs w:val="20"/>
                <w:lang w:eastAsia="pt-BR"/>
              </w:rPr>
            </w:pPr>
            <w:r w:rsidRPr="001758C7">
              <w:rPr>
                <w:szCs w:val="20"/>
                <w:lang w:eastAsia="pt-BR"/>
              </w:rPr>
              <w:t>Schema XML (xsd):</w:t>
            </w:r>
          </w:p>
        </w:tc>
        <w:tc>
          <w:tcPr>
            <w:tcW w:w="7310" w:type="dxa"/>
          </w:tcPr>
          <w:p w14:paraId="302367D7" w14:textId="77777777" w:rsidR="00A104BF" w:rsidRPr="001758C7" w:rsidRDefault="00D8473A" w:rsidP="00CD313B">
            <w:pPr>
              <w:jc w:val="both"/>
              <w:rPr>
                <w:color w:val="FF0000"/>
                <w:szCs w:val="20"/>
                <w:lang w:eastAsia="pt-BR"/>
              </w:rPr>
            </w:pPr>
            <w:hyperlink r:id="rId15" w:history="1">
              <w:r w:rsidR="00A104BF" w:rsidRPr="00AB584D">
                <w:rPr>
                  <w:rStyle w:val="Hyperlink"/>
                  <w:lang w:eastAsia="pt-BR"/>
                </w:rPr>
                <w:t>http://[</w:t>
              </w:r>
              <w:r w:rsidR="00A104BF" w:rsidRPr="00AB584D">
                <w:rPr>
                  <w:rStyle w:val="Hyperlink"/>
                  <w:i/>
                  <w:lang w:eastAsia="pt-BR"/>
                </w:rPr>
                <w:t>URLdoCliente</w:t>
              </w:r>
              <w:r w:rsidR="00A104BF" w:rsidRPr="00AB584D">
                <w:rPr>
                  <w:rStyle w:val="Hyperlink"/>
                  <w:lang w:eastAsia="pt-BR"/>
                </w:rPr>
                <w:t>]</w:t>
              </w:r>
              <w:r w:rsidR="00A104BF">
                <w:rPr>
                  <w:rStyle w:val="Hyperlink"/>
                  <w:lang w:eastAsia="pt-BR"/>
                </w:rPr>
                <w:t>/Services/</w:t>
              </w:r>
              <w:r w:rsidR="00A104BF" w:rsidRPr="00AB584D">
                <w:rPr>
                  <w:rStyle w:val="Hyperlink"/>
                  <w:lang w:eastAsia="pt-BR"/>
                </w:rPr>
                <w:t>Usuario.svc</w:t>
              </w:r>
              <w:r w:rsidR="00A104BF" w:rsidRPr="00AB584D">
                <w:rPr>
                  <w:rStyle w:val="Hyperlink"/>
                  <w:i/>
                  <w:lang w:eastAsia="pt-BR"/>
                </w:rPr>
                <w:t>?wsdl</w:t>
              </w:r>
            </w:hyperlink>
          </w:p>
        </w:tc>
      </w:tr>
      <w:tr w:rsidR="00A104BF" w:rsidRPr="001758C7" w14:paraId="02270A32" w14:textId="77777777" w:rsidTr="00CD313B">
        <w:tc>
          <w:tcPr>
            <w:tcW w:w="1985" w:type="dxa"/>
          </w:tcPr>
          <w:p w14:paraId="73B098CA" w14:textId="77777777" w:rsidR="00A104BF" w:rsidRPr="001758C7" w:rsidRDefault="00A104BF" w:rsidP="00CD313B">
            <w:pPr>
              <w:jc w:val="both"/>
              <w:rPr>
                <w:szCs w:val="20"/>
                <w:lang w:eastAsia="pt-BR"/>
              </w:rPr>
            </w:pPr>
            <w:r w:rsidRPr="001758C7">
              <w:rPr>
                <w:szCs w:val="20"/>
                <w:lang w:eastAsia="pt-BR"/>
              </w:rPr>
              <w:t>Tipo do processo:</w:t>
            </w:r>
          </w:p>
        </w:tc>
        <w:tc>
          <w:tcPr>
            <w:tcW w:w="7310" w:type="dxa"/>
          </w:tcPr>
          <w:p w14:paraId="58E27172" w14:textId="77777777" w:rsidR="00A104BF" w:rsidRPr="001758C7" w:rsidRDefault="00A104BF" w:rsidP="00CD313B">
            <w:pPr>
              <w:jc w:val="both"/>
              <w:rPr>
                <w:szCs w:val="20"/>
                <w:lang w:eastAsia="pt-BR"/>
              </w:rPr>
            </w:pPr>
            <w:r>
              <w:rPr>
                <w:szCs w:val="20"/>
                <w:lang w:eastAsia="pt-BR"/>
              </w:rPr>
              <w:t>Síncrono</w:t>
            </w:r>
          </w:p>
        </w:tc>
      </w:tr>
    </w:tbl>
    <w:p w14:paraId="2EBEC33B" w14:textId="77777777" w:rsidR="00A104BF" w:rsidRPr="005250C9" w:rsidRDefault="00A104BF" w:rsidP="00A104BF">
      <w:pPr>
        <w:pStyle w:val="Caption"/>
        <w:rPr>
          <w:rFonts w:ascii="Tahoma" w:hAnsi="Tahoma"/>
          <w:lang w:val="pt-BR"/>
        </w:rPr>
      </w:pPr>
      <w:r w:rsidRPr="005250C9">
        <w:rPr>
          <w:rFonts w:ascii="Tahoma" w:hAnsi="Tahoma"/>
          <w:lang w:val="pt-BR"/>
        </w:rPr>
        <w:t>Método de processamento de usuário</w:t>
      </w:r>
    </w:p>
    <w:p w14:paraId="67548893" w14:textId="77777777" w:rsidR="00A104BF" w:rsidRDefault="00A104BF" w:rsidP="00A104BF">
      <w:pPr>
        <w:ind w:firstLine="720"/>
        <w:rPr>
          <w:lang w:eastAsia="pt-BR"/>
        </w:rPr>
      </w:pPr>
    </w:p>
    <w:p w14:paraId="31084D97" w14:textId="77777777" w:rsidR="00A104BF" w:rsidRDefault="00A104BF" w:rsidP="00A104BF">
      <w:pPr>
        <w:ind w:firstLine="720"/>
        <w:rPr>
          <w:sz w:val="18"/>
          <w:lang w:eastAsia="pt-BR"/>
        </w:rPr>
      </w:pPr>
      <w:r w:rsidRPr="008936CB">
        <w:rPr>
          <w:b/>
          <w:sz w:val="18"/>
          <w:lang w:eastAsia="pt-BR"/>
        </w:rPr>
        <w:t>Assinatura:</w:t>
      </w:r>
      <w:r>
        <w:rPr>
          <w:sz w:val="18"/>
          <w:lang w:eastAsia="pt-BR"/>
        </w:rPr>
        <w:t xml:space="preserve"> ProcessarUsuario</w:t>
      </w:r>
    </w:p>
    <w:p w14:paraId="269559B2" w14:textId="77777777" w:rsidR="00A104BF" w:rsidRDefault="00A104BF" w:rsidP="00A104BF">
      <w:pPr>
        <w:ind w:firstLine="720"/>
        <w:rPr>
          <w:b/>
          <w:lang w:eastAsia="pt-BR"/>
        </w:rPr>
      </w:pPr>
    </w:p>
    <w:p w14:paraId="4A9ED236" w14:textId="77777777" w:rsidR="00A104BF" w:rsidRPr="008936CB" w:rsidRDefault="00A104BF" w:rsidP="00A104BF">
      <w:pPr>
        <w:ind w:firstLine="720"/>
        <w:rPr>
          <w:b/>
          <w:lang w:eastAsia="pt-BR"/>
        </w:rPr>
      </w:pPr>
      <w:r w:rsidRPr="008936CB">
        <w:rPr>
          <w:b/>
          <w:lang w:eastAsia="pt-BR"/>
        </w:rPr>
        <w:t>Parâmetros: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A104BF" w14:paraId="452073FA" w14:textId="77777777" w:rsidTr="00CD313B">
        <w:tc>
          <w:tcPr>
            <w:tcW w:w="1985" w:type="dxa"/>
          </w:tcPr>
          <w:p w14:paraId="49F34592" w14:textId="77777777" w:rsidR="00A104BF" w:rsidRPr="00C56CDA" w:rsidRDefault="00A104BF" w:rsidP="00CD313B">
            <w:pPr>
              <w:jc w:val="both"/>
              <w:rPr>
                <w:sz w:val="18"/>
                <w:lang w:eastAsia="pt-BR"/>
              </w:rPr>
            </w:pPr>
            <w:r>
              <w:rPr>
                <w:sz w:val="18"/>
                <w:lang w:eastAsia="pt-BR"/>
              </w:rPr>
              <w:t>Usuario</w:t>
            </w:r>
            <w:r w:rsidRPr="00C56CDA">
              <w:rPr>
                <w:sz w:val="18"/>
                <w:lang w:eastAsia="pt-BR"/>
              </w:rPr>
              <w:t>DTO</w:t>
            </w:r>
          </w:p>
        </w:tc>
        <w:tc>
          <w:tcPr>
            <w:tcW w:w="7310" w:type="dxa"/>
          </w:tcPr>
          <w:p w14:paraId="14C0D7B8" w14:textId="77777777" w:rsidR="00A104BF" w:rsidRPr="00C56CDA" w:rsidRDefault="00A104BF" w:rsidP="00CD313B">
            <w:pPr>
              <w:jc w:val="both"/>
              <w:rPr>
                <w:sz w:val="18"/>
                <w:lang w:eastAsia="pt-BR"/>
              </w:rPr>
            </w:pPr>
            <w:r w:rsidRPr="00C56CDA">
              <w:rPr>
                <w:sz w:val="18"/>
                <w:lang w:eastAsia="pt-BR"/>
              </w:rPr>
              <w:t xml:space="preserve">Array de </w:t>
            </w:r>
            <w:r>
              <w:rPr>
                <w:sz w:val="18"/>
                <w:lang w:eastAsia="pt-BR"/>
              </w:rPr>
              <w:t>usuario</w:t>
            </w:r>
            <w:r w:rsidRPr="00C56CDA">
              <w:rPr>
                <w:sz w:val="18"/>
                <w:lang w:eastAsia="pt-BR"/>
              </w:rPr>
              <w:t>DTO</w:t>
            </w:r>
          </w:p>
        </w:tc>
      </w:tr>
    </w:tbl>
    <w:p w14:paraId="090E1843" w14:textId="77777777" w:rsidR="00A104BF" w:rsidRDefault="00A104BF" w:rsidP="00A104BF">
      <w:pPr>
        <w:ind w:firstLine="720"/>
        <w:rPr>
          <w:lang w:eastAsia="pt-BR"/>
        </w:rPr>
      </w:pPr>
    </w:p>
    <w:p w14:paraId="7CC57F07" w14:textId="77777777" w:rsidR="00A104BF" w:rsidRPr="00827448" w:rsidRDefault="00A104BF" w:rsidP="00A104BF">
      <w:pPr>
        <w:ind w:firstLine="720"/>
        <w:rPr>
          <w:b/>
          <w:lang w:eastAsia="pt-BR"/>
        </w:rPr>
      </w:pPr>
      <w:r>
        <w:rPr>
          <w:b/>
          <w:lang w:eastAsia="pt-BR"/>
        </w:rPr>
        <w:t xml:space="preserve">Estrutura do objeto </w:t>
      </w:r>
      <w:r w:rsidRPr="00827448">
        <w:rPr>
          <w:b/>
          <w:sz w:val="18"/>
          <w:lang w:eastAsia="pt-BR"/>
        </w:rPr>
        <w:t>UsuarioDTO</w:t>
      </w:r>
      <w:r w:rsidRPr="00827448">
        <w:rPr>
          <w:b/>
          <w:lang w:eastAsia="pt-BR"/>
        </w:rPr>
        <w:t>:</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2036"/>
        <w:gridCol w:w="1396"/>
        <w:gridCol w:w="3493"/>
      </w:tblGrid>
      <w:tr w:rsidR="00A104BF" w:rsidRPr="00C56CDA" w14:paraId="542BF930" w14:textId="77777777" w:rsidTr="00CD313B">
        <w:tc>
          <w:tcPr>
            <w:tcW w:w="2446" w:type="dxa"/>
          </w:tcPr>
          <w:p w14:paraId="3FA734B1" w14:textId="77777777" w:rsidR="00A104BF" w:rsidRPr="00C56CDA" w:rsidRDefault="00A104BF" w:rsidP="00CD313B">
            <w:pPr>
              <w:jc w:val="both"/>
              <w:rPr>
                <w:rFonts w:cs="Tahoma"/>
                <w:i/>
                <w:noProof/>
                <w:szCs w:val="20"/>
                <w:lang w:eastAsia="pt-BR"/>
              </w:rPr>
            </w:pPr>
            <w:r w:rsidRPr="00C56CDA">
              <w:rPr>
                <w:rFonts w:cs="Tahoma"/>
                <w:i/>
                <w:noProof/>
                <w:szCs w:val="20"/>
                <w:lang w:eastAsia="pt-BR"/>
              </w:rPr>
              <w:t>Nome do campo</w:t>
            </w:r>
          </w:p>
        </w:tc>
        <w:tc>
          <w:tcPr>
            <w:tcW w:w="2036" w:type="dxa"/>
          </w:tcPr>
          <w:p w14:paraId="0C9D3B9A" w14:textId="77777777" w:rsidR="00A104BF" w:rsidRPr="00C56CDA" w:rsidRDefault="00A104BF" w:rsidP="00CD313B">
            <w:pPr>
              <w:jc w:val="both"/>
              <w:rPr>
                <w:rFonts w:cs="Tahoma"/>
                <w:i/>
                <w:szCs w:val="20"/>
                <w:lang w:eastAsia="pt-BR"/>
              </w:rPr>
            </w:pPr>
            <w:r w:rsidRPr="00C56CDA">
              <w:rPr>
                <w:rFonts w:cs="Tahoma"/>
                <w:i/>
                <w:szCs w:val="20"/>
                <w:lang w:eastAsia="pt-BR"/>
              </w:rPr>
              <w:t>Tipo</w:t>
            </w:r>
          </w:p>
        </w:tc>
        <w:tc>
          <w:tcPr>
            <w:tcW w:w="1396" w:type="dxa"/>
          </w:tcPr>
          <w:p w14:paraId="0704397F" w14:textId="77777777" w:rsidR="00A104BF" w:rsidRPr="00C56CDA" w:rsidRDefault="00A104BF" w:rsidP="00CD313B">
            <w:pPr>
              <w:jc w:val="both"/>
              <w:rPr>
                <w:rFonts w:cs="Tahoma"/>
                <w:i/>
                <w:szCs w:val="20"/>
                <w:lang w:eastAsia="pt-BR"/>
              </w:rPr>
            </w:pPr>
            <w:r w:rsidRPr="00C56CDA">
              <w:rPr>
                <w:rFonts w:cs="Tahoma"/>
                <w:i/>
                <w:szCs w:val="20"/>
                <w:lang w:eastAsia="pt-BR"/>
              </w:rPr>
              <w:t>Tamanho</w:t>
            </w:r>
          </w:p>
        </w:tc>
        <w:tc>
          <w:tcPr>
            <w:tcW w:w="3493" w:type="dxa"/>
          </w:tcPr>
          <w:p w14:paraId="481E799B" w14:textId="77777777" w:rsidR="00A104BF" w:rsidRPr="00C56CDA" w:rsidRDefault="00A104BF" w:rsidP="00CD313B">
            <w:pPr>
              <w:jc w:val="both"/>
              <w:rPr>
                <w:rFonts w:cs="Tahoma"/>
                <w:i/>
                <w:szCs w:val="20"/>
                <w:lang w:eastAsia="pt-BR"/>
              </w:rPr>
            </w:pPr>
            <w:r w:rsidRPr="00C56CDA">
              <w:rPr>
                <w:rFonts w:cs="Tahoma"/>
                <w:i/>
                <w:szCs w:val="20"/>
                <w:lang w:eastAsia="pt-BR"/>
              </w:rPr>
              <w:t>Descrição</w:t>
            </w:r>
          </w:p>
        </w:tc>
      </w:tr>
      <w:tr w:rsidR="00A104BF" w:rsidRPr="00C56CDA" w14:paraId="4196AA43" w14:textId="77777777" w:rsidTr="00CD313B">
        <w:tc>
          <w:tcPr>
            <w:tcW w:w="2446" w:type="dxa"/>
          </w:tcPr>
          <w:p w14:paraId="36038406" w14:textId="77777777" w:rsidR="00A104BF" w:rsidRPr="00931A8E" w:rsidRDefault="00A104BF" w:rsidP="00CD313B">
            <w:pPr>
              <w:jc w:val="both"/>
              <w:rPr>
                <w:rFonts w:cs="Tahoma"/>
                <w:b/>
                <w:szCs w:val="20"/>
                <w:lang w:eastAsia="pt-BR"/>
              </w:rPr>
            </w:pPr>
            <w:r w:rsidRPr="00931A8E">
              <w:rPr>
                <w:rFonts w:cs="Tahoma"/>
                <w:noProof/>
                <w:szCs w:val="20"/>
                <w:lang w:eastAsia="pt-BR"/>
              </w:rPr>
              <w:t>s</w:t>
            </w:r>
            <w:r>
              <w:rPr>
                <w:rFonts w:cs="Tahoma"/>
                <w:noProof/>
                <w:szCs w:val="20"/>
                <w:lang w:eastAsia="pt-BR"/>
              </w:rPr>
              <w:t>CdUsuario</w:t>
            </w:r>
          </w:p>
        </w:tc>
        <w:tc>
          <w:tcPr>
            <w:tcW w:w="2036" w:type="dxa"/>
          </w:tcPr>
          <w:p w14:paraId="3FECAF00" w14:textId="77777777" w:rsidR="00A104BF" w:rsidRPr="00C56CDA" w:rsidRDefault="00A104BF" w:rsidP="00CD313B">
            <w:pPr>
              <w:jc w:val="both"/>
              <w:rPr>
                <w:rFonts w:cs="Tahoma"/>
                <w:szCs w:val="20"/>
                <w:lang w:eastAsia="pt-BR"/>
              </w:rPr>
            </w:pPr>
            <w:r w:rsidRPr="00C56CDA">
              <w:rPr>
                <w:rFonts w:cs="Tahoma"/>
                <w:szCs w:val="20"/>
                <w:lang w:eastAsia="pt-BR"/>
              </w:rPr>
              <w:t>String</w:t>
            </w:r>
          </w:p>
        </w:tc>
        <w:tc>
          <w:tcPr>
            <w:tcW w:w="1396" w:type="dxa"/>
          </w:tcPr>
          <w:p w14:paraId="76025E26" w14:textId="77777777" w:rsidR="00A104BF" w:rsidRPr="00C56CDA" w:rsidRDefault="00A104BF" w:rsidP="00CD313B">
            <w:pPr>
              <w:jc w:val="both"/>
              <w:rPr>
                <w:rFonts w:cs="Tahoma"/>
                <w:szCs w:val="20"/>
                <w:lang w:eastAsia="pt-BR"/>
              </w:rPr>
            </w:pPr>
            <w:r>
              <w:rPr>
                <w:rFonts w:cs="Tahoma"/>
                <w:szCs w:val="20"/>
                <w:lang w:eastAsia="pt-BR"/>
              </w:rPr>
              <w:t>100</w:t>
            </w:r>
          </w:p>
        </w:tc>
        <w:tc>
          <w:tcPr>
            <w:tcW w:w="3493" w:type="dxa"/>
          </w:tcPr>
          <w:p w14:paraId="53E2DF20" w14:textId="77777777" w:rsidR="00A104BF" w:rsidRPr="00C56CDA" w:rsidRDefault="00A104BF" w:rsidP="00CD313B">
            <w:pPr>
              <w:jc w:val="both"/>
              <w:rPr>
                <w:rFonts w:cs="Tahoma"/>
                <w:szCs w:val="20"/>
                <w:lang w:eastAsia="pt-BR"/>
              </w:rPr>
            </w:pPr>
            <w:r w:rsidRPr="00C56CDA">
              <w:rPr>
                <w:rFonts w:cs="Tahoma"/>
                <w:szCs w:val="20"/>
                <w:lang w:eastAsia="pt-BR"/>
              </w:rPr>
              <w:t>Código</w:t>
            </w:r>
            <w:r>
              <w:rPr>
                <w:rFonts w:cs="Tahoma"/>
                <w:szCs w:val="20"/>
                <w:lang w:eastAsia="pt-BR"/>
              </w:rPr>
              <w:t xml:space="preserve">/Login identificador do usuário no </w:t>
            </w:r>
            <w:r w:rsidRPr="00C56CDA">
              <w:rPr>
                <w:rFonts w:cs="Tahoma"/>
                <w:szCs w:val="20"/>
                <w:lang w:eastAsia="pt-BR"/>
              </w:rPr>
              <w:t>cliente</w:t>
            </w:r>
          </w:p>
        </w:tc>
      </w:tr>
      <w:tr w:rsidR="00A104BF" w:rsidRPr="00C56CDA" w14:paraId="3B0594EE" w14:textId="77777777" w:rsidTr="00CD313B">
        <w:tc>
          <w:tcPr>
            <w:tcW w:w="2446" w:type="dxa"/>
          </w:tcPr>
          <w:p w14:paraId="4C0EABCC" w14:textId="77777777" w:rsidR="00A104BF" w:rsidRPr="00931A8E" w:rsidRDefault="00A104BF" w:rsidP="00CD313B">
            <w:pPr>
              <w:jc w:val="both"/>
              <w:rPr>
                <w:rFonts w:cs="Tahoma"/>
                <w:b/>
                <w:szCs w:val="20"/>
                <w:lang w:eastAsia="pt-BR"/>
              </w:rPr>
            </w:pPr>
            <w:r w:rsidRPr="00931A8E">
              <w:rPr>
                <w:rFonts w:cs="Tahoma"/>
                <w:noProof/>
                <w:szCs w:val="20"/>
                <w:lang w:eastAsia="pt-BR"/>
              </w:rPr>
              <w:t>sNmUsuario</w:t>
            </w:r>
          </w:p>
        </w:tc>
        <w:tc>
          <w:tcPr>
            <w:tcW w:w="2036" w:type="dxa"/>
          </w:tcPr>
          <w:p w14:paraId="69E19AAE" w14:textId="77777777" w:rsidR="00A104BF" w:rsidRPr="00C56CDA" w:rsidRDefault="00A104BF" w:rsidP="00CD313B">
            <w:pPr>
              <w:jc w:val="both"/>
              <w:rPr>
                <w:rFonts w:cs="Tahoma"/>
                <w:b/>
                <w:szCs w:val="20"/>
                <w:lang w:eastAsia="pt-BR"/>
              </w:rPr>
            </w:pPr>
            <w:r w:rsidRPr="00C56CDA">
              <w:rPr>
                <w:rFonts w:cs="Tahoma"/>
                <w:szCs w:val="20"/>
                <w:lang w:eastAsia="pt-BR"/>
              </w:rPr>
              <w:t>String</w:t>
            </w:r>
          </w:p>
        </w:tc>
        <w:tc>
          <w:tcPr>
            <w:tcW w:w="1396" w:type="dxa"/>
          </w:tcPr>
          <w:p w14:paraId="0EF802CB" w14:textId="77777777" w:rsidR="00A104BF" w:rsidRPr="00C56CDA" w:rsidRDefault="00A104BF" w:rsidP="00CD313B">
            <w:pPr>
              <w:jc w:val="both"/>
              <w:rPr>
                <w:rFonts w:cs="Tahoma"/>
                <w:b/>
                <w:szCs w:val="20"/>
                <w:lang w:eastAsia="pt-BR"/>
              </w:rPr>
            </w:pPr>
            <w:r>
              <w:rPr>
                <w:rFonts w:cs="Tahoma"/>
                <w:szCs w:val="20"/>
                <w:lang w:eastAsia="pt-BR"/>
              </w:rPr>
              <w:t>50</w:t>
            </w:r>
          </w:p>
        </w:tc>
        <w:tc>
          <w:tcPr>
            <w:tcW w:w="3493" w:type="dxa"/>
          </w:tcPr>
          <w:p w14:paraId="5B8FE9B4" w14:textId="77777777" w:rsidR="00A104BF" w:rsidRPr="00C56CDA" w:rsidRDefault="00A104BF" w:rsidP="00CD313B">
            <w:pPr>
              <w:jc w:val="both"/>
              <w:rPr>
                <w:rFonts w:cs="Tahoma"/>
                <w:szCs w:val="20"/>
                <w:lang w:eastAsia="pt-BR"/>
              </w:rPr>
            </w:pPr>
            <w:r w:rsidRPr="00C56CDA">
              <w:rPr>
                <w:rFonts w:cs="Tahoma"/>
                <w:szCs w:val="20"/>
                <w:lang w:eastAsia="pt-BR"/>
              </w:rPr>
              <w:t>Nome d</w:t>
            </w:r>
            <w:r>
              <w:rPr>
                <w:rFonts w:cs="Tahoma"/>
                <w:szCs w:val="20"/>
                <w:lang w:eastAsia="pt-BR"/>
              </w:rPr>
              <w:t>o usuário</w:t>
            </w:r>
          </w:p>
        </w:tc>
      </w:tr>
      <w:tr w:rsidR="00A104BF" w:rsidRPr="00C56CDA" w14:paraId="09CFB0CC" w14:textId="77777777" w:rsidTr="00CD313B">
        <w:tc>
          <w:tcPr>
            <w:tcW w:w="2446" w:type="dxa"/>
          </w:tcPr>
          <w:p w14:paraId="602F2F92" w14:textId="77777777" w:rsidR="00A104BF" w:rsidRPr="00931A8E" w:rsidRDefault="00A104BF" w:rsidP="00CD313B">
            <w:pPr>
              <w:jc w:val="both"/>
              <w:rPr>
                <w:rFonts w:cs="Tahoma"/>
                <w:noProof/>
                <w:szCs w:val="20"/>
                <w:lang w:eastAsia="pt-BR"/>
              </w:rPr>
            </w:pPr>
            <w:r w:rsidRPr="00931A8E">
              <w:rPr>
                <w:rFonts w:cs="Tahoma"/>
                <w:noProof/>
                <w:szCs w:val="20"/>
                <w:lang w:eastAsia="pt-BR"/>
              </w:rPr>
              <w:t>sDsEmailContato</w:t>
            </w:r>
          </w:p>
        </w:tc>
        <w:tc>
          <w:tcPr>
            <w:tcW w:w="2036" w:type="dxa"/>
          </w:tcPr>
          <w:p w14:paraId="0D40EE53" w14:textId="77777777" w:rsidR="00A104BF" w:rsidRDefault="00A104BF" w:rsidP="00CD313B">
            <w:pPr>
              <w:jc w:val="both"/>
              <w:rPr>
                <w:rFonts w:cs="Tahoma"/>
                <w:szCs w:val="20"/>
                <w:lang w:eastAsia="pt-BR"/>
              </w:rPr>
            </w:pPr>
            <w:r w:rsidRPr="00C56CDA">
              <w:rPr>
                <w:rFonts w:cs="Tahoma"/>
                <w:szCs w:val="20"/>
                <w:lang w:eastAsia="pt-BR"/>
              </w:rPr>
              <w:t>String</w:t>
            </w:r>
          </w:p>
        </w:tc>
        <w:tc>
          <w:tcPr>
            <w:tcW w:w="1396" w:type="dxa"/>
          </w:tcPr>
          <w:p w14:paraId="0F03AA6A" w14:textId="77777777" w:rsidR="00A104BF" w:rsidRDefault="00A104BF" w:rsidP="00CD313B">
            <w:pPr>
              <w:jc w:val="both"/>
              <w:rPr>
                <w:rFonts w:cs="Tahoma"/>
                <w:szCs w:val="20"/>
                <w:lang w:eastAsia="pt-BR"/>
              </w:rPr>
            </w:pPr>
            <w:r>
              <w:rPr>
                <w:rFonts w:cs="Tahoma"/>
                <w:szCs w:val="20"/>
                <w:lang w:eastAsia="pt-BR"/>
              </w:rPr>
              <w:t>250</w:t>
            </w:r>
          </w:p>
        </w:tc>
        <w:tc>
          <w:tcPr>
            <w:tcW w:w="3493" w:type="dxa"/>
          </w:tcPr>
          <w:p w14:paraId="1AAD6A32" w14:textId="77777777" w:rsidR="00A104BF" w:rsidRDefault="00A104BF" w:rsidP="00CD313B">
            <w:pPr>
              <w:jc w:val="both"/>
              <w:rPr>
                <w:rFonts w:cs="Tahoma"/>
                <w:szCs w:val="20"/>
                <w:lang w:eastAsia="pt-BR"/>
              </w:rPr>
            </w:pPr>
            <w:r>
              <w:rPr>
                <w:rFonts w:cs="Tahoma"/>
                <w:szCs w:val="20"/>
                <w:lang w:eastAsia="pt-BR"/>
              </w:rPr>
              <w:t>E-mail do usuário</w:t>
            </w:r>
          </w:p>
        </w:tc>
      </w:tr>
      <w:tr w:rsidR="00A104BF" w:rsidRPr="00C56CDA" w14:paraId="67222F47" w14:textId="77777777" w:rsidTr="00CD313B">
        <w:tc>
          <w:tcPr>
            <w:tcW w:w="2446" w:type="dxa"/>
          </w:tcPr>
          <w:p w14:paraId="7FBE3129" w14:textId="77777777" w:rsidR="00A104BF" w:rsidRPr="00931A8E" w:rsidRDefault="00A104BF" w:rsidP="00CD313B">
            <w:pPr>
              <w:jc w:val="both"/>
              <w:rPr>
                <w:rFonts w:cs="Tahoma"/>
                <w:noProof/>
                <w:szCs w:val="20"/>
                <w:lang w:eastAsia="pt-BR"/>
              </w:rPr>
            </w:pPr>
            <w:r>
              <w:rPr>
                <w:rFonts w:cs="Tahoma"/>
                <w:noProof/>
                <w:szCs w:val="20"/>
                <w:lang w:eastAsia="pt-BR"/>
              </w:rPr>
              <w:t>nCdSituacao</w:t>
            </w:r>
          </w:p>
        </w:tc>
        <w:tc>
          <w:tcPr>
            <w:tcW w:w="2036" w:type="dxa"/>
          </w:tcPr>
          <w:p w14:paraId="3E70F4CB" w14:textId="77777777" w:rsidR="00A104BF" w:rsidRDefault="00A104BF" w:rsidP="00CD313B">
            <w:pPr>
              <w:jc w:val="both"/>
              <w:rPr>
                <w:rFonts w:cs="Tahoma"/>
                <w:szCs w:val="20"/>
                <w:lang w:eastAsia="pt-BR"/>
              </w:rPr>
            </w:pPr>
            <w:r w:rsidRPr="00C56CDA">
              <w:rPr>
                <w:rFonts w:cs="Tahoma"/>
                <w:szCs w:val="20"/>
                <w:lang w:eastAsia="pt-BR"/>
              </w:rPr>
              <w:t>String</w:t>
            </w:r>
          </w:p>
        </w:tc>
        <w:tc>
          <w:tcPr>
            <w:tcW w:w="1396" w:type="dxa"/>
          </w:tcPr>
          <w:p w14:paraId="0E6BF62D" w14:textId="77777777" w:rsidR="00A104BF" w:rsidRDefault="00A104BF" w:rsidP="00CD313B">
            <w:pPr>
              <w:jc w:val="both"/>
              <w:rPr>
                <w:rFonts w:cs="Tahoma"/>
                <w:szCs w:val="20"/>
                <w:lang w:eastAsia="pt-BR"/>
              </w:rPr>
            </w:pPr>
          </w:p>
        </w:tc>
        <w:tc>
          <w:tcPr>
            <w:tcW w:w="3493" w:type="dxa"/>
          </w:tcPr>
          <w:p w14:paraId="05F407D5" w14:textId="77777777" w:rsidR="00A104BF" w:rsidRDefault="00A104BF" w:rsidP="00A104BF">
            <w:pPr>
              <w:jc w:val="both"/>
              <w:rPr>
                <w:rFonts w:cs="Tahoma"/>
                <w:szCs w:val="20"/>
                <w:lang w:eastAsia="pt-BR"/>
              </w:rPr>
            </w:pPr>
            <w:r>
              <w:rPr>
                <w:rFonts w:cs="Tahoma"/>
                <w:szCs w:val="20"/>
                <w:lang w:eastAsia="pt-BR"/>
              </w:rPr>
              <w:t xml:space="preserve">Código da situação do usuário: </w:t>
            </w:r>
          </w:p>
          <w:p w14:paraId="7DDD323E" w14:textId="77777777" w:rsidR="00A104BF" w:rsidRDefault="00A104BF" w:rsidP="00A104BF">
            <w:pPr>
              <w:jc w:val="both"/>
              <w:rPr>
                <w:rFonts w:cs="Tahoma"/>
                <w:szCs w:val="20"/>
                <w:lang w:eastAsia="pt-BR"/>
              </w:rPr>
            </w:pPr>
            <w:r>
              <w:rPr>
                <w:rFonts w:cs="Tahoma"/>
                <w:szCs w:val="20"/>
                <w:lang w:eastAsia="pt-BR"/>
              </w:rPr>
              <w:t>1 – Ativo</w:t>
            </w:r>
          </w:p>
          <w:p w14:paraId="29DD79BF" w14:textId="77777777" w:rsidR="00A104BF" w:rsidRDefault="00A104BF" w:rsidP="00A104BF">
            <w:pPr>
              <w:jc w:val="both"/>
              <w:rPr>
                <w:rFonts w:cs="Tahoma"/>
                <w:szCs w:val="20"/>
                <w:lang w:eastAsia="pt-BR"/>
              </w:rPr>
            </w:pPr>
            <w:r>
              <w:rPr>
                <w:rFonts w:cs="Tahoma"/>
                <w:szCs w:val="20"/>
                <w:lang w:eastAsia="pt-BR"/>
              </w:rPr>
              <w:t>2 – Inativo</w:t>
            </w:r>
          </w:p>
          <w:p w14:paraId="5ECFDB70" w14:textId="30946CBA" w:rsidR="00A104BF" w:rsidRDefault="00A104BF" w:rsidP="00A104BF">
            <w:pPr>
              <w:jc w:val="both"/>
              <w:rPr>
                <w:rFonts w:cs="Tahoma"/>
                <w:szCs w:val="20"/>
                <w:lang w:eastAsia="pt-BR"/>
              </w:rPr>
            </w:pPr>
            <w:r>
              <w:rPr>
                <w:rFonts w:cs="Tahoma"/>
                <w:szCs w:val="20"/>
                <w:lang w:eastAsia="pt-BR"/>
              </w:rPr>
              <w:t>3 – Bloqueado por excesso de tentativa de login</w:t>
            </w:r>
          </w:p>
        </w:tc>
      </w:tr>
      <w:tr w:rsidR="00A104BF" w:rsidRPr="00C56CDA" w14:paraId="69291BCA" w14:textId="77777777" w:rsidTr="00CD313B">
        <w:tc>
          <w:tcPr>
            <w:tcW w:w="2446" w:type="dxa"/>
          </w:tcPr>
          <w:p w14:paraId="257C9D99" w14:textId="77777777" w:rsidR="00A104BF" w:rsidRPr="00931A8E" w:rsidRDefault="00A104BF" w:rsidP="00CD313B">
            <w:pPr>
              <w:jc w:val="both"/>
              <w:rPr>
                <w:rFonts w:cs="Tahoma"/>
                <w:noProof/>
                <w:szCs w:val="20"/>
                <w:lang w:eastAsia="pt-BR"/>
              </w:rPr>
            </w:pPr>
            <w:r w:rsidRPr="00931A8E">
              <w:rPr>
                <w:rFonts w:cs="Tahoma"/>
                <w:noProof/>
                <w:szCs w:val="20"/>
                <w:lang w:eastAsia="pt-BR"/>
              </w:rPr>
              <w:t>sNrTelefone</w:t>
            </w:r>
          </w:p>
        </w:tc>
        <w:tc>
          <w:tcPr>
            <w:tcW w:w="2036" w:type="dxa"/>
          </w:tcPr>
          <w:p w14:paraId="38B6B227" w14:textId="77777777" w:rsidR="00A104BF" w:rsidRDefault="00A104BF" w:rsidP="00CD313B">
            <w:pPr>
              <w:jc w:val="both"/>
              <w:rPr>
                <w:rFonts w:cs="Tahoma"/>
                <w:szCs w:val="20"/>
                <w:lang w:eastAsia="pt-BR"/>
              </w:rPr>
            </w:pPr>
            <w:r w:rsidRPr="00C56CDA">
              <w:rPr>
                <w:rFonts w:cs="Tahoma"/>
                <w:szCs w:val="20"/>
                <w:lang w:eastAsia="pt-BR"/>
              </w:rPr>
              <w:t>String</w:t>
            </w:r>
          </w:p>
        </w:tc>
        <w:tc>
          <w:tcPr>
            <w:tcW w:w="1396" w:type="dxa"/>
          </w:tcPr>
          <w:p w14:paraId="53DD4527" w14:textId="77777777" w:rsidR="00A104BF" w:rsidRDefault="00A104BF" w:rsidP="00CD313B">
            <w:pPr>
              <w:jc w:val="both"/>
              <w:rPr>
                <w:rFonts w:cs="Tahoma"/>
                <w:szCs w:val="20"/>
                <w:lang w:eastAsia="pt-BR"/>
              </w:rPr>
            </w:pPr>
            <w:r>
              <w:rPr>
                <w:rFonts w:cs="Tahoma"/>
                <w:szCs w:val="20"/>
                <w:lang w:eastAsia="pt-BR"/>
              </w:rPr>
              <w:t>20</w:t>
            </w:r>
          </w:p>
        </w:tc>
        <w:tc>
          <w:tcPr>
            <w:tcW w:w="3493" w:type="dxa"/>
          </w:tcPr>
          <w:p w14:paraId="6AB2D1D7" w14:textId="77777777" w:rsidR="00A104BF" w:rsidRDefault="00A104BF" w:rsidP="00CD313B">
            <w:pPr>
              <w:jc w:val="both"/>
              <w:rPr>
                <w:rFonts w:cs="Tahoma"/>
                <w:szCs w:val="20"/>
                <w:lang w:eastAsia="pt-BR"/>
              </w:rPr>
            </w:pPr>
            <w:r>
              <w:rPr>
                <w:rFonts w:cs="Tahoma"/>
                <w:b/>
                <w:szCs w:val="20"/>
                <w:lang w:eastAsia="pt-BR"/>
              </w:rPr>
              <w:t xml:space="preserve">Não obrigatório. </w:t>
            </w:r>
            <w:r>
              <w:rPr>
                <w:rFonts w:cs="Tahoma"/>
                <w:szCs w:val="20"/>
                <w:lang w:eastAsia="pt-BR"/>
              </w:rPr>
              <w:t>Telefone do usuário</w:t>
            </w:r>
          </w:p>
        </w:tc>
      </w:tr>
      <w:tr w:rsidR="00A104BF" w:rsidRPr="00C56CDA" w14:paraId="6FD331E4" w14:textId="77777777" w:rsidTr="00CD313B">
        <w:tc>
          <w:tcPr>
            <w:tcW w:w="2446" w:type="dxa"/>
          </w:tcPr>
          <w:p w14:paraId="691C09CB" w14:textId="77777777" w:rsidR="00A104BF" w:rsidRPr="00931A8E" w:rsidRDefault="00A104BF" w:rsidP="00CD313B">
            <w:pPr>
              <w:jc w:val="both"/>
              <w:rPr>
                <w:rFonts w:cs="Tahoma"/>
                <w:noProof/>
                <w:szCs w:val="20"/>
                <w:lang w:eastAsia="pt-BR"/>
              </w:rPr>
            </w:pPr>
            <w:r w:rsidRPr="00931A8E">
              <w:rPr>
                <w:rFonts w:cs="Tahoma"/>
                <w:noProof/>
                <w:szCs w:val="20"/>
                <w:lang w:eastAsia="pt-BR"/>
              </w:rPr>
              <w:t>sCdEmpresa</w:t>
            </w:r>
          </w:p>
        </w:tc>
        <w:tc>
          <w:tcPr>
            <w:tcW w:w="2036" w:type="dxa"/>
          </w:tcPr>
          <w:p w14:paraId="73B0A2C9" w14:textId="77777777" w:rsidR="00A104BF" w:rsidRDefault="00A104BF" w:rsidP="00CD313B">
            <w:pPr>
              <w:jc w:val="both"/>
              <w:rPr>
                <w:rFonts w:cs="Tahoma"/>
                <w:szCs w:val="20"/>
                <w:lang w:eastAsia="pt-BR"/>
              </w:rPr>
            </w:pPr>
            <w:r w:rsidRPr="00C56CDA">
              <w:rPr>
                <w:rFonts w:cs="Tahoma"/>
                <w:szCs w:val="20"/>
                <w:lang w:eastAsia="pt-BR"/>
              </w:rPr>
              <w:t>String</w:t>
            </w:r>
          </w:p>
        </w:tc>
        <w:tc>
          <w:tcPr>
            <w:tcW w:w="1396" w:type="dxa"/>
          </w:tcPr>
          <w:p w14:paraId="5A61E464" w14:textId="77777777" w:rsidR="00A104BF" w:rsidRDefault="00A104BF" w:rsidP="00CD313B">
            <w:pPr>
              <w:jc w:val="both"/>
              <w:rPr>
                <w:rFonts w:cs="Tahoma"/>
                <w:szCs w:val="20"/>
                <w:lang w:eastAsia="pt-BR"/>
              </w:rPr>
            </w:pPr>
            <w:r>
              <w:rPr>
                <w:rFonts w:cs="Tahoma"/>
                <w:szCs w:val="20"/>
                <w:lang w:eastAsia="pt-BR"/>
              </w:rPr>
              <w:t>14</w:t>
            </w:r>
          </w:p>
        </w:tc>
        <w:tc>
          <w:tcPr>
            <w:tcW w:w="3493" w:type="dxa"/>
          </w:tcPr>
          <w:p w14:paraId="7883B567" w14:textId="77777777" w:rsidR="00A104BF" w:rsidRDefault="00A104BF" w:rsidP="00CD313B">
            <w:pPr>
              <w:jc w:val="both"/>
              <w:rPr>
                <w:rFonts w:cs="Tahoma"/>
                <w:szCs w:val="20"/>
                <w:lang w:eastAsia="pt-BR"/>
              </w:rPr>
            </w:pPr>
            <w:r>
              <w:rPr>
                <w:rFonts w:cs="Tahoma"/>
                <w:szCs w:val="20"/>
                <w:lang w:eastAsia="pt-BR"/>
              </w:rPr>
              <w:t>Código ou CNPJ da empresa que o usuário pertence</w:t>
            </w:r>
          </w:p>
        </w:tc>
      </w:tr>
      <w:tr w:rsidR="00A104BF" w:rsidRPr="00C56CDA" w14:paraId="38BD7DD1" w14:textId="77777777" w:rsidTr="00CD313B">
        <w:tc>
          <w:tcPr>
            <w:tcW w:w="2446" w:type="dxa"/>
          </w:tcPr>
          <w:p w14:paraId="142DF33D" w14:textId="77777777" w:rsidR="00A104BF" w:rsidRPr="00931A8E" w:rsidRDefault="00A104BF" w:rsidP="00CD313B">
            <w:pPr>
              <w:jc w:val="both"/>
              <w:rPr>
                <w:rFonts w:cs="Tahoma"/>
                <w:noProof/>
                <w:szCs w:val="20"/>
                <w:lang w:eastAsia="pt-BR"/>
              </w:rPr>
            </w:pPr>
            <w:r>
              <w:rPr>
                <w:rFonts w:cs="Tahoma"/>
                <w:noProof/>
                <w:szCs w:val="20"/>
                <w:lang w:eastAsia="pt-BR"/>
              </w:rPr>
              <w:t>sCdDepartamento</w:t>
            </w:r>
          </w:p>
        </w:tc>
        <w:tc>
          <w:tcPr>
            <w:tcW w:w="2036" w:type="dxa"/>
          </w:tcPr>
          <w:p w14:paraId="41D924EE" w14:textId="77777777" w:rsidR="00A104BF" w:rsidRPr="00C56CDA" w:rsidRDefault="00A104BF" w:rsidP="00CD313B">
            <w:pPr>
              <w:jc w:val="both"/>
              <w:rPr>
                <w:rFonts w:cs="Tahoma"/>
                <w:szCs w:val="20"/>
                <w:lang w:eastAsia="pt-BR"/>
              </w:rPr>
            </w:pPr>
            <w:r>
              <w:rPr>
                <w:rFonts w:cs="Tahoma"/>
                <w:szCs w:val="20"/>
                <w:lang w:eastAsia="pt-BR"/>
              </w:rPr>
              <w:t>String</w:t>
            </w:r>
          </w:p>
        </w:tc>
        <w:tc>
          <w:tcPr>
            <w:tcW w:w="1396" w:type="dxa"/>
          </w:tcPr>
          <w:p w14:paraId="426A9A06" w14:textId="77777777" w:rsidR="00A104BF" w:rsidRDefault="00A104BF" w:rsidP="00CD313B">
            <w:pPr>
              <w:jc w:val="both"/>
              <w:rPr>
                <w:rFonts w:cs="Tahoma"/>
                <w:szCs w:val="20"/>
                <w:lang w:eastAsia="pt-BR"/>
              </w:rPr>
            </w:pPr>
            <w:r>
              <w:rPr>
                <w:rFonts w:cs="Tahoma"/>
                <w:szCs w:val="20"/>
                <w:lang w:eastAsia="pt-BR"/>
              </w:rPr>
              <w:t>20</w:t>
            </w:r>
          </w:p>
        </w:tc>
        <w:tc>
          <w:tcPr>
            <w:tcW w:w="3493" w:type="dxa"/>
          </w:tcPr>
          <w:p w14:paraId="0EA3B0AC" w14:textId="77777777" w:rsidR="00A104BF" w:rsidRPr="0055703D" w:rsidRDefault="00A104BF" w:rsidP="00CD313B">
            <w:pPr>
              <w:jc w:val="both"/>
              <w:rPr>
                <w:rFonts w:cs="Tahoma"/>
                <w:szCs w:val="20"/>
                <w:lang w:eastAsia="pt-BR"/>
              </w:rPr>
            </w:pPr>
            <w:r>
              <w:rPr>
                <w:rFonts w:cs="Tahoma"/>
                <w:b/>
                <w:szCs w:val="20"/>
                <w:lang w:eastAsia="pt-BR"/>
              </w:rPr>
              <w:t xml:space="preserve">Não Obrigatório. </w:t>
            </w:r>
            <w:r>
              <w:rPr>
                <w:rFonts w:cs="Tahoma"/>
                <w:szCs w:val="20"/>
                <w:lang w:eastAsia="pt-BR"/>
              </w:rPr>
              <w:t>Código do departamento do usuário.</w:t>
            </w:r>
          </w:p>
        </w:tc>
      </w:tr>
      <w:tr w:rsidR="00A104BF" w:rsidRPr="00C56CDA" w14:paraId="6B96F7F4" w14:textId="77777777" w:rsidTr="00CD313B">
        <w:tc>
          <w:tcPr>
            <w:tcW w:w="2446" w:type="dxa"/>
          </w:tcPr>
          <w:p w14:paraId="589091C4" w14:textId="77777777" w:rsidR="00A104BF" w:rsidRPr="001D42B5" w:rsidRDefault="00A104BF" w:rsidP="00CD313B">
            <w:pPr>
              <w:jc w:val="both"/>
              <w:rPr>
                <w:rFonts w:cs="Tahoma"/>
                <w:noProof/>
                <w:szCs w:val="20"/>
                <w:lang w:eastAsia="pt-BR"/>
              </w:rPr>
            </w:pPr>
            <w:r w:rsidRPr="001D42B5">
              <w:rPr>
                <w:rFonts w:cs="Tahoma"/>
                <w:noProof/>
                <w:szCs w:val="20"/>
                <w:lang w:eastAsia="pt-BR"/>
              </w:rPr>
              <w:t>sNrCPF</w:t>
            </w:r>
          </w:p>
        </w:tc>
        <w:tc>
          <w:tcPr>
            <w:tcW w:w="2036" w:type="dxa"/>
          </w:tcPr>
          <w:p w14:paraId="3D34FA0C" w14:textId="77777777" w:rsidR="00A104BF" w:rsidRPr="001D42B5" w:rsidRDefault="00A104BF" w:rsidP="00CD313B">
            <w:pPr>
              <w:jc w:val="both"/>
              <w:rPr>
                <w:rFonts w:cs="Tahoma"/>
                <w:szCs w:val="20"/>
                <w:lang w:eastAsia="pt-BR"/>
              </w:rPr>
            </w:pPr>
            <w:r w:rsidRPr="001D42B5">
              <w:rPr>
                <w:rFonts w:cs="Tahoma"/>
                <w:szCs w:val="20"/>
                <w:lang w:eastAsia="pt-BR"/>
              </w:rPr>
              <w:t>String</w:t>
            </w:r>
          </w:p>
        </w:tc>
        <w:tc>
          <w:tcPr>
            <w:tcW w:w="1396" w:type="dxa"/>
          </w:tcPr>
          <w:p w14:paraId="34698324" w14:textId="77777777" w:rsidR="00A104BF" w:rsidRPr="001D42B5" w:rsidRDefault="00A104BF" w:rsidP="00CD313B">
            <w:pPr>
              <w:jc w:val="both"/>
              <w:rPr>
                <w:rFonts w:cs="Tahoma"/>
                <w:szCs w:val="20"/>
                <w:lang w:eastAsia="pt-BR"/>
              </w:rPr>
            </w:pPr>
            <w:r w:rsidRPr="001D42B5">
              <w:rPr>
                <w:rFonts w:cs="Tahoma"/>
                <w:szCs w:val="20"/>
                <w:lang w:eastAsia="pt-BR"/>
              </w:rPr>
              <w:t>11</w:t>
            </w:r>
          </w:p>
        </w:tc>
        <w:tc>
          <w:tcPr>
            <w:tcW w:w="3493" w:type="dxa"/>
          </w:tcPr>
          <w:p w14:paraId="4ED8BB51" w14:textId="77777777" w:rsidR="00A104BF" w:rsidRPr="001D42B5" w:rsidRDefault="00A104BF" w:rsidP="00CD313B">
            <w:pPr>
              <w:jc w:val="both"/>
              <w:rPr>
                <w:rFonts w:cs="Tahoma"/>
                <w:b/>
                <w:szCs w:val="20"/>
                <w:lang w:eastAsia="pt-BR"/>
              </w:rPr>
            </w:pPr>
            <w:r w:rsidRPr="001D42B5">
              <w:rPr>
                <w:rFonts w:cs="Tahoma"/>
                <w:b/>
                <w:szCs w:val="20"/>
                <w:lang w:eastAsia="pt-BR"/>
              </w:rPr>
              <w:t xml:space="preserve">Não Obrigatório. </w:t>
            </w:r>
            <w:r w:rsidRPr="001D42B5">
              <w:rPr>
                <w:rFonts w:cs="Tahoma"/>
                <w:szCs w:val="20"/>
                <w:lang w:eastAsia="pt-BR"/>
              </w:rPr>
              <w:t>CPF do  usuário.</w:t>
            </w:r>
          </w:p>
        </w:tc>
      </w:tr>
      <w:tr w:rsidR="00A104BF" w:rsidRPr="00C56CDA" w14:paraId="4CB805C5" w14:textId="77777777" w:rsidTr="00CD313B">
        <w:tc>
          <w:tcPr>
            <w:tcW w:w="2446" w:type="dxa"/>
          </w:tcPr>
          <w:p w14:paraId="19B32A34" w14:textId="77777777" w:rsidR="00A104BF" w:rsidRPr="001D42B5" w:rsidRDefault="00A104BF" w:rsidP="00CD313B">
            <w:pPr>
              <w:jc w:val="both"/>
              <w:rPr>
                <w:rFonts w:cs="Tahoma"/>
                <w:noProof/>
                <w:szCs w:val="20"/>
                <w:lang w:eastAsia="pt-BR"/>
              </w:rPr>
            </w:pPr>
            <w:r w:rsidRPr="001D42B5">
              <w:rPr>
                <w:rFonts w:cs="Tahoma"/>
                <w:noProof/>
                <w:szCs w:val="20"/>
                <w:lang w:eastAsia="pt-BR"/>
              </w:rPr>
              <w:t>nIdRepresentante</w:t>
            </w:r>
          </w:p>
        </w:tc>
        <w:tc>
          <w:tcPr>
            <w:tcW w:w="2036" w:type="dxa"/>
          </w:tcPr>
          <w:p w14:paraId="0966C95D" w14:textId="77777777" w:rsidR="00A104BF" w:rsidRPr="001D42B5" w:rsidRDefault="00A104BF" w:rsidP="00CD313B">
            <w:pPr>
              <w:jc w:val="both"/>
              <w:rPr>
                <w:rFonts w:cs="Tahoma"/>
                <w:szCs w:val="20"/>
                <w:lang w:eastAsia="pt-BR"/>
              </w:rPr>
            </w:pPr>
            <w:r w:rsidRPr="001D42B5">
              <w:rPr>
                <w:rFonts w:cs="Tahoma"/>
                <w:szCs w:val="20"/>
                <w:lang w:eastAsia="pt-BR"/>
              </w:rPr>
              <w:t>Int</w:t>
            </w:r>
          </w:p>
        </w:tc>
        <w:tc>
          <w:tcPr>
            <w:tcW w:w="1396" w:type="dxa"/>
          </w:tcPr>
          <w:p w14:paraId="4747984D" w14:textId="77777777" w:rsidR="00A104BF" w:rsidRPr="001D42B5" w:rsidRDefault="00A104BF" w:rsidP="00CD313B">
            <w:pPr>
              <w:jc w:val="both"/>
              <w:rPr>
                <w:rFonts w:cs="Tahoma"/>
                <w:szCs w:val="20"/>
                <w:lang w:eastAsia="pt-BR"/>
              </w:rPr>
            </w:pPr>
            <w:r w:rsidRPr="001D42B5">
              <w:rPr>
                <w:rFonts w:cs="Tahoma"/>
                <w:szCs w:val="20"/>
                <w:lang w:eastAsia="pt-BR"/>
              </w:rPr>
              <w:t>5</w:t>
            </w:r>
          </w:p>
        </w:tc>
        <w:tc>
          <w:tcPr>
            <w:tcW w:w="3493" w:type="dxa"/>
          </w:tcPr>
          <w:p w14:paraId="20AA9F8F" w14:textId="77777777" w:rsidR="00A104BF" w:rsidRPr="001D42B5" w:rsidRDefault="00A104BF" w:rsidP="00CD313B">
            <w:pPr>
              <w:jc w:val="both"/>
              <w:rPr>
                <w:rFonts w:cs="Tahoma"/>
                <w:szCs w:val="20"/>
                <w:lang w:eastAsia="pt-BR"/>
              </w:rPr>
            </w:pPr>
            <w:r w:rsidRPr="001D42B5">
              <w:rPr>
                <w:rFonts w:cs="Tahoma"/>
                <w:b/>
                <w:szCs w:val="20"/>
                <w:lang w:eastAsia="pt-BR"/>
              </w:rPr>
              <w:t>Não Obrigatório.</w:t>
            </w:r>
            <w:r w:rsidRPr="001D42B5">
              <w:rPr>
                <w:rFonts w:cs="Tahoma"/>
                <w:szCs w:val="20"/>
                <w:lang w:eastAsia="pt-BR"/>
              </w:rPr>
              <w:t xml:space="preserve"> Indicar o tipo de representação: - 1 – Sócio, 2 – Representante e 3 – Servidor </w:t>
            </w:r>
          </w:p>
        </w:tc>
      </w:tr>
      <w:tr w:rsidR="00A104BF" w:rsidRPr="00C56CDA" w14:paraId="3832C748" w14:textId="77777777" w:rsidTr="00CD313B">
        <w:tc>
          <w:tcPr>
            <w:tcW w:w="2446" w:type="dxa"/>
          </w:tcPr>
          <w:p w14:paraId="4AC221B8" w14:textId="77777777" w:rsidR="00A104BF" w:rsidRPr="00931A8E" w:rsidRDefault="00A104BF" w:rsidP="00CD313B">
            <w:pPr>
              <w:jc w:val="both"/>
              <w:rPr>
                <w:rFonts w:cs="Tahoma"/>
                <w:noProof/>
                <w:szCs w:val="20"/>
                <w:lang w:eastAsia="pt-BR"/>
              </w:rPr>
            </w:pPr>
            <w:r>
              <w:rPr>
                <w:rFonts w:cs="Tahoma"/>
                <w:noProof/>
                <w:szCs w:val="20"/>
                <w:lang w:eastAsia="pt-BR"/>
              </w:rPr>
              <w:t>lstI</w:t>
            </w:r>
            <w:r w:rsidRPr="00931A8E">
              <w:rPr>
                <w:rFonts w:cs="Tahoma"/>
                <w:noProof/>
                <w:szCs w:val="20"/>
                <w:lang w:eastAsia="pt-BR"/>
              </w:rPr>
              <w:t>dPerfil</w:t>
            </w:r>
          </w:p>
        </w:tc>
        <w:tc>
          <w:tcPr>
            <w:tcW w:w="2036" w:type="dxa"/>
          </w:tcPr>
          <w:p w14:paraId="149470CE" w14:textId="77777777" w:rsidR="00A104BF" w:rsidRPr="00C56CDA" w:rsidRDefault="00A104BF" w:rsidP="00CD313B">
            <w:pPr>
              <w:jc w:val="both"/>
              <w:rPr>
                <w:rFonts w:cs="Tahoma"/>
                <w:szCs w:val="20"/>
                <w:lang w:eastAsia="pt-BR"/>
              </w:rPr>
            </w:pPr>
            <w:r>
              <w:rPr>
                <w:rFonts w:cs="Tahoma"/>
                <w:szCs w:val="20"/>
                <w:lang w:eastAsia="pt-BR"/>
              </w:rPr>
              <w:t>Array de long</w:t>
            </w:r>
          </w:p>
        </w:tc>
        <w:tc>
          <w:tcPr>
            <w:tcW w:w="1396" w:type="dxa"/>
          </w:tcPr>
          <w:p w14:paraId="1DB843F6" w14:textId="77777777" w:rsidR="00A104BF" w:rsidRDefault="00A104BF" w:rsidP="00CD313B">
            <w:pPr>
              <w:jc w:val="both"/>
              <w:rPr>
                <w:rFonts w:cs="Tahoma"/>
                <w:szCs w:val="20"/>
                <w:lang w:eastAsia="pt-BR"/>
              </w:rPr>
            </w:pPr>
          </w:p>
        </w:tc>
        <w:tc>
          <w:tcPr>
            <w:tcW w:w="3493" w:type="dxa"/>
          </w:tcPr>
          <w:p w14:paraId="411405E4" w14:textId="77777777" w:rsidR="00A104BF" w:rsidRPr="004C3A2D" w:rsidRDefault="00A104BF" w:rsidP="00CD313B">
            <w:pPr>
              <w:jc w:val="both"/>
              <w:rPr>
                <w:rFonts w:cs="Tahoma"/>
                <w:szCs w:val="20"/>
                <w:lang w:eastAsia="pt-BR"/>
              </w:rPr>
            </w:pPr>
            <w:r>
              <w:rPr>
                <w:rFonts w:cs="Tahoma"/>
                <w:b/>
                <w:szCs w:val="20"/>
                <w:lang w:eastAsia="pt-BR"/>
              </w:rPr>
              <w:t xml:space="preserve">Não obrigatório. </w:t>
            </w:r>
            <w:r>
              <w:rPr>
                <w:rFonts w:cs="Tahoma"/>
                <w:szCs w:val="20"/>
                <w:lang w:eastAsia="pt-BR"/>
              </w:rPr>
              <w:t xml:space="preserve">Identificador do perfil do usuário: 1 – Administrador, 2 – Comprador, 3 – Vendedor, 4 – Requisitante. </w:t>
            </w:r>
            <w:r w:rsidRPr="004C3A2D">
              <w:rPr>
                <w:rFonts w:cs="Tahoma"/>
                <w:i/>
                <w:szCs w:val="20"/>
                <w:lang w:eastAsia="pt-BR"/>
              </w:rPr>
              <w:t>O lstIdPerfil é mandatório</w:t>
            </w:r>
            <w:r>
              <w:rPr>
                <w:rFonts w:cs="Tahoma"/>
                <w:i/>
                <w:szCs w:val="20"/>
                <w:lang w:eastAsia="pt-BR"/>
              </w:rPr>
              <w:t>.</w:t>
            </w:r>
            <w:r>
              <w:rPr>
                <w:rFonts w:cs="Tahoma"/>
                <w:szCs w:val="20"/>
                <w:lang w:eastAsia="pt-BR"/>
              </w:rPr>
              <w:t xml:space="preserve"> Caso não for encontrado, o sistema fará a tentativa de encontrar o lstGrupoUsuario.</w:t>
            </w:r>
          </w:p>
        </w:tc>
      </w:tr>
      <w:tr w:rsidR="00A104BF" w:rsidRPr="00C56CDA" w14:paraId="11DD2A48" w14:textId="77777777" w:rsidTr="00CD313B">
        <w:tc>
          <w:tcPr>
            <w:tcW w:w="2446" w:type="dxa"/>
          </w:tcPr>
          <w:p w14:paraId="0F13EBA0" w14:textId="77777777" w:rsidR="00A104BF" w:rsidRDefault="00A104BF" w:rsidP="00CD313B">
            <w:pPr>
              <w:jc w:val="both"/>
              <w:rPr>
                <w:rFonts w:cs="Tahoma"/>
                <w:noProof/>
                <w:szCs w:val="20"/>
                <w:lang w:eastAsia="pt-BR"/>
              </w:rPr>
            </w:pPr>
            <w:r>
              <w:rPr>
                <w:rFonts w:cs="Tahoma"/>
                <w:noProof/>
                <w:szCs w:val="20"/>
                <w:lang w:eastAsia="pt-BR"/>
              </w:rPr>
              <w:lastRenderedPageBreak/>
              <w:t>lstGrupoUsuario</w:t>
            </w:r>
          </w:p>
        </w:tc>
        <w:tc>
          <w:tcPr>
            <w:tcW w:w="2036" w:type="dxa"/>
          </w:tcPr>
          <w:p w14:paraId="0A432422" w14:textId="77777777" w:rsidR="00A104BF" w:rsidRDefault="00A104BF" w:rsidP="00CD313B">
            <w:pPr>
              <w:jc w:val="both"/>
              <w:rPr>
                <w:rFonts w:cs="Tahoma"/>
                <w:szCs w:val="20"/>
                <w:lang w:eastAsia="pt-BR"/>
              </w:rPr>
            </w:pPr>
            <w:r>
              <w:rPr>
                <w:rFonts w:cs="Tahoma"/>
                <w:szCs w:val="20"/>
                <w:lang w:eastAsia="pt-BR"/>
              </w:rPr>
              <w:t>Array de GrupoUsuarioDTO</w:t>
            </w:r>
          </w:p>
        </w:tc>
        <w:tc>
          <w:tcPr>
            <w:tcW w:w="1396" w:type="dxa"/>
          </w:tcPr>
          <w:p w14:paraId="4CCDD902" w14:textId="77777777" w:rsidR="00A104BF" w:rsidRDefault="00A104BF" w:rsidP="00CD313B">
            <w:pPr>
              <w:jc w:val="both"/>
              <w:rPr>
                <w:rFonts w:cs="Tahoma"/>
                <w:szCs w:val="20"/>
                <w:lang w:eastAsia="pt-BR"/>
              </w:rPr>
            </w:pPr>
          </w:p>
        </w:tc>
        <w:tc>
          <w:tcPr>
            <w:tcW w:w="3493" w:type="dxa"/>
          </w:tcPr>
          <w:p w14:paraId="100B0576" w14:textId="5CAD8C7A" w:rsidR="00A104BF" w:rsidRPr="004C3A2D" w:rsidRDefault="00A104BF" w:rsidP="00CD313B">
            <w:pPr>
              <w:jc w:val="both"/>
              <w:rPr>
                <w:rFonts w:cs="Tahoma"/>
                <w:b/>
                <w:i/>
                <w:szCs w:val="20"/>
                <w:lang w:eastAsia="pt-BR"/>
              </w:rPr>
            </w:pPr>
            <w:r>
              <w:rPr>
                <w:rFonts w:cs="Tahoma"/>
                <w:b/>
                <w:szCs w:val="20"/>
                <w:lang w:eastAsia="pt-BR"/>
              </w:rPr>
              <w:t>Não obrigatório.</w:t>
            </w:r>
            <w:r w:rsidR="007E27FF">
              <w:rPr>
                <w:rFonts w:cs="Tahoma"/>
                <w:b/>
                <w:szCs w:val="20"/>
                <w:lang w:eastAsia="pt-BR"/>
              </w:rPr>
              <w:t xml:space="preserve"> </w:t>
            </w:r>
            <w:r w:rsidR="007E27FF">
              <w:rPr>
                <w:rFonts w:cs="Tahoma"/>
                <w:szCs w:val="20"/>
                <w:lang w:eastAsia="pt-BR"/>
              </w:rPr>
              <w:t>Lista i</w:t>
            </w:r>
            <w:r>
              <w:rPr>
                <w:rFonts w:cs="Tahoma"/>
                <w:szCs w:val="20"/>
                <w:lang w:eastAsia="pt-BR"/>
              </w:rPr>
              <w:t>dentificador do perfil do usuário</w:t>
            </w:r>
            <w:r>
              <w:rPr>
                <w:rFonts w:cs="Tahoma"/>
                <w:i/>
                <w:szCs w:val="20"/>
                <w:lang w:eastAsia="pt-BR"/>
              </w:rPr>
              <w:t xml:space="preserve"> será lançada.</w:t>
            </w:r>
          </w:p>
        </w:tc>
      </w:tr>
      <w:tr w:rsidR="00A104BF" w:rsidRPr="00C56CDA" w14:paraId="5E537DCB" w14:textId="77777777" w:rsidTr="00CD313B">
        <w:tc>
          <w:tcPr>
            <w:tcW w:w="2446" w:type="dxa"/>
          </w:tcPr>
          <w:p w14:paraId="6CABB849" w14:textId="77777777" w:rsidR="00A104BF" w:rsidRDefault="00A104BF" w:rsidP="00CD313B">
            <w:pPr>
              <w:jc w:val="both"/>
              <w:rPr>
                <w:rFonts w:cs="Tahoma"/>
                <w:noProof/>
                <w:szCs w:val="20"/>
                <w:lang w:eastAsia="pt-BR"/>
              </w:rPr>
            </w:pPr>
            <w:r>
              <w:rPr>
                <w:rFonts w:cs="Tahoma"/>
                <w:noProof/>
                <w:szCs w:val="20"/>
                <w:lang w:eastAsia="pt-BR"/>
              </w:rPr>
              <w:t>lstUsuarioEmpresa</w:t>
            </w:r>
          </w:p>
        </w:tc>
        <w:tc>
          <w:tcPr>
            <w:tcW w:w="2036" w:type="dxa"/>
          </w:tcPr>
          <w:p w14:paraId="12C9C833" w14:textId="77777777" w:rsidR="00A104BF" w:rsidRDefault="00A104BF" w:rsidP="00CD313B">
            <w:pPr>
              <w:jc w:val="both"/>
              <w:rPr>
                <w:rFonts w:cs="Tahoma"/>
                <w:szCs w:val="20"/>
                <w:lang w:eastAsia="pt-BR"/>
              </w:rPr>
            </w:pPr>
            <w:r>
              <w:rPr>
                <w:rFonts w:cs="Tahoma"/>
                <w:szCs w:val="20"/>
                <w:lang w:eastAsia="pt-BR"/>
              </w:rPr>
              <w:t>Array de UsuarioEmpresaDTO</w:t>
            </w:r>
          </w:p>
        </w:tc>
        <w:tc>
          <w:tcPr>
            <w:tcW w:w="1396" w:type="dxa"/>
          </w:tcPr>
          <w:p w14:paraId="621213C8" w14:textId="77777777" w:rsidR="00A104BF" w:rsidRDefault="00A104BF" w:rsidP="00CD313B">
            <w:pPr>
              <w:jc w:val="both"/>
              <w:rPr>
                <w:rFonts w:cs="Tahoma"/>
                <w:szCs w:val="20"/>
                <w:lang w:eastAsia="pt-BR"/>
              </w:rPr>
            </w:pPr>
          </w:p>
        </w:tc>
        <w:tc>
          <w:tcPr>
            <w:tcW w:w="3493" w:type="dxa"/>
          </w:tcPr>
          <w:p w14:paraId="6A8DD5E4" w14:textId="77777777" w:rsidR="00A104BF" w:rsidRPr="005D0ADC" w:rsidRDefault="00A104BF" w:rsidP="00CD313B">
            <w:pPr>
              <w:jc w:val="both"/>
              <w:rPr>
                <w:rFonts w:cs="Tahoma"/>
                <w:szCs w:val="20"/>
                <w:lang w:eastAsia="pt-BR"/>
              </w:rPr>
            </w:pPr>
            <w:r>
              <w:rPr>
                <w:rFonts w:cs="Tahoma"/>
                <w:b/>
                <w:szCs w:val="20"/>
                <w:lang w:eastAsia="pt-BR"/>
              </w:rPr>
              <w:t xml:space="preserve">Não obrigatório. </w:t>
            </w:r>
            <w:r w:rsidRPr="00C56CDA">
              <w:rPr>
                <w:rFonts w:cs="Tahoma"/>
                <w:szCs w:val="20"/>
                <w:lang w:eastAsia="pt-BR"/>
              </w:rPr>
              <w:t xml:space="preserve">Código </w:t>
            </w:r>
            <w:r>
              <w:rPr>
                <w:rFonts w:cs="Tahoma"/>
                <w:szCs w:val="20"/>
                <w:lang w:eastAsia="pt-BR"/>
              </w:rPr>
              <w:t xml:space="preserve">ou CNPJ </w:t>
            </w:r>
            <w:r w:rsidRPr="00C56CDA">
              <w:rPr>
                <w:rFonts w:cs="Tahoma"/>
                <w:szCs w:val="20"/>
                <w:lang w:eastAsia="pt-BR"/>
              </w:rPr>
              <w:t>d</w:t>
            </w:r>
            <w:r>
              <w:rPr>
                <w:rFonts w:cs="Tahoma"/>
                <w:szCs w:val="20"/>
                <w:lang w:eastAsia="pt-BR"/>
              </w:rPr>
              <w:t>a empresa</w:t>
            </w:r>
            <w:r w:rsidRPr="00C56CDA">
              <w:rPr>
                <w:rFonts w:cs="Tahoma"/>
                <w:szCs w:val="20"/>
                <w:lang w:eastAsia="pt-BR"/>
              </w:rPr>
              <w:t xml:space="preserve"> no sistema cliente</w:t>
            </w:r>
            <w:r>
              <w:rPr>
                <w:rFonts w:cs="Tahoma"/>
                <w:szCs w:val="20"/>
                <w:lang w:eastAsia="pt-BR"/>
              </w:rPr>
              <w:t>.</w:t>
            </w:r>
          </w:p>
        </w:tc>
      </w:tr>
    </w:tbl>
    <w:p w14:paraId="440DB926" w14:textId="0866EEA9" w:rsidR="00A104BF" w:rsidRDefault="00A104BF" w:rsidP="00A104BF">
      <w:pPr>
        <w:ind w:firstLine="720"/>
        <w:rPr>
          <w:b/>
          <w:lang w:eastAsia="pt-BR"/>
        </w:rPr>
      </w:pPr>
    </w:p>
    <w:p w14:paraId="5FFDEE1B" w14:textId="77777777" w:rsidR="007E27FF" w:rsidRDefault="007E27FF">
      <w:pPr>
        <w:rPr>
          <w:b/>
          <w:lang w:eastAsia="pt-BR"/>
        </w:rPr>
      </w:pPr>
      <w:r>
        <w:rPr>
          <w:b/>
          <w:lang w:eastAsia="pt-BR"/>
        </w:rPr>
        <w:br w:type="page"/>
      </w:r>
    </w:p>
    <w:p w14:paraId="6FDE8050" w14:textId="26BAD7F3" w:rsidR="002D5363" w:rsidRDefault="00AA4F05" w:rsidP="00A104BF">
      <w:pPr>
        <w:ind w:firstLine="720"/>
        <w:rPr>
          <w:b/>
          <w:lang w:eastAsia="pt-BR"/>
        </w:rPr>
      </w:pPr>
      <w:r>
        <w:rPr>
          <w:b/>
          <w:lang w:eastAsia="pt-BR"/>
        </w:rPr>
        <w:lastRenderedPageBreak/>
        <w:t xml:space="preserve">Estrutura do objeto </w:t>
      </w:r>
      <w:r w:rsidR="002D5363">
        <w:rPr>
          <w:b/>
          <w:lang w:eastAsia="pt-BR"/>
        </w:rPr>
        <w:t>GrupoUsuarioDTO</w:t>
      </w:r>
    </w:p>
    <w:tbl>
      <w:tblPr>
        <w:tblW w:w="937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2036"/>
        <w:gridCol w:w="1396"/>
        <w:gridCol w:w="3493"/>
      </w:tblGrid>
      <w:tr w:rsidR="002D5363" w:rsidRPr="00C56CDA" w14:paraId="12354AD8" w14:textId="77777777" w:rsidTr="00D77D17">
        <w:tc>
          <w:tcPr>
            <w:tcW w:w="2446" w:type="dxa"/>
          </w:tcPr>
          <w:p w14:paraId="4BD4813E" w14:textId="300AE3A3" w:rsidR="002D5363" w:rsidRDefault="004A4372" w:rsidP="00D77D17">
            <w:pPr>
              <w:jc w:val="both"/>
              <w:rPr>
                <w:rFonts w:cs="Tahoma"/>
                <w:noProof/>
                <w:szCs w:val="20"/>
                <w:lang w:eastAsia="pt-BR"/>
              </w:rPr>
            </w:pPr>
            <w:r>
              <w:rPr>
                <w:rFonts w:cs="Tahoma"/>
                <w:noProof/>
                <w:szCs w:val="20"/>
                <w:lang w:eastAsia="pt-BR"/>
              </w:rPr>
              <w:t>nCdGrupo</w:t>
            </w:r>
          </w:p>
        </w:tc>
        <w:tc>
          <w:tcPr>
            <w:tcW w:w="2036" w:type="dxa"/>
          </w:tcPr>
          <w:p w14:paraId="326F076F" w14:textId="5AA45DC2" w:rsidR="002D5363" w:rsidRDefault="004A4372" w:rsidP="00D77D17">
            <w:pPr>
              <w:jc w:val="both"/>
              <w:rPr>
                <w:rFonts w:cs="Tahoma"/>
                <w:szCs w:val="20"/>
                <w:lang w:eastAsia="pt-BR"/>
              </w:rPr>
            </w:pPr>
            <w:r>
              <w:rPr>
                <w:rFonts w:cs="Tahoma"/>
                <w:szCs w:val="20"/>
                <w:lang w:eastAsia="pt-BR"/>
              </w:rPr>
              <w:t>String</w:t>
            </w:r>
          </w:p>
        </w:tc>
        <w:tc>
          <w:tcPr>
            <w:tcW w:w="1396" w:type="dxa"/>
          </w:tcPr>
          <w:p w14:paraId="687CF3FB" w14:textId="2022657F" w:rsidR="002D5363" w:rsidRDefault="004A4372" w:rsidP="00D77D17">
            <w:pPr>
              <w:jc w:val="both"/>
              <w:rPr>
                <w:rFonts w:cs="Tahoma"/>
                <w:szCs w:val="20"/>
                <w:lang w:eastAsia="pt-BR"/>
              </w:rPr>
            </w:pPr>
            <w:r>
              <w:rPr>
                <w:rFonts w:cs="Tahoma"/>
                <w:szCs w:val="20"/>
                <w:lang w:eastAsia="pt-BR"/>
              </w:rPr>
              <w:t>10</w:t>
            </w:r>
          </w:p>
        </w:tc>
        <w:tc>
          <w:tcPr>
            <w:tcW w:w="3493" w:type="dxa"/>
          </w:tcPr>
          <w:p w14:paraId="1CA8C90A" w14:textId="44F871F1" w:rsidR="002D5363" w:rsidRPr="005D0ADC" w:rsidRDefault="004A4372" w:rsidP="00D77D17">
            <w:pPr>
              <w:jc w:val="both"/>
              <w:rPr>
                <w:rFonts w:cs="Tahoma"/>
                <w:szCs w:val="20"/>
                <w:lang w:eastAsia="pt-BR"/>
              </w:rPr>
            </w:pPr>
            <w:r>
              <w:rPr>
                <w:rFonts w:cs="Tahoma"/>
                <w:b/>
                <w:szCs w:val="20"/>
                <w:lang w:eastAsia="pt-BR"/>
              </w:rPr>
              <w:t xml:space="preserve">Não obrigatório. </w:t>
            </w:r>
            <w:r>
              <w:rPr>
                <w:rFonts w:cs="Tahoma"/>
                <w:szCs w:val="20"/>
                <w:lang w:eastAsia="pt-BR"/>
              </w:rPr>
              <w:t xml:space="preserve">Identificador do perfil do usuário: 1 – Administrador, 2 – Comprador, 3 – Vendedor, 4 – Requisitante. </w:t>
            </w:r>
            <w:r>
              <w:rPr>
                <w:rFonts w:cs="Tahoma"/>
                <w:i/>
                <w:szCs w:val="20"/>
                <w:lang w:eastAsia="pt-BR"/>
              </w:rPr>
              <w:t>Caso o lstGrupoUsuario não for encontrado, pois, já tentou encontrar o lstIdPerfil por ser mandatório, uma exceção será</w:t>
            </w:r>
          </w:p>
        </w:tc>
      </w:tr>
    </w:tbl>
    <w:p w14:paraId="57137A20" w14:textId="77777777" w:rsidR="002D5363" w:rsidRDefault="002D5363" w:rsidP="002D5363">
      <w:pPr>
        <w:rPr>
          <w:b/>
          <w:lang w:eastAsia="pt-BR"/>
        </w:rPr>
      </w:pPr>
    </w:p>
    <w:p w14:paraId="0B9874EE" w14:textId="77777777" w:rsidR="002D5363" w:rsidRDefault="002D5363" w:rsidP="00A104BF">
      <w:pPr>
        <w:ind w:firstLine="720"/>
        <w:rPr>
          <w:b/>
          <w:lang w:eastAsia="pt-BR"/>
        </w:rPr>
      </w:pPr>
    </w:p>
    <w:p w14:paraId="5D84CFED" w14:textId="77777777" w:rsidR="00A104BF" w:rsidRPr="008936CB" w:rsidRDefault="00A104BF" w:rsidP="00A104BF">
      <w:pPr>
        <w:ind w:firstLine="720"/>
        <w:rPr>
          <w:b/>
          <w:lang w:eastAsia="pt-BR"/>
        </w:rPr>
      </w:pPr>
      <w:r>
        <w:rPr>
          <w:b/>
          <w:lang w:eastAsia="pt-BR"/>
        </w:rPr>
        <w:t>Retorno</w:t>
      </w:r>
      <w:r w:rsidRPr="008936CB">
        <w:rPr>
          <w:b/>
          <w:lang w:eastAsia="pt-BR"/>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A104BF" w14:paraId="0514D031" w14:textId="77777777" w:rsidTr="00CD313B">
        <w:tc>
          <w:tcPr>
            <w:tcW w:w="1985" w:type="dxa"/>
          </w:tcPr>
          <w:p w14:paraId="4B29B13B" w14:textId="77777777" w:rsidR="00A104BF" w:rsidRPr="001069B0" w:rsidRDefault="00A104BF" w:rsidP="00CD313B">
            <w:pPr>
              <w:jc w:val="both"/>
              <w:rPr>
                <w:sz w:val="18"/>
                <w:lang w:eastAsia="pt-BR"/>
              </w:rPr>
            </w:pPr>
            <w:r w:rsidRPr="001069B0">
              <w:rPr>
                <w:lang w:eastAsia="pt-BR"/>
              </w:rPr>
              <w:t>RetornoDTO</w:t>
            </w:r>
          </w:p>
        </w:tc>
        <w:tc>
          <w:tcPr>
            <w:tcW w:w="7310" w:type="dxa"/>
          </w:tcPr>
          <w:p w14:paraId="1981011F" w14:textId="77777777" w:rsidR="00A104BF" w:rsidRPr="008B2655" w:rsidRDefault="00A104BF" w:rsidP="00CD313B">
            <w:pPr>
              <w:jc w:val="both"/>
              <w:rPr>
                <w:sz w:val="18"/>
                <w:lang w:eastAsia="pt-BR"/>
              </w:rPr>
            </w:pPr>
            <w:r>
              <w:rPr>
                <w:sz w:val="18"/>
                <w:lang w:eastAsia="pt-BR"/>
              </w:rPr>
              <w:t>Objeto de retorno de processamento</w:t>
            </w:r>
          </w:p>
        </w:tc>
      </w:tr>
    </w:tbl>
    <w:p w14:paraId="0A8397AF" w14:textId="77777777" w:rsidR="00A104BF" w:rsidRPr="005F3D2F" w:rsidRDefault="00A104BF" w:rsidP="00A104BF">
      <w:pPr>
        <w:pStyle w:val="Caption"/>
        <w:rPr>
          <w:rFonts w:ascii="Tahoma" w:hAnsi="Tahoma" w:cs="Tahoma"/>
          <w:lang w:val="pt-BR" w:eastAsia="pt-BR"/>
        </w:rPr>
      </w:pPr>
    </w:p>
    <w:p w14:paraId="509207DE" w14:textId="5E3C32C0" w:rsidR="00A104BF" w:rsidRPr="00A104BF" w:rsidRDefault="00A104BF" w:rsidP="00A104BF">
      <w:pPr>
        <w:pStyle w:val="Caption"/>
        <w:rPr>
          <w:rFonts w:ascii="Tahoma" w:hAnsi="Tahoma" w:cs="Tahoma"/>
          <w:lang w:val="pt-BR" w:eastAsia="pt-BR"/>
        </w:rPr>
      </w:pPr>
      <w:r w:rsidRPr="005F3D2F">
        <w:rPr>
          <w:rFonts w:ascii="Tahoma" w:hAnsi="Tahoma" w:cs="Tahoma"/>
          <w:lang w:val="pt-BR" w:eastAsia="pt-BR"/>
        </w:rPr>
        <w:t>Tratamento de erro</w:t>
      </w:r>
    </w:p>
    <w:p w14:paraId="0D44B255" w14:textId="77777777" w:rsidR="00A104BF" w:rsidRDefault="00A104BF" w:rsidP="00A104BF">
      <w:pPr>
        <w:ind w:firstLine="720"/>
        <w:jc w:val="both"/>
        <w:rPr>
          <w:lang w:eastAsia="pt-BR"/>
        </w:rPr>
      </w:pPr>
      <w:r>
        <w:rPr>
          <w:lang w:eastAsia="pt-BR"/>
        </w:rPr>
        <w:t>Este web service trata erro para envio de informação incorreta para o(s) seguinte(s) campo(s):</w:t>
      </w:r>
    </w:p>
    <w:p w14:paraId="1F7A22D3" w14:textId="77777777" w:rsidR="00A104BF" w:rsidRDefault="00A104BF" w:rsidP="00A104BF">
      <w:pPr>
        <w:ind w:firstLine="720"/>
        <w:rPr>
          <w:lang w:eastAsia="pt-BR"/>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A104BF" w:rsidRPr="008B2655" w14:paraId="49D73E4A" w14:textId="77777777" w:rsidTr="00CD313B">
        <w:tc>
          <w:tcPr>
            <w:tcW w:w="1985" w:type="dxa"/>
          </w:tcPr>
          <w:p w14:paraId="2B96B81E" w14:textId="77777777" w:rsidR="00A104BF" w:rsidRPr="008B2655" w:rsidRDefault="00A104BF" w:rsidP="00CD313B">
            <w:pPr>
              <w:jc w:val="both"/>
              <w:rPr>
                <w:i/>
                <w:szCs w:val="20"/>
                <w:lang w:eastAsia="pt-BR"/>
              </w:rPr>
            </w:pPr>
            <w:r w:rsidRPr="008B2655">
              <w:rPr>
                <w:i/>
                <w:szCs w:val="20"/>
                <w:lang w:eastAsia="pt-BR"/>
              </w:rPr>
              <w:t>Campo</w:t>
            </w:r>
          </w:p>
        </w:tc>
        <w:tc>
          <w:tcPr>
            <w:tcW w:w="7310" w:type="dxa"/>
          </w:tcPr>
          <w:p w14:paraId="50222AF8" w14:textId="77777777" w:rsidR="00A104BF" w:rsidRPr="008B2655" w:rsidRDefault="00A104BF" w:rsidP="00CD313B">
            <w:pPr>
              <w:jc w:val="both"/>
              <w:rPr>
                <w:i/>
                <w:szCs w:val="20"/>
                <w:lang w:eastAsia="pt-BR"/>
              </w:rPr>
            </w:pPr>
            <w:r w:rsidRPr="008B2655">
              <w:rPr>
                <w:i/>
                <w:szCs w:val="20"/>
                <w:lang w:eastAsia="pt-BR"/>
              </w:rPr>
              <w:t>Mensagem de erro</w:t>
            </w:r>
          </w:p>
        </w:tc>
      </w:tr>
      <w:tr w:rsidR="00A104BF" w:rsidRPr="008B2655" w14:paraId="7D995C95" w14:textId="77777777" w:rsidTr="00CD313B">
        <w:tc>
          <w:tcPr>
            <w:tcW w:w="1985" w:type="dxa"/>
          </w:tcPr>
          <w:p w14:paraId="617D80B0" w14:textId="77777777" w:rsidR="00A104BF" w:rsidRPr="00CC7B3B" w:rsidRDefault="00A104BF" w:rsidP="00CD313B">
            <w:pPr>
              <w:jc w:val="both"/>
              <w:rPr>
                <w:rFonts w:cs="Tahoma"/>
                <w:noProof/>
                <w:szCs w:val="20"/>
                <w:lang w:eastAsia="pt-BR"/>
              </w:rPr>
            </w:pPr>
            <w:r>
              <w:rPr>
                <w:rFonts w:cs="Tahoma"/>
                <w:noProof/>
                <w:szCs w:val="20"/>
                <w:lang w:eastAsia="pt-BR"/>
              </w:rPr>
              <w:t>sCdEmpresa</w:t>
            </w:r>
          </w:p>
        </w:tc>
        <w:tc>
          <w:tcPr>
            <w:tcW w:w="7310" w:type="dxa"/>
          </w:tcPr>
          <w:p w14:paraId="26BEB7AE" w14:textId="77777777" w:rsidR="00A104BF" w:rsidRDefault="00A104BF" w:rsidP="00CD313B">
            <w:pPr>
              <w:jc w:val="both"/>
              <w:rPr>
                <w:szCs w:val="20"/>
                <w:lang w:eastAsia="pt-BR"/>
              </w:rPr>
            </w:pPr>
            <w:r>
              <w:rPr>
                <w:szCs w:val="20"/>
                <w:lang w:eastAsia="pt-BR"/>
              </w:rPr>
              <w:t xml:space="preserve">Não foi possível processar “Operação: Nome da operação + Valor do campo </w:t>
            </w:r>
            <w:r w:rsidRPr="00931A8E">
              <w:rPr>
                <w:rFonts w:cs="Tahoma"/>
                <w:noProof/>
                <w:szCs w:val="20"/>
                <w:lang w:eastAsia="pt-BR"/>
              </w:rPr>
              <w:t>s</w:t>
            </w:r>
            <w:r>
              <w:rPr>
                <w:rFonts w:cs="Tahoma"/>
                <w:noProof/>
                <w:szCs w:val="20"/>
                <w:lang w:eastAsia="pt-BR"/>
              </w:rPr>
              <w:t>CdUsuario</w:t>
            </w:r>
            <w:r>
              <w:rPr>
                <w:szCs w:val="20"/>
                <w:lang w:eastAsia="pt-BR"/>
              </w:rPr>
              <w:t>”. Registro “</w:t>
            </w:r>
            <w:r>
              <w:rPr>
                <w:rFonts w:cs="Tahoma"/>
                <w:noProof/>
                <w:szCs w:val="20"/>
                <w:lang w:eastAsia="pt-BR"/>
              </w:rPr>
              <w:t>sCdEmpresa</w:t>
            </w:r>
            <w:r>
              <w:rPr>
                <w:szCs w:val="20"/>
                <w:lang w:eastAsia="pt-BR"/>
              </w:rPr>
              <w:t xml:space="preserve">: + Valor do campo” não cadastrado </w:t>
            </w:r>
            <w:r w:rsidRPr="008B2655">
              <w:rPr>
                <w:szCs w:val="20"/>
                <w:lang w:eastAsia="pt-BR"/>
              </w:rPr>
              <w:t>no WBC E-procurement</w:t>
            </w:r>
            <w:r>
              <w:rPr>
                <w:szCs w:val="20"/>
                <w:lang w:eastAsia="pt-BR"/>
              </w:rPr>
              <w:t>.</w:t>
            </w:r>
          </w:p>
        </w:tc>
      </w:tr>
      <w:tr w:rsidR="00A104BF" w:rsidRPr="008B2655" w14:paraId="09945CC8" w14:textId="77777777" w:rsidTr="00CD313B">
        <w:tc>
          <w:tcPr>
            <w:tcW w:w="1985" w:type="dxa"/>
          </w:tcPr>
          <w:p w14:paraId="7F81C02E" w14:textId="77777777" w:rsidR="00A104BF" w:rsidRPr="00CC7B3B" w:rsidRDefault="00A104BF" w:rsidP="00CD313B">
            <w:pPr>
              <w:jc w:val="both"/>
              <w:rPr>
                <w:rFonts w:cs="Tahoma"/>
                <w:noProof/>
                <w:szCs w:val="20"/>
                <w:lang w:eastAsia="pt-BR"/>
              </w:rPr>
            </w:pPr>
            <w:r>
              <w:rPr>
                <w:rFonts w:cs="Tahoma"/>
                <w:noProof/>
                <w:szCs w:val="20"/>
                <w:lang w:eastAsia="pt-BR"/>
              </w:rPr>
              <w:t>nCdSituacao</w:t>
            </w:r>
          </w:p>
        </w:tc>
        <w:tc>
          <w:tcPr>
            <w:tcW w:w="7310" w:type="dxa"/>
          </w:tcPr>
          <w:p w14:paraId="2FB68EE3" w14:textId="77777777" w:rsidR="00A104BF" w:rsidRDefault="00A104BF" w:rsidP="00CD313B">
            <w:pPr>
              <w:jc w:val="both"/>
              <w:rPr>
                <w:szCs w:val="20"/>
                <w:lang w:eastAsia="pt-BR"/>
              </w:rPr>
            </w:pPr>
            <w:r>
              <w:rPr>
                <w:szCs w:val="20"/>
                <w:lang w:eastAsia="pt-BR"/>
              </w:rPr>
              <w:t xml:space="preserve">Não foi possível processar “Operação: Nome da operação + Valor do campo </w:t>
            </w:r>
            <w:r w:rsidRPr="00931A8E">
              <w:rPr>
                <w:rFonts w:cs="Tahoma"/>
                <w:noProof/>
                <w:szCs w:val="20"/>
                <w:lang w:eastAsia="pt-BR"/>
              </w:rPr>
              <w:t>s</w:t>
            </w:r>
            <w:r>
              <w:rPr>
                <w:rFonts w:cs="Tahoma"/>
                <w:noProof/>
                <w:szCs w:val="20"/>
                <w:lang w:eastAsia="pt-BR"/>
              </w:rPr>
              <w:t>CdUsuario</w:t>
            </w:r>
            <w:r>
              <w:rPr>
                <w:szCs w:val="20"/>
                <w:lang w:eastAsia="pt-BR"/>
              </w:rPr>
              <w:t>”. Registro “</w:t>
            </w:r>
            <w:r>
              <w:rPr>
                <w:rFonts w:cs="Tahoma"/>
                <w:noProof/>
                <w:szCs w:val="20"/>
                <w:lang w:eastAsia="pt-BR"/>
              </w:rPr>
              <w:t>nCdSituacao</w:t>
            </w:r>
            <w:r>
              <w:rPr>
                <w:szCs w:val="20"/>
                <w:lang w:eastAsia="pt-BR"/>
              </w:rPr>
              <w:t xml:space="preserve">: + Valor do campo” não permitido </w:t>
            </w:r>
            <w:r w:rsidRPr="008B2655">
              <w:rPr>
                <w:szCs w:val="20"/>
                <w:lang w:eastAsia="pt-BR"/>
              </w:rPr>
              <w:t>no WBC E-procurement</w:t>
            </w:r>
            <w:r>
              <w:rPr>
                <w:szCs w:val="20"/>
                <w:lang w:eastAsia="pt-BR"/>
              </w:rPr>
              <w:t>.</w:t>
            </w:r>
          </w:p>
        </w:tc>
      </w:tr>
      <w:tr w:rsidR="00A104BF" w:rsidRPr="008B2655" w14:paraId="79A01174" w14:textId="77777777" w:rsidTr="00CD313B">
        <w:tc>
          <w:tcPr>
            <w:tcW w:w="1985" w:type="dxa"/>
          </w:tcPr>
          <w:p w14:paraId="1BB80E9E" w14:textId="77777777" w:rsidR="00A104BF" w:rsidRPr="00CC7B3B" w:rsidRDefault="00A104BF" w:rsidP="00CD313B">
            <w:pPr>
              <w:jc w:val="both"/>
              <w:rPr>
                <w:rFonts w:cs="Tahoma"/>
                <w:noProof/>
                <w:szCs w:val="20"/>
                <w:lang w:eastAsia="pt-BR"/>
              </w:rPr>
            </w:pPr>
            <w:r w:rsidRPr="00931A8E">
              <w:rPr>
                <w:rFonts w:cs="Tahoma"/>
                <w:noProof/>
                <w:szCs w:val="20"/>
                <w:lang w:eastAsia="pt-BR"/>
              </w:rPr>
              <w:t>nIdPerfil</w:t>
            </w:r>
          </w:p>
        </w:tc>
        <w:tc>
          <w:tcPr>
            <w:tcW w:w="7310" w:type="dxa"/>
          </w:tcPr>
          <w:p w14:paraId="7F159272" w14:textId="77777777" w:rsidR="00A104BF" w:rsidRDefault="00A104BF" w:rsidP="00CD313B">
            <w:pPr>
              <w:jc w:val="both"/>
              <w:rPr>
                <w:szCs w:val="20"/>
                <w:lang w:eastAsia="pt-BR"/>
              </w:rPr>
            </w:pPr>
            <w:r>
              <w:rPr>
                <w:szCs w:val="20"/>
                <w:lang w:eastAsia="pt-BR"/>
              </w:rPr>
              <w:t xml:space="preserve">Não foi possível processar “Operação: Nome da operação + Valor do campo </w:t>
            </w:r>
            <w:r w:rsidRPr="00931A8E">
              <w:rPr>
                <w:rFonts w:cs="Tahoma"/>
                <w:noProof/>
                <w:szCs w:val="20"/>
                <w:lang w:eastAsia="pt-BR"/>
              </w:rPr>
              <w:t>s</w:t>
            </w:r>
            <w:r>
              <w:rPr>
                <w:rFonts w:cs="Tahoma"/>
                <w:noProof/>
                <w:szCs w:val="20"/>
                <w:lang w:eastAsia="pt-BR"/>
              </w:rPr>
              <w:t>CdUsuario</w:t>
            </w:r>
            <w:r>
              <w:rPr>
                <w:szCs w:val="20"/>
                <w:lang w:eastAsia="pt-BR"/>
              </w:rPr>
              <w:t>”. Registro “</w:t>
            </w:r>
            <w:r w:rsidRPr="00931A8E">
              <w:rPr>
                <w:rFonts w:cs="Tahoma"/>
                <w:noProof/>
                <w:szCs w:val="20"/>
                <w:lang w:eastAsia="pt-BR"/>
              </w:rPr>
              <w:t>nIdPerfil</w:t>
            </w:r>
            <w:r>
              <w:rPr>
                <w:szCs w:val="20"/>
                <w:lang w:eastAsia="pt-BR"/>
              </w:rPr>
              <w:t xml:space="preserve">: + Valor do campo” não permitido </w:t>
            </w:r>
            <w:r w:rsidRPr="008B2655">
              <w:rPr>
                <w:szCs w:val="20"/>
                <w:lang w:eastAsia="pt-BR"/>
              </w:rPr>
              <w:t>no WBC E-procurement</w:t>
            </w:r>
            <w:r>
              <w:rPr>
                <w:szCs w:val="20"/>
                <w:lang w:eastAsia="pt-BR"/>
              </w:rPr>
              <w:t>.</w:t>
            </w:r>
          </w:p>
        </w:tc>
      </w:tr>
      <w:tr w:rsidR="00A104BF" w:rsidRPr="008B2655" w14:paraId="3373C704" w14:textId="77777777" w:rsidTr="00CD313B">
        <w:tc>
          <w:tcPr>
            <w:tcW w:w="1985" w:type="dxa"/>
          </w:tcPr>
          <w:p w14:paraId="0CCA7AAB" w14:textId="77777777" w:rsidR="00A104BF" w:rsidRPr="00931A8E" w:rsidRDefault="00A104BF" w:rsidP="00CD313B">
            <w:pPr>
              <w:jc w:val="both"/>
              <w:rPr>
                <w:rFonts w:cs="Tahoma"/>
                <w:noProof/>
                <w:szCs w:val="20"/>
                <w:lang w:eastAsia="pt-BR"/>
              </w:rPr>
            </w:pPr>
            <w:r>
              <w:rPr>
                <w:rFonts w:cs="Tahoma"/>
                <w:noProof/>
                <w:szCs w:val="20"/>
                <w:lang w:eastAsia="pt-BR"/>
              </w:rPr>
              <w:t>lstGrupoUsuario</w:t>
            </w:r>
          </w:p>
        </w:tc>
        <w:tc>
          <w:tcPr>
            <w:tcW w:w="7310" w:type="dxa"/>
          </w:tcPr>
          <w:p w14:paraId="4ED09869" w14:textId="77777777" w:rsidR="00A104BF" w:rsidRDefault="00A104BF" w:rsidP="00CD313B">
            <w:pPr>
              <w:jc w:val="both"/>
              <w:rPr>
                <w:szCs w:val="20"/>
                <w:lang w:eastAsia="pt-BR"/>
              </w:rPr>
            </w:pPr>
            <w:r>
              <w:rPr>
                <w:szCs w:val="20"/>
                <w:lang w:eastAsia="pt-BR"/>
              </w:rPr>
              <w:t xml:space="preserve">Não foi possível processar “Operação: Nome da operação + Valor do campo </w:t>
            </w:r>
            <w:r>
              <w:rPr>
                <w:rFonts w:cs="Tahoma"/>
                <w:noProof/>
                <w:szCs w:val="20"/>
                <w:lang w:eastAsia="pt-BR"/>
              </w:rPr>
              <w:t>nCdGrupo</w:t>
            </w:r>
            <w:r>
              <w:rPr>
                <w:szCs w:val="20"/>
                <w:lang w:eastAsia="pt-BR"/>
              </w:rPr>
              <w:t>”. Registro “</w:t>
            </w:r>
            <w:r>
              <w:rPr>
                <w:rFonts w:cs="Tahoma"/>
                <w:noProof/>
                <w:szCs w:val="20"/>
                <w:lang w:eastAsia="pt-BR"/>
              </w:rPr>
              <w:t>lstGrupoUsuario</w:t>
            </w:r>
            <w:r>
              <w:rPr>
                <w:szCs w:val="20"/>
                <w:lang w:eastAsia="pt-BR"/>
              </w:rPr>
              <w:t xml:space="preserve">: + Valor do campo” não permitido </w:t>
            </w:r>
            <w:r w:rsidRPr="008B2655">
              <w:rPr>
                <w:szCs w:val="20"/>
                <w:lang w:eastAsia="pt-BR"/>
              </w:rPr>
              <w:t>no WBC E-procurement</w:t>
            </w:r>
            <w:r>
              <w:rPr>
                <w:szCs w:val="20"/>
                <w:lang w:eastAsia="pt-BR"/>
              </w:rPr>
              <w:t>.</w:t>
            </w:r>
          </w:p>
        </w:tc>
      </w:tr>
      <w:tr w:rsidR="00A104BF" w:rsidRPr="008B2655" w14:paraId="3457FEAA" w14:textId="77777777" w:rsidTr="00CD313B">
        <w:tc>
          <w:tcPr>
            <w:tcW w:w="1985" w:type="dxa"/>
          </w:tcPr>
          <w:p w14:paraId="7BA6BA3E" w14:textId="77777777" w:rsidR="00A104BF" w:rsidRDefault="00A104BF" w:rsidP="00CD313B">
            <w:pPr>
              <w:jc w:val="both"/>
              <w:rPr>
                <w:rFonts w:cs="Tahoma"/>
                <w:noProof/>
                <w:szCs w:val="20"/>
                <w:lang w:eastAsia="pt-BR"/>
              </w:rPr>
            </w:pPr>
            <w:r>
              <w:rPr>
                <w:rFonts w:cs="Tahoma"/>
                <w:noProof/>
                <w:szCs w:val="20"/>
                <w:lang w:eastAsia="pt-BR"/>
              </w:rPr>
              <w:t>lstUsuarioEmpresa</w:t>
            </w:r>
          </w:p>
        </w:tc>
        <w:tc>
          <w:tcPr>
            <w:tcW w:w="7310" w:type="dxa"/>
          </w:tcPr>
          <w:p w14:paraId="4643DBE7" w14:textId="77777777" w:rsidR="00A104BF" w:rsidRDefault="00A104BF" w:rsidP="00CD313B">
            <w:pPr>
              <w:jc w:val="both"/>
              <w:rPr>
                <w:szCs w:val="20"/>
                <w:lang w:eastAsia="pt-BR"/>
              </w:rPr>
            </w:pPr>
            <w:r>
              <w:rPr>
                <w:szCs w:val="20"/>
                <w:lang w:eastAsia="pt-BR"/>
              </w:rPr>
              <w:t xml:space="preserve">Não foi possível processar “Operação: Nome da operação + Valor do campo </w:t>
            </w:r>
            <w:r>
              <w:rPr>
                <w:rFonts w:cs="Tahoma"/>
                <w:noProof/>
                <w:szCs w:val="20"/>
                <w:lang w:eastAsia="pt-BR"/>
              </w:rPr>
              <w:t>sCdEmpresa</w:t>
            </w:r>
            <w:r>
              <w:rPr>
                <w:szCs w:val="20"/>
                <w:lang w:eastAsia="pt-BR"/>
              </w:rPr>
              <w:t>”. Registro “</w:t>
            </w:r>
            <w:r>
              <w:rPr>
                <w:rFonts w:cs="Tahoma"/>
                <w:noProof/>
                <w:szCs w:val="20"/>
                <w:lang w:eastAsia="pt-BR"/>
              </w:rPr>
              <w:t>lstUsuarioEmpresa</w:t>
            </w:r>
            <w:r>
              <w:rPr>
                <w:szCs w:val="20"/>
                <w:lang w:eastAsia="pt-BR"/>
              </w:rPr>
              <w:t xml:space="preserve">: + Valor do campo” não permitido </w:t>
            </w:r>
            <w:r w:rsidRPr="008B2655">
              <w:rPr>
                <w:szCs w:val="20"/>
                <w:lang w:eastAsia="pt-BR"/>
              </w:rPr>
              <w:t>no WBC E-procurement</w:t>
            </w:r>
            <w:r>
              <w:rPr>
                <w:szCs w:val="20"/>
                <w:lang w:eastAsia="pt-BR"/>
              </w:rPr>
              <w:t>.</w:t>
            </w:r>
          </w:p>
        </w:tc>
      </w:tr>
    </w:tbl>
    <w:p w14:paraId="2ED1A01E" w14:textId="77777777" w:rsidR="00A104BF" w:rsidRPr="005F3D2F" w:rsidRDefault="00A104BF" w:rsidP="00A104BF">
      <w:pPr>
        <w:pStyle w:val="Caption"/>
        <w:rPr>
          <w:rFonts w:ascii="Tahoma" w:hAnsi="Tahoma" w:cs="Tahoma"/>
          <w:lang w:val="pt-BR" w:eastAsia="pt-BR"/>
        </w:rPr>
      </w:pPr>
    </w:p>
    <w:p w14:paraId="0D22A907" w14:textId="1201D90A" w:rsidR="00FC2298" w:rsidRDefault="00FC2298" w:rsidP="00FC2298">
      <w:pPr>
        <w:pStyle w:val="Heading2"/>
        <w:rPr>
          <w:lang w:eastAsia="pt-BR"/>
        </w:rPr>
      </w:pPr>
      <w:bookmarkStart w:id="14" w:name="_Toc465685382"/>
      <w:r>
        <w:rPr>
          <w:lang w:eastAsia="pt-BR"/>
        </w:rPr>
        <w:t>Web service de retorno d</w:t>
      </w:r>
      <w:r w:rsidR="00E97C35">
        <w:rPr>
          <w:lang w:eastAsia="pt-BR"/>
        </w:rPr>
        <w:t xml:space="preserve">e </w:t>
      </w:r>
      <w:r w:rsidR="009C2E55">
        <w:rPr>
          <w:lang w:eastAsia="pt-BR"/>
        </w:rPr>
        <w:t xml:space="preserve">usuário por </w:t>
      </w:r>
      <w:r w:rsidR="00817010">
        <w:rPr>
          <w:lang w:eastAsia="pt-BR"/>
        </w:rPr>
        <w:t>empresa</w:t>
      </w:r>
      <w:bookmarkEnd w:id="14"/>
    </w:p>
    <w:p w14:paraId="05BB36F8" w14:textId="77777777" w:rsidR="00FC2298" w:rsidRDefault="00FC2298" w:rsidP="00FC2298">
      <w:pPr>
        <w:rPr>
          <w:lang w:eastAsia="pt-BR"/>
        </w:rPr>
      </w:pPr>
    </w:p>
    <w:p w14:paraId="7A387383" w14:textId="2496F30B" w:rsidR="00FC2298" w:rsidRDefault="00FC2298" w:rsidP="00FC2298">
      <w:pPr>
        <w:ind w:firstLine="720"/>
        <w:jc w:val="both"/>
        <w:rPr>
          <w:lang w:eastAsia="pt-BR"/>
        </w:rPr>
      </w:pPr>
      <w:r>
        <w:rPr>
          <w:lang w:eastAsia="pt-BR"/>
        </w:rPr>
        <w:t>Este web service foi construído para devolver um lote de</w:t>
      </w:r>
      <w:r w:rsidR="009C2E55">
        <w:rPr>
          <w:lang w:eastAsia="pt-BR"/>
        </w:rPr>
        <w:t xml:space="preserve"> usuários</w:t>
      </w:r>
      <w:r>
        <w:rPr>
          <w:lang w:eastAsia="pt-BR"/>
        </w:rPr>
        <w:t xml:space="preserve"> </w:t>
      </w:r>
      <w:r w:rsidR="009C2E55">
        <w:rPr>
          <w:lang w:eastAsia="pt-BR"/>
        </w:rPr>
        <w:t>cadastrado</w:t>
      </w:r>
      <w:r>
        <w:rPr>
          <w:lang w:eastAsia="pt-BR"/>
        </w:rPr>
        <w:t>s no sistema WBC E-procurement</w:t>
      </w:r>
      <w:r w:rsidR="008E7457">
        <w:rPr>
          <w:lang w:eastAsia="pt-BR"/>
        </w:rPr>
        <w:t xml:space="preserve"> e enviados ao sistema externo</w:t>
      </w:r>
      <w:r>
        <w:rPr>
          <w:lang w:eastAsia="pt-BR"/>
        </w:rPr>
        <w:t>.</w:t>
      </w:r>
    </w:p>
    <w:p w14:paraId="62B45F9D" w14:textId="77777777" w:rsidR="00FC2298" w:rsidRDefault="00FC2298" w:rsidP="00FC2298">
      <w:pPr>
        <w:rPr>
          <w:lang w:eastAsia="pt-BR"/>
        </w:rPr>
      </w:pPr>
      <w:r>
        <w:rPr>
          <w:lang w:eastAsia="pt-BR"/>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FC2298" w:rsidRPr="001758C7" w14:paraId="6A481D8F" w14:textId="77777777" w:rsidTr="00AF7A47">
        <w:tc>
          <w:tcPr>
            <w:tcW w:w="1985" w:type="dxa"/>
          </w:tcPr>
          <w:p w14:paraId="3CC4E560" w14:textId="77777777" w:rsidR="00FC2298" w:rsidRPr="009E72BC" w:rsidRDefault="00FC2298" w:rsidP="00AF7A47">
            <w:pPr>
              <w:jc w:val="both"/>
              <w:rPr>
                <w:sz w:val="18"/>
                <w:szCs w:val="18"/>
                <w:lang w:eastAsia="pt-BR"/>
              </w:rPr>
            </w:pPr>
            <w:r w:rsidRPr="009E72BC">
              <w:rPr>
                <w:sz w:val="18"/>
                <w:szCs w:val="18"/>
                <w:lang w:eastAsia="pt-BR"/>
              </w:rPr>
              <w:lastRenderedPageBreak/>
              <w:t>Schema XML (xsd):</w:t>
            </w:r>
          </w:p>
        </w:tc>
        <w:tc>
          <w:tcPr>
            <w:tcW w:w="7310" w:type="dxa"/>
          </w:tcPr>
          <w:p w14:paraId="68A05775" w14:textId="309346EE" w:rsidR="00FC2298" w:rsidRPr="009E72BC" w:rsidRDefault="00D8473A" w:rsidP="009C2E55">
            <w:pPr>
              <w:jc w:val="both"/>
              <w:rPr>
                <w:i/>
                <w:sz w:val="18"/>
                <w:szCs w:val="18"/>
                <w:lang w:eastAsia="pt-BR"/>
              </w:rPr>
            </w:pPr>
            <w:hyperlink r:id="rId16" w:history="1">
              <w:r w:rsidR="009C2E55" w:rsidRPr="008E63EB">
                <w:rPr>
                  <w:rStyle w:val="Hyperlink"/>
                  <w:sz w:val="18"/>
                  <w:szCs w:val="18"/>
                  <w:lang w:eastAsia="pt-BR"/>
                </w:rPr>
                <w:t>http://[</w:t>
              </w:r>
              <w:r w:rsidR="009C2E55" w:rsidRPr="008E63EB">
                <w:rPr>
                  <w:rStyle w:val="Hyperlink"/>
                  <w:i/>
                  <w:sz w:val="18"/>
                  <w:szCs w:val="18"/>
                  <w:lang w:eastAsia="pt-BR"/>
                </w:rPr>
                <w:t>URLdoCliente</w:t>
              </w:r>
              <w:r w:rsidR="009C2E55" w:rsidRPr="008E63EB">
                <w:rPr>
                  <w:rStyle w:val="Hyperlink"/>
                  <w:sz w:val="18"/>
                  <w:szCs w:val="18"/>
                  <w:lang w:eastAsia="pt-BR"/>
                </w:rPr>
                <w:t>]/</w:t>
              </w:r>
              <w:r w:rsidR="009C2E55" w:rsidRPr="008E63EB">
                <w:rPr>
                  <w:rStyle w:val="Hyperlink"/>
                  <w:i/>
                  <w:sz w:val="18"/>
                  <w:szCs w:val="18"/>
                  <w:lang w:eastAsia="pt-BR"/>
                </w:rPr>
                <w:t>Servicos</w:t>
              </w:r>
              <w:r w:rsidR="009C2E55" w:rsidRPr="008E63EB">
                <w:rPr>
                  <w:rStyle w:val="Hyperlink"/>
                  <w:sz w:val="18"/>
                  <w:szCs w:val="18"/>
                  <w:lang w:eastAsia="pt-BR"/>
                </w:rPr>
                <w:t>/Usuario.svc</w:t>
              </w:r>
              <w:r w:rsidR="009C2E55" w:rsidRPr="008E63EB">
                <w:rPr>
                  <w:rStyle w:val="Hyperlink"/>
                  <w:i/>
                  <w:sz w:val="18"/>
                  <w:szCs w:val="18"/>
                  <w:lang w:eastAsia="pt-BR"/>
                </w:rPr>
                <w:t>?wsdl</w:t>
              </w:r>
            </w:hyperlink>
          </w:p>
        </w:tc>
      </w:tr>
      <w:tr w:rsidR="00FC2298" w:rsidRPr="001758C7" w14:paraId="2138A596" w14:textId="77777777" w:rsidTr="00AF7A47">
        <w:tc>
          <w:tcPr>
            <w:tcW w:w="1985" w:type="dxa"/>
          </w:tcPr>
          <w:p w14:paraId="6BA2F307" w14:textId="77777777" w:rsidR="00FC2298" w:rsidRPr="009E72BC" w:rsidRDefault="00FC2298" w:rsidP="00AF7A47">
            <w:pPr>
              <w:jc w:val="both"/>
              <w:rPr>
                <w:sz w:val="18"/>
                <w:szCs w:val="18"/>
                <w:lang w:eastAsia="pt-BR"/>
              </w:rPr>
            </w:pPr>
            <w:r w:rsidRPr="009E72BC">
              <w:rPr>
                <w:sz w:val="18"/>
                <w:szCs w:val="18"/>
                <w:lang w:eastAsia="pt-BR"/>
              </w:rPr>
              <w:t>Tipo do processo:</w:t>
            </w:r>
          </w:p>
        </w:tc>
        <w:tc>
          <w:tcPr>
            <w:tcW w:w="7310" w:type="dxa"/>
          </w:tcPr>
          <w:p w14:paraId="65524BF3" w14:textId="77777777" w:rsidR="00FC2298" w:rsidRPr="009E72BC" w:rsidRDefault="00FC2298" w:rsidP="00AF7A47">
            <w:pPr>
              <w:jc w:val="both"/>
              <w:rPr>
                <w:sz w:val="18"/>
                <w:szCs w:val="18"/>
                <w:lang w:eastAsia="pt-BR"/>
              </w:rPr>
            </w:pPr>
            <w:r w:rsidRPr="009E72BC">
              <w:rPr>
                <w:sz w:val="18"/>
                <w:szCs w:val="18"/>
                <w:lang w:eastAsia="pt-BR"/>
              </w:rPr>
              <w:t>Síncrono</w:t>
            </w:r>
          </w:p>
        </w:tc>
      </w:tr>
    </w:tbl>
    <w:p w14:paraId="15352C15" w14:textId="77777777" w:rsidR="00FC2298" w:rsidRPr="004A55E9" w:rsidRDefault="00FC2298" w:rsidP="00FC2298">
      <w:pPr>
        <w:rPr>
          <w:lang w:eastAsia="pt-BR"/>
        </w:rPr>
      </w:pPr>
    </w:p>
    <w:p w14:paraId="09915876" w14:textId="395CE25C" w:rsidR="00FC2298" w:rsidRPr="00A104BF" w:rsidRDefault="00FC2298" w:rsidP="00A104BF">
      <w:pPr>
        <w:pStyle w:val="Caption"/>
        <w:rPr>
          <w:rFonts w:ascii="Tahoma" w:hAnsi="Tahoma" w:cs="Tahoma"/>
          <w:lang w:val="pt-BR" w:eastAsia="pt-BR"/>
        </w:rPr>
      </w:pPr>
      <w:r w:rsidRPr="002C13CE">
        <w:rPr>
          <w:rFonts w:ascii="Tahoma" w:hAnsi="Tahoma" w:cs="Tahoma"/>
          <w:lang w:val="pt-BR" w:eastAsia="pt-BR"/>
        </w:rPr>
        <w:t>Método de retorno d</w:t>
      </w:r>
      <w:r w:rsidR="008E7457">
        <w:rPr>
          <w:rFonts w:ascii="Tahoma" w:hAnsi="Tahoma" w:cs="Tahoma"/>
          <w:lang w:val="pt-BR" w:eastAsia="pt-BR"/>
        </w:rPr>
        <w:t xml:space="preserve">e </w:t>
      </w:r>
      <w:r w:rsidR="009C2E55">
        <w:rPr>
          <w:rFonts w:ascii="Tahoma" w:hAnsi="Tahoma" w:cs="Tahoma"/>
          <w:lang w:val="pt-BR" w:eastAsia="pt-BR"/>
        </w:rPr>
        <w:t>usuários por empresa</w:t>
      </w:r>
    </w:p>
    <w:p w14:paraId="731B98BD" w14:textId="5FB302F8" w:rsidR="00FC2298" w:rsidRDefault="00FC2298" w:rsidP="00A104BF">
      <w:pPr>
        <w:ind w:firstLine="720"/>
        <w:jc w:val="both"/>
        <w:rPr>
          <w:lang w:eastAsia="pt-BR"/>
        </w:rPr>
      </w:pPr>
      <w:r>
        <w:rPr>
          <w:lang w:eastAsia="pt-BR"/>
        </w:rPr>
        <w:t>Através deste método, será possível retornar</w:t>
      </w:r>
      <w:r w:rsidR="00B53706">
        <w:rPr>
          <w:lang w:eastAsia="pt-BR"/>
        </w:rPr>
        <w:t>, as inf</w:t>
      </w:r>
      <w:r w:rsidR="009C2E55">
        <w:rPr>
          <w:lang w:eastAsia="pt-BR"/>
        </w:rPr>
        <w:t xml:space="preserve">ormações relacionadas aos usuários </w:t>
      </w:r>
      <w:r w:rsidR="00B53706">
        <w:rPr>
          <w:rFonts w:cs="Tahoma"/>
          <w:lang w:eastAsia="pt-BR"/>
        </w:rPr>
        <w:t>cadastrad</w:t>
      </w:r>
      <w:r w:rsidR="00F10D6A">
        <w:rPr>
          <w:rFonts w:cs="Tahoma"/>
          <w:lang w:eastAsia="pt-BR"/>
        </w:rPr>
        <w:t>o</w:t>
      </w:r>
      <w:r w:rsidR="00B53706">
        <w:rPr>
          <w:rFonts w:cs="Tahoma"/>
          <w:lang w:eastAsia="pt-BR"/>
        </w:rPr>
        <w:t>s no WBC</w:t>
      </w:r>
      <w:r>
        <w:rPr>
          <w:lang w:eastAsia="pt-BR"/>
        </w:rPr>
        <w:t>.</w:t>
      </w:r>
    </w:p>
    <w:p w14:paraId="04BF7D3B" w14:textId="77777777" w:rsidR="00FC2298" w:rsidRDefault="00FC2298" w:rsidP="00FC2298">
      <w:pPr>
        <w:ind w:firstLine="720"/>
        <w:jc w:val="both"/>
        <w:rPr>
          <w:lang w:eastAsia="pt-BR"/>
        </w:rPr>
      </w:pPr>
      <w:r>
        <w:rPr>
          <w:lang w:eastAsia="pt-BR"/>
        </w:rPr>
        <w:t>Para retornar o documento deve-se usar o método:</w:t>
      </w:r>
    </w:p>
    <w:p w14:paraId="4133E992" w14:textId="77777777" w:rsidR="00FC2298" w:rsidRDefault="00FC2298" w:rsidP="00FC2298">
      <w:pPr>
        <w:ind w:firstLine="720"/>
        <w:jc w:val="both"/>
        <w:rPr>
          <w:lang w:eastAsia="pt-BR"/>
        </w:rPr>
      </w:pPr>
    </w:p>
    <w:p w14:paraId="7F945529" w14:textId="7622CE45" w:rsidR="00FC2298" w:rsidRDefault="00FC2298" w:rsidP="00FC2298">
      <w:pPr>
        <w:ind w:firstLine="720"/>
        <w:jc w:val="both"/>
        <w:rPr>
          <w:i/>
          <w:szCs w:val="20"/>
          <w:lang w:eastAsia="pt-BR"/>
        </w:rPr>
      </w:pPr>
      <w:r w:rsidRPr="00743085">
        <w:rPr>
          <w:b/>
          <w:szCs w:val="20"/>
          <w:lang w:eastAsia="pt-BR"/>
        </w:rPr>
        <w:t>Assinatura:</w:t>
      </w:r>
      <w:r w:rsidRPr="00743085">
        <w:rPr>
          <w:szCs w:val="20"/>
          <w:lang w:eastAsia="pt-BR"/>
        </w:rPr>
        <w:t xml:space="preserve"> </w:t>
      </w:r>
      <w:r w:rsidRPr="00743085">
        <w:rPr>
          <w:i/>
          <w:szCs w:val="20"/>
          <w:lang w:eastAsia="pt-BR"/>
        </w:rPr>
        <w:t>Retornar</w:t>
      </w:r>
      <w:r w:rsidR="009C2E55">
        <w:rPr>
          <w:i/>
          <w:szCs w:val="20"/>
          <w:lang w:eastAsia="pt-BR"/>
        </w:rPr>
        <w:t>UsuarioPor</w:t>
      </w:r>
      <w:r w:rsidR="00817010">
        <w:rPr>
          <w:i/>
          <w:szCs w:val="20"/>
          <w:lang w:eastAsia="pt-BR"/>
        </w:rPr>
        <w:t>Empresa</w:t>
      </w:r>
    </w:p>
    <w:p w14:paraId="67903644" w14:textId="77777777" w:rsidR="00817010" w:rsidRDefault="00817010" w:rsidP="00817010">
      <w:pPr>
        <w:ind w:firstLine="720"/>
        <w:rPr>
          <w:b/>
          <w:lang w:eastAsia="pt-BR"/>
        </w:rPr>
      </w:pPr>
    </w:p>
    <w:p w14:paraId="7BCF8985" w14:textId="227EAE64" w:rsidR="00817010" w:rsidRPr="008936CB" w:rsidRDefault="00817010" w:rsidP="00817010">
      <w:pPr>
        <w:ind w:firstLine="720"/>
        <w:rPr>
          <w:b/>
          <w:lang w:eastAsia="pt-BR"/>
        </w:rPr>
      </w:pPr>
      <w:r w:rsidRPr="008936CB">
        <w:rPr>
          <w:b/>
          <w:lang w:eastAsia="pt-BR"/>
        </w:rPr>
        <w:t>Parâmetros: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1"/>
        <w:gridCol w:w="6663"/>
      </w:tblGrid>
      <w:tr w:rsidR="00927C9D" w14:paraId="62F18BE2" w14:textId="77777777" w:rsidTr="00223484">
        <w:tc>
          <w:tcPr>
            <w:tcW w:w="1843" w:type="dxa"/>
          </w:tcPr>
          <w:p w14:paraId="63DBBE28" w14:textId="2F2F7EA5" w:rsidR="00927C9D" w:rsidRPr="00C56CDA" w:rsidRDefault="00ED66AC" w:rsidP="00927C9D">
            <w:pPr>
              <w:jc w:val="both"/>
              <w:rPr>
                <w:sz w:val="18"/>
                <w:lang w:eastAsia="pt-BR"/>
              </w:rPr>
            </w:pPr>
            <w:r>
              <w:rPr>
                <w:sz w:val="18"/>
                <w:lang w:eastAsia="pt-BR"/>
              </w:rPr>
              <w:t>s</w:t>
            </w:r>
            <w:r w:rsidR="00927C9D">
              <w:rPr>
                <w:sz w:val="18"/>
                <w:lang w:eastAsia="pt-BR"/>
              </w:rPr>
              <w:t>CdEmpresa</w:t>
            </w:r>
          </w:p>
        </w:tc>
        <w:tc>
          <w:tcPr>
            <w:tcW w:w="861" w:type="dxa"/>
          </w:tcPr>
          <w:p w14:paraId="001AF4B4" w14:textId="53B02DCA" w:rsidR="00927C9D" w:rsidRPr="00C56CDA" w:rsidRDefault="00ED66AC" w:rsidP="00927C9D">
            <w:pPr>
              <w:jc w:val="both"/>
              <w:rPr>
                <w:sz w:val="18"/>
                <w:lang w:eastAsia="pt-BR"/>
              </w:rPr>
            </w:pPr>
            <w:r>
              <w:rPr>
                <w:sz w:val="18"/>
                <w:lang w:eastAsia="pt-BR"/>
              </w:rPr>
              <w:t>String</w:t>
            </w:r>
          </w:p>
        </w:tc>
        <w:tc>
          <w:tcPr>
            <w:tcW w:w="6663" w:type="dxa"/>
          </w:tcPr>
          <w:p w14:paraId="252A4DA5" w14:textId="28D97A66" w:rsidR="00927C9D" w:rsidRPr="00284BE2" w:rsidRDefault="00927C9D" w:rsidP="00ED66AC">
            <w:pPr>
              <w:jc w:val="both"/>
              <w:rPr>
                <w:b/>
                <w:sz w:val="18"/>
                <w:lang w:eastAsia="pt-BR"/>
              </w:rPr>
            </w:pPr>
            <w:r>
              <w:rPr>
                <w:sz w:val="18"/>
                <w:lang w:eastAsia="pt-BR"/>
              </w:rPr>
              <w:t>Filtro pelo Código da empresa. O preenchimento deste parâmetro faz com que sejam retornados apenas os usuários da empresa informada no filtro.</w:t>
            </w:r>
          </w:p>
        </w:tc>
      </w:tr>
    </w:tbl>
    <w:p w14:paraId="2B4EDCAE" w14:textId="77777777" w:rsidR="00817010" w:rsidRPr="00743085" w:rsidRDefault="00817010" w:rsidP="00FC2298">
      <w:pPr>
        <w:ind w:firstLine="720"/>
        <w:jc w:val="both"/>
        <w:rPr>
          <w:szCs w:val="20"/>
          <w:lang w:eastAsia="pt-BR"/>
        </w:rPr>
      </w:pPr>
    </w:p>
    <w:p w14:paraId="301B2620" w14:textId="0CCADBFB" w:rsidR="009C2E55" w:rsidRPr="00827448" w:rsidRDefault="009C2E55" w:rsidP="009C2E55">
      <w:pPr>
        <w:ind w:firstLine="720"/>
        <w:rPr>
          <w:b/>
          <w:lang w:eastAsia="pt-BR"/>
        </w:rPr>
      </w:pPr>
      <w:r>
        <w:rPr>
          <w:b/>
          <w:lang w:eastAsia="pt-BR"/>
        </w:rPr>
        <w:t xml:space="preserve">Estrutura do objeto </w:t>
      </w:r>
      <w:r w:rsidRPr="00827448">
        <w:rPr>
          <w:b/>
          <w:sz w:val="18"/>
          <w:lang w:eastAsia="pt-BR"/>
        </w:rPr>
        <w:t>UsuarioDTO</w:t>
      </w:r>
      <w:r w:rsidRPr="00827448">
        <w:rPr>
          <w:b/>
          <w:lang w:eastAsia="pt-BR"/>
        </w:rPr>
        <w:t>:</w:t>
      </w:r>
    </w:p>
    <w:p w14:paraId="41C32414" w14:textId="0C09F1A8" w:rsidR="00A104BF" w:rsidRDefault="00A104BF" w:rsidP="00A104BF">
      <w:pPr>
        <w:ind w:firstLine="720"/>
        <w:rPr>
          <w:b/>
          <w:lang w:eastAsia="pt-BR"/>
        </w:rPr>
      </w:pPr>
      <w:r>
        <w:rPr>
          <w:sz w:val="18"/>
          <w:szCs w:val="18"/>
          <w:lang w:eastAsia="pt-BR"/>
        </w:rPr>
        <w:t xml:space="preserve">Esta estrutura é a mesma que está descrita no item </w:t>
      </w:r>
      <w:hyperlink w:anchor="_Web_service_de" w:history="1">
        <w:r w:rsidRPr="00022E16">
          <w:rPr>
            <w:rStyle w:val="Hyperlink"/>
            <w:sz w:val="18"/>
            <w:szCs w:val="18"/>
            <w:lang w:eastAsia="pt-BR"/>
          </w:rPr>
          <w:t xml:space="preserve">Web Service de Envio de </w:t>
        </w:r>
        <w:r>
          <w:rPr>
            <w:rStyle w:val="Hyperlink"/>
            <w:sz w:val="18"/>
            <w:szCs w:val="18"/>
            <w:lang w:eastAsia="pt-BR"/>
          </w:rPr>
          <w:t>Usuario</w:t>
        </w:r>
      </w:hyperlink>
      <w:r>
        <w:rPr>
          <w:sz w:val="18"/>
          <w:szCs w:val="18"/>
          <w:lang w:eastAsia="pt-BR"/>
        </w:rPr>
        <w:t>.</w:t>
      </w:r>
    </w:p>
    <w:p w14:paraId="3E2B2C7A" w14:textId="77777777" w:rsidR="003467B0" w:rsidRDefault="003467B0" w:rsidP="001121FD">
      <w:pPr>
        <w:rPr>
          <w:b/>
          <w:lang w:eastAsia="pt-BR"/>
        </w:rPr>
      </w:pPr>
    </w:p>
    <w:p w14:paraId="398AD521" w14:textId="77777777" w:rsidR="00FC2298" w:rsidRPr="008936CB" w:rsidRDefault="00FC2298" w:rsidP="00FC2298">
      <w:pPr>
        <w:ind w:firstLine="720"/>
        <w:rPr>
          <w:b/>
          <w:lang w:eastAsia="pt-BR"/>
        </w:rPr>
      </w:pPr>
      <w:r>
        <w:rPr>
          <w:b/>
          <w:lang w:eastAsia="pt-BR"/>
        </w:rPr>
        <w:t>Retorno</w:t>
      </w:r>
      <w:r w:rsidRPr="008936CB">
        <w:rPr>
          <w:b/>
          <w:lang w:eastAsia="pt-BR"/>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71"/>
      </w:tblGrid>
      <w:tr w:rsidR="00FC2298" w14:paraId="0D2FEC1E" w14:textId="77777777" w:rsidTr="008E7457">
        <w:tc>
          <w:tcPr>
            <w:tcW w:w="1985" w:type="dxa"/>
          </w:tcPr>
          <w:p w14:paraId="1E1F1A79" w14:textId="4BC240F7" w:rsidR="00FC2298" w:rsidRPr="00743085" w:rsidRDefault="00976385" w:rsidP="00976385">
            <w:pPr>
              <w:jc w:val="both"/>
              <w:rPr>
                <w:sz w:val="18"/>
                <w:lang w:eastAsia="pt-BR"/>
              </w:rPr>
            </w:pPr>
            <w:r>
              <w:rPr>
                <w:sz w:val="18"/>
                <w:lang w:eastAsia="pt-BR"/>
              </w:rPr>
              <w:t>RetornoListaDTO</w:t>
            </w:r>
          </w:p>
        </w:tc>
        <w:tc>
          <w:tcPr>
            <w:tcW w:w="7371" w:type="dxa"/>
          </w:tcPr>
          <w:p w14:paraId="2A475260" w14:textId="4EFAF662" w:rsidR="00FC2298" w:rsidRPr="00743085" w:rsidRDefault="009A31C0" w:rsidP="001121FD">
            <w:pPr>
              <w:jc w:val="both"/>
              <w:rPr>
                <w:sz w:val="18"/>
                <w:lang w:eastAsia="pt-BR"/>
              </w:rPr>
            </w:pPr>
            <w:r>
              <w:rPr>
                <w:sz w:val="18"/>
                <w:lang w:eastAsia="pt-BR"/>
              </w:rPr>
              <w:t xml:space="preserve">Objeto padrão de retorno onde na propriedade lstObjetoRetorno são retornados os registros na estrutura do objeto </w:t>
            </w:r>
            <w:r w:rsidR="001121FD">
              <w:rPr>
                <w:sz w:val="18"/>
                <w:lang w:eastAsia="pt-BR"/>
              </w:rPr>
              <w:t>Usuario</w:t>
            </w:r>
            <w:r w:rsidRPr="00743085">
              <w:rPr>
                <w:sz w:val="18"/>
                <w:lang w:eastAsia="pt-BR"/>
              </w:rPr>
              <w:t>DTO</w:t>
            </w:r>
            <w:r>
              <w:rPr>
                <w:sz w:val="18"/>
                <w:lang w:eastAsia="pt-BR"/>
              </w:rPr>
              <w:t>.</w:t>
            </w:r>
          </w:p>
        </w:tc>
      </w:tr>
    </w:tbl>
    <w:p w14:paraId="4F63165F" w14:textId="6D0F8E67" w:rsidR="00FC2298" w:rsidRDefault="00FC2298" w:rsidP="00FC2298">
      <w:pPr>
        <w:rPr>
          <w:lang w:eastAsia="pt-BR"/>
        </w:rPr>
      </w:pPr>
    </w:p>
    <w:p w14:paraId="001C3616" w14:textId="3A2BD991" w:rsidR="00FB7719" w:rsidRDefault="00FB7719" w:rsidP="00FC2298">
      <w:pPr>
        <w:rPr>
          <w:lang w:eastAsia="pt-BR"/>
        </w:rPr>
      </w:pPr>
    </w:p>
    <w:p w14:paraId="3A1C52E2" w14:textId="3332AEC3" w:rsidR="00FB7719" w:rsidRDefault="00FB7719" w:rsidP="00FB7719">
      <w:pPr>
        <w:pStyle w:val="Heading2"/>
        <w:rPr>
          <w:lang w:eastAsia="pt-BR"/>
        </w:rPr>
      </w:pPr>
      <w:bookmarkStart w:id="15" w:name="_Toc465685383"/>
      <w:r>
        <w:rPr>
          <w:lang w:eastAsia="pt-BR"/>
        </w:rPr>
        <w:t>Web service de retorno de usuário comprador</w:t>
      </w:r>
      <w:bookmarkEnd w:id="15"/>
    </w:p>
    <w:p w14:paraId="6BA4877C" w14:textId="77777777" w:rsidR="00FB7719" w:rsidRDefault="00FB7719" w:rsidP="00FB7719">
      <w:pPr>
        <w:rPr>
          <w:lang w:eastAsia="pt-BR"/>
        </w:rPr>
      </w:pPr>
    </w:p>
    <w:p w14:paraId="21EE82A8" w14:textId="77777777" w:rsidR="00FB7719" w:rsidRDefault="00FB7719" w:rsidP="00FB7719">
      <w:pPr>
        <w:ind w:firstLine="720"/>
        <w:jc w:val="both"/>
        <w:rPr>
          <w:lang w:eastAsia="pt-BR"/>
        </w:rPr>
      </w:pPr>
      <w:r>
        <w:rPr>
          <w:lang w:eastAsia="pt-BR"/>
        </w:rPr>
        <w:t>Este web service foi construído para devolver um lote de usuários cadastrados no sistema WBC E-procurement e enviados ao sistema externo.</w:t>
      </w:r>
    </w:p>
    <w:p w14:paraId="56171C01" w14:textId="77777777" w:rsidR="00FB7719" w:rsidRDefault="00FB7719" w:rsidP="00FB7719">
      <w:pPr>
        <w:rPr>
          <w:lang w:eastAsia="pt-BR"/>
        </w:rPr>
      </w:pPr>
      <w:r>
        <w:rPr>
          <w:lang w:eastAsia="pt-BR"/>
        </w:rP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FB7719" w:rsidRPr="001758C7" w14:paraId="44729432" w14:textId="77777777" w:rsidTr="00DB5647">
        <w:tc>
          <w:tcPr>
            <w:tcW w:w="1985" w:type="dxa"/>
          </w:tcPr>
          <w:p w14:paraId="4F9A3C50" w14:textId="77777777" w:rsidR="00FB7719" w:rsidRPr="009E72BC" w:rsidRDefault="00FB7719" w:rsidP="00DB5647">
            <w:pPr>
              <w:jc w:val="both"/>
              <w:rPr>
                <w:sz w:val="18"/>
                <w:szCs w:val="18"/>
                <w:lang w:eastAsia="pt-BR"/>
              </w:rPr>
            </w:pPr>
            <w:r w:rsidRPr="009E72BC">
              <w:rPr>
                <w:sz w:val="18"/>
                <w:szCs w:val="18"/>
                <w:lang w:eastAsia="pt-BR"/>
              </w:rPr>
              <w:t>Schema XML (xsd):</w:t>
            </w:r>
          </w:p>
        </w:tc>
        <w:tc>
          <w:tcPr>
            <w:tcW w:w="7310" w:type="dxa"/>
          </w:tcPr>
          <w:p w14:paraId="6B089CC1" w14:textId="77777777" w:rsidR="00FB7719" w:rsidRPr="009E72BC" w:rsidRDefault="00D8473A" w:rsidP="00DB5647">
            <w:pPr>
              <w:jc w:val="both"/>
              <w:rPr>
                <w:i/>
                <w:sz w:val="18"/>
                <w:szCs w:val="18"/>
                <w:lang w:eastAsia="pt-BR"/>
              </w:rPr>
            </w:pPr>
            <w:hyperlink r:id="rId17" w:history="1">
              <w:r w:rsidR="00FB7719" w:rsidRPr="008E63EB">
                <w:rPr>
                  <w:rStyle w:val="Hyperlink"/>
                  <w:sz w:val="18"/>
                  <w:szCs w:val="18"/>
                  <w:lang w:eastAsia="pt-BR"/>
                </w:rPr>
                <w:t>http://[</w:t>
              </w:r>
              <w:r w:rsidR="00FB7719" w:rsidRPr="008E63EB">
                <w:rPr>
                  <w:rStyle w:val="Hyperlink"/>
                  <w:i/>
                  <w:sz w:val="18"/>
                  <w:szCs w:val="18"/>
                  <w:lang w:eastAsia="pt-BR"/>
                </w:rPr>
                <w:t>URLdoCliente</w:t>
              </w:r>
              <w:r w:rsidR="00FB7719" w:rsidRPr="008E63EB">
                <w:rPr>
                  <w:rStyle w:val="Hyperlink"/>
                  <w:sz w:val="18"/>
                  <w:szCs w:val="18"/>
                  <w:lang w:eastAsia="pt-BR"/>
                </w:rPr>
                <w:t>]/</w:t>
              </w:r>
              <w:r w:rsidR="00FB7719" w:rsidRPr="008E63EB">
                <w:rPr>
                  <w:rStyle w:val="Hyperlink"/>
                  <w:i/>
                  <w:sz w:val="18"/>
                  <w:szCs w:val="18"/>
                  <w:lang w:eastAsia="pt-BR"/>
                </w:rPr>
                <w:t>Servicos</w:t>
              </w:r>
              <w:r w:rsidR="00FB7719" w:rsidRPr="008E63EB">
                <w:rPr>
                  <w:rStyle w:val="Hyperlink"/>
                  <w:sz w:val="18"/>
                  <w:szCs w:val="18"/>
                  <w:lang w:eastAsia="pt-BR"/>
                </w:rPr>
                <w:t>/Usuario.svc</w:t>
              </w:r>
              <w:r w:rsidR="00FB7719" w:rsidRPr="008E63EB">
                <w:rPr>
                  <w:rStyle w:val="Hyperlink"/>
                  <w:i/>
                  <w:sz w:val="18"/>
                  <w:szCs w:val="18"/>
                  <w:lang w:eastAsia="pt-BR"/>
                </w:rPr>
                <w:t>?wsdl</w:t>
              </w:r>
            </w:hyperlink>
          </w:p>
        </w:tc>
      </w:tr>
      <w:tr w:rsidR="00FB7719" w:rsidRPr="001758C7" w14:paraId="54C7422E" w14:textId="77777777" w:rsidTr="00DB5647">
        <w:tc>
          <w:tcPr>
            <w:tcW w:w="1985" w:type="dxa"/>
          </w:tcPr>
          <w:p w14:paraId="7AAC1435" w14:textId="77777777" w:rsidR="00FB7719" w:rsidRPr="009E72BC" w:rsidRDefault="00FB7719" w:rsidP="00DB5647">
            <w:pPr>
              <w:jc w:val="both"/>
              <w:rPr>
                <w:sz w:val="18"/>
                <w:szCs w:val="18"/>
                <w:lang w:eastAsia="pt-BR"/>
              </w:rPr>
            </w:pPr>
            <w:r w:rsidRPr="009E72BC">
              <w:rPr>
                <w:sz w:val="18"/>
                <w:szCs w:val="18"/>
                <w:lang w:eastAsia="pt-BR"/>
              </w:rPr>
              <w:t>Tipo do processo:</w:t>
            </w:r>
          </w:p>
        </w:tc>
        <w:tc>
          <w:tcPr>
            <w:tcW w:w="7310" w:type="dxa"/>
          </w:tcPr>
          <w:p w14:paraId="3690317C" w14:textId="77777777" w:rsidR="00FB7719" w:rsidRPr="009E72BC" w:rsidRDefault="00FB7719" w:rsidP="00DB5647">
            <w:pPr>
              <w:jc w:val="both"/>
              <w:rPr>
                <w:sz w:val="18"/>
                <w:szCs w:val="18"/>
                <w:lang w:eastAsia="pt-BR"/>
              </w:rPr>
            </w:pPr>
            <w:r w:rsidRPr="009E72BC">
              <w:rPr>
                <w:sz w:val="18"/>
                <w:szCs w:val="18"/>
                <w:lang w:eastAsia="pt-BR"/>
              </w:rPr>
              <w:t>Síncrono</w:t>
            </w:r>
          </w:p>
        </w:tc>
      </w:tr>
    </w:tbl>
    <w:p w14:paraId="7B42BA45" w14:textId="77777777" w:rsidR="00FB7719" w:rsidRPr="004A55E9" w:rsidRDefault="00FB7719" w:rsidP="00FB7719">
      <w:pPr>
        <w:rPr>
          <w:lang w:eastAsia="pt-BR"/>
        </w:rPr>
      </w:pPr>
    </w:p>
    <w:p w14:paraId="39FE1024" w14:textId="085A45A6" w:rsidR="00FB7719" w:rsidRPr="00A104BF" w:rsidRDefault="00FB7719" w:rsidP="00A104BF">
      <w:pPr>
        <w:pStyle w:val="Caption"/>
        <w:rPr>
          <w:rFonts w:ascii="Tahoma" w:hAnsi="Tahoma" w:cs="Tahoma"/>
          <w:lang w:val="pt-BR" w:eastAsia="pt-BR"/>
        </w:rPr>
      </w:pPr>
      <w:r w:rsidRPr="002C13CE">
        <w:rPr>
          <w:rFonts w:ascii="Tahoma" w:hAnsi="Tahoma" w:cs="Tahoma"/>
          <w:lang w:val="pt-BR" w:eastAsia="pt-BR"/>
        </w:rPr>
        <w:t>Método de retorno d</w:t>
      </w:r>
      <w:r>
        <w:rPr>
          <w:rFonts w:ascii="Tahoma" w:hAnsi="Tahoma" w:cs="Tahoma"/>
          <w:lang w:val="pt-BR" w:eastAsia="pt-BR"/>
        </w:rPr>
        <w:t>e usuários compradores</w:t>
      </w:r>
    </w:p>
    <w:p w14:paraId="62BE12E3" w14:textId="77777777" w:rsidR="00FB7719" w:rsidRDefault="00FB7719" w:rsidP="00FB7719">
      <w:pPr>
        <w:ind w:firstLine="720"/>
        <w:jc w:val="both"/>
        <w:rPr>
          <w:lang w:eastAsia="pt-BR"/>
        </w:rPr>
      </w:pPr>
      <w:r>
        <w:rPr>
          <w:lang w:eastAsia="pt-BR"/>
        </w:rPr>
        <w:t xml:space="preserve">Através deste método, será possível retornar, as informações relacionadas aos usuários </w:t>
      </w:r>
      <w:r>
        <w:rPr>
          <w:rFonts w:cs="Tahoma"/>
          <w:lang w:eastAsia="pt-BR"/>
        </w:rPr>
        <w:t>cadastrados no WBC</w:t>
      </w:r>
      <w:r>
        <w:rPr>
          <w:lang w:eastAsia="pt-BR"/>
        </w:rPr>
        <w:t>.</w:t>
      </w:r>
    </w:p>
    <w:p w14:paraId="30E77831" w14:textId="42F9E0AB" w:rsidR="00FB7719" w:rsidRDefault="00473D93" w:rsidP="00FB7719">
      <w:pPr>
        <w:ind w:firstLine="720"/>
        <w:jc w:val="both"/>
        <w:rPr>
          <w:lang w:eastAsia="pt-BR"/>
        </w:rPr>
      </w:pPr>
      <w:r>
        <w:rPr>
          <w:lang w:eastAsia="pt-BR"/>
        </w:rPr>
        <w:lastRenderedPageBreak/>
        <w:t xml:space="preserve">Possui </w:t>
      </w:r>
      <w:r w:rsidR="002C3667">
        <w:rPr>
          <w:lang w:eastAsia="pt-BR"/>
        </w:rPr>
        <w:t>um parâmetro</w:t>
      </w:r>
      <w:r w:rsidR="000D5EB4">
        <w:rPr>
          <w:lang w:eastAsia="pt-BR"/>
        </w:rPr>
        <w:t xml:space="preserve"> interno no Web Service</w:t>
      </w:r>
      <w:r w:rsidR="002C3667">
        <w:rPr>
          <w:lang w:eastAsia="pt-BR"/>
        </w:rPr>
        <w:t xml:space="preserve"> (</w:t>
      </w:r>
      <w:r w:rsidR="00A5733A" w:rsidRPr="00A5733A">
        <w:rPr>
          <w:i/>
          <w:lang w:eastAsia="pt-BR"/>
        </w:rPr>
        <w:t>sLstCdPerfilCompradorWebService</w:t>
      </w:r>
      <w:r w:rsidR="002C3667">
        <w:rPr>
          <w:lang w:eastAsia="pt-BR"/>
        </w:rPr>
        <w:t>)</w:t>
      </w:r>
      <w:r w:rsidR="00A5733A">
        <w:rPr>
          <w:lang w:eastAsia="pt-BR"/>
        </w:rPr>
        <w:t xml:space="preserve"> </w:t>
      </w:r>
      <w:r w:rsidR="00873647">
        <w:rPr>
          <w:lang w:eastAsia="pt-BR"/>
        </w:rPr>
        <w:t xml:space="preserve">que </w:t>
      </w:r>
      <w:r>
        <w:rPr>
          <w:lang w:eastAsia="pt-BR"/>
        </w:rPr>
        <w:t>contém</w:t>
      </w:r>
      <w:r w:rsidR="00A5733A">
        <w:rPr>
          <w:lang w:eastAsia="pt-BR"/>
        </w:rPr>
        <w:t xml:space="preserve"> o</w:t>
      </w:r>
      <w:r w:rsidR="00873647">
        <w:rPr>
          <w:lang w:eastAsia="pt-BR"/>
        </w:rPr>
        <w:t>s</w:t>
      </w:r>
      <w:r w:rsidR="00A5733A">
        <w:rPr>
          <w:lang w:eastAsia="pt-BR"/>
        </w:rPr>
        <w:t xml:space="preserve"> código</w:t>
      </w:r>
      <w:r w:rsidR="00873647">
        <w:rPr>
          <w:lang w:eastAsia="pt-BR"/>
        </w:rPr>
        <w:t>s</w:t>
      </w:r>
      <w:r w:rsidR="00A5733A">
        <w:rPr>
          <w:lang w:eastAsia="pt-BR"/>
        </w:rPr>
        <w:t xml:space="preserve"> d</w:t>
      </w:r>
      <w:r w:rsidR="00873647">
        <w:rPr>
          <w:lang w:eastAsia="pt-BR"/>
        </w:rPr>
        <w:t>e perfis</w:t>
      </w:r>
      <w:r w:rsidR="00A5733A">
        <w:rPr>
          <w:lang w:eastAsia="pt-BR"/>
        </w:rPr>
        <w:t xml:space="preserve"> </w:t>
      </w:r>
      <w:r>
        <w:rPr>
          <w:lang w:eastAsia="pt-BR"/>
        </w:rPr>
        <w:t xml:space="preserve">de usuário </w:t>
      </w:r>
      <w:r w:rsidR="00873647">
        <w:rPr>
          <w:lang w:eastAsia="pt-BR"/>
        </w:rPr>
        <w:t>comprador</w:t>
      </w:r>
      <w:r w:rsidR="00A5733A">
        <w:rPr>
          <w:lang w:eastAsia="pt-BR"/>
        </w:rPr>
        <w:t>. Assim, o mesmo pode ser parametrizado de acordo com o código do perfil no cliente.</w:t>
      </w:r>
    </w:p>
    <w:p w14:paraId="3AFAAE97" w14:textId="77777777" w:rsidR="00FB7719" w:rsidRDefault="00FB7719" w:rsidP="00FB7719">
      <w:pPr>
        <w:ind w:firstLine="720"/>
        <w:jc w:val="both"/>
        <w:rPr>
          <w:lang w:eastAsia="pt-BR"/>
        </w:rPr>
      </w:pPr>
      <w:r>
        <w:rPr>
          <w:lang w:eastAsia="pt-BR"/>
        </w:rPr>
        <w:t>Para retornar o documento deve-se usar o método:</w:t>
      </w:r>
    </w:p>
    <w:p w14:paraId="3E08B8F0" w14:textId="77777777" w:rsidR="00FB7719" w:rsidRDefault="00FB7719" w:rsidP="00FB7719">
      <w:pPr>
        <w:ind w:firstLine="720"/>
        <w:jc w:val="both"/>
        <w:rPr>
          <w:lang w:eastAsia="pt-BR"/>
        </w:rPr>
      </w:pPr>
    </w:p>
    <w:p w14:paraId="6FABA01C" w14:textId="47F32D66" w:rsidR="00FB7719" w:rsidRDefault="00FB7719" w:rsidP="00FB7719">
      <w:pPr>
        <w:ind w:firstLine="720"/>
        <w:jc w:val="both"/>
        <w:rPr>
          <w:i/>
          <w:szCs w:val="20"/>
          <w:lang w:eastAsia="pt-BR"/>
        </w:rPr>
      </w:pPr>
      <w:r w:rsidRPr="00743085">
        <w:rPr>
          <w:b/>
          <w:szCs w:val="20"/>
          <w:lang w:eastAsia="pt-BR"/>
        </w:rPr>
        <w:t>Assinatura:</w:t>
      </w:r>
      <w:r w:rsidRPr="00743085">
        <w:rPr>
          <w:szCs w:val="20"/>
          <w:lang w:eastAsia="pt-BR"/>
        </w:rPr>
        <w:t xml:space="preserve"> </w:t>
      </w:r>
      <w:r w:rsidRPr="00743085">
        <w:rPr>
          <w:i/>
          <w:szCs w:val="20"/>
          <w:lang w:eastAsia="pt-BR"/>
        </w:rPr>
        <w:t>Retornar</w:t>
      </w:r>
      <w:r>
        <w:rPr>
          <w:i/>
          <w:szCs w:val="20"/>
          <w:lang w:eastAsia="pt-BR"/>
        </w:rPr>
        <w:t>UsuarioComprador</w:t>
      </w:r>
    </w:p>
    <w:p w14:paraId="02CB2C0B" w14:textId="77777777" w:rsidR="00FB7719" w:rsidRDefault="00FB7719" w:rsidP="002C3667">
      <w:pPr>
        <w:jc w:val="both"/>
        <w:rPr>
          <w:szCs w:val="20"/>
          <w:lang w:eastAsia="pt-BR"/>
        </w:rPr>
      </w:pPr>
    </w:p>
    <w:p w14:paraId="50EB765E" w14:textId="77777777" w:rsidR="00972BA9" w:rsidRPr="008936CB" w:rsidRDefault="00972BA9" w:rsidP="00972BA9">
      <w:pPr>
        <w:ind w:firstLine="720"/>
        <w:rPr>
          <w:b/>
          <w:lang w:eastAsia="pt-BR"/>
        </w:rPr>
      </w:pPr>
      <w:r w:rsidRPr="008936CB">
        <w:rPr>
          <w:b/>
          <w:lang w:eastAsia="pt-BR"/>
        </w:rPr>
        <w:t>Parâmetros: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1"/>
        <w:gridCol w:w="6663"/>
      </w:tblGrid>
      <w:tr w:rsidR="00972BA9" w14:paraId="04179E8F" w14:textId="77777777" w:rsidTr="009A75EB">
        <w:tc>
          <w:tcPr>
            <w:tcW w:w="1843" w:type="dxa"/>
          </w:tcPr>
          <w:p w14:paraId="7428E789" w14:textId="77777777" w:rsidR="00972BA9" w:rsidRDefault="00972BA9" w:rsidP="009A75EB">
            <w:pPr>
              <w:jc w:val="both"/>
              <w:rPr>
                <w:sz w:val="18"/>
                <w:lang w:eastAsia="pt-BR"/>
              </w:rPr>
            </w:pPr>
            <w:r>
              <w:rPr>
                <w:sz w:val="18"/>
                <w:lang w:eastAsia="pt-BR"/>
              </w:rPr>
              <w:t>nNrPagina</w:t>
            </w:r>
          </w:p>
        </w:tc>
        <w:tc>
          <w:tcPr>
            <w:tcW w:w="861" w:type="dxa"/>
          </w:tcPr>
          <w:p w14:paraId="6047687B" w14:textId="77777777" w:rsidR="00972BA9" w:rsidRDefault="00972BA9" w:rsidP="009A75EB">
            <w:pPr>
              <w:jc w:val="both"/>
              <w:rPr>
                <w:sz w:val="18"/>
                <w:lang w:eastAsia="pt-BR"/>
              </w:rPr>
            </w:pPr>
            <w:r>
              <w:rPr>
                <w:sz w:val="18"/>
                <w:lang w:eastAsia="pt-BR"/>
              </w:rPr>
              <w:t>Int</w:t>
            </w:r>
          </w:p>
        </w:tc>
        <w:tc>
          <w:tcPr>
            <w:tcW w:w="6663" w:type="dxa"/>
          </w:tcPr>
          <w:p w14:paraId="2E801E50" w14:textId="77777777" w:rsidR="00972BA9" w:rsidRDefault="00972BA9" w:rsidP="009A75EB">
            <w:pPr>
              <w:jc w:val="both"/>
              <w:rPr>
                <w:sz w:val="18"/>
                <w:lang w:eastAsia="pt-BR"/>
              </w:rPr>
            </w:pPr>
            <w:r>
              <w:rPr>
                <w:b/>
                <w:sz w:val="18"/>
                <w:lang w:eastAsia="pt-BR"/>
              </w:rPr>
              <w:t>Não obrigatório.</w:t>
            </w:r>
            <w:r>
              <w:rPr>
                <w:sz w:val="18"/>
                <w:lang w:eastAsia="pt-BR"/>
              </w:rPr>
              <w:t xml:space="preserve"> Número da página. O preenchimento deste parâmetro faz com que o retorno desse webservice seja paginado de 100 em 100 registros, isto é, se preenchido, o webservice retornará apenas 100 registros de acordo com o número da página informada. A paginação a cada 100 registros é o comportamento padrão, o mesmo pode ser parametrizado. O não preenchimento deste parâmetro, fará com que todos os registros sejam retornados em uma estrutura única.</w:t>
            </w:r>
          </w:p>
        </w:tc>
      </w:tr>
      <w:tr w:rsidR="00D775E9" w14:paraId="466DB723" w14:textId="77777777" w:rsidTr="009A75EB">
        <w:tc>
          <w:tcPr>
            <w:tcW w:w="1843" w:type="dxa"/>
          </w:tcPr>
          <w:p w14:paraId="36D8C8BB" w14:textId="7EEF506C" w:rsidR="00D775E9" w:rsidRDefault="00D775E9" w:rsidP="00D775E9">
            <w:pPr>
              <w:jc w:val="both"/>
              <w:rPr>
                <w:sz w:val="18"/>
                <w:lang w:eastAsia="pt-BR"/>
              </w:rPr>
            </w:pPr>
            <w:r>
              <w:rPr>
                <w:sz w:val="18"/>
                <w:lang w:eastAsia="pt-BR"/>
              </w:rPr>
              <w:t>sCdEmpresa</w:t>
            </w:r>
          </w:p>
        </w:tc>
        <w:tc>
          <w:tcPr>
            <w:tcW w:w="861" w:type="dxa"/>
          </w:tcPr>
          <w:p w14:paraId="35997617" w14:textId="678416CF" w:rsidR="00D775E9" w:rsidRDefault="00D775E9" w:rsidP="00D775E9">
            <w:pPr>
              <w:jc w:val="both"/>
              <w:rPr>
                <w:sz w:val="18"/>
                <w:lang w:eastAsia="pt-BR"/>
              </w:rPr>
            </w:pPr>
            <w:r>
              <w:rPr>
                <w:sz w:val="18"/>
                <w:lang w:eastAsia="pt-BR"/>
              </w:rPr>
              <w:t>String</w:t>
            </w:r>
          </w:p>
        </w:tc>
        <w:tc>
          <w:tcPr>
            <w:tcW w:w="6663" w:type="dxa"/>
          </w:tcPr>
          <w:p w14:paraId="5B54271F" w14:textId="293BC995" w:rsidR="00D775E9" w:rsidRDefault="00D775E9" w:rsidP="00D775E9">
            <w:pPr>
              <w:jc w:val="both"/>
              <w:rPr>
                <w:b/>
                <w:sz w:val="18"/>
                <w:lang w:eastAsia="pt-BR"/>
              </w:rPr>
            </w:pPr>
            <w:r>
              <w:rPr>
                <w:b/>
                <w:sz w:val="18"/>
                <w:lang w:eastAsia="pt-BR"/>
              </w:rPr>
              <w:t>Não obrigatório.</w:t>
            </w:r>
            <w:r>
              <w:rPr>
                <w:sz w:val="18"/>
                <w:lang w:eastAsia="pt-BR"/>
              </w:rPr>
              <w:t xml:space="preserve"> Filtro pelo Código da empresa. O preenchimento deste parâmetro faz com que sejam retornados apenas os usuários da empresa informada no filtro.</w:t>
            </w:r>
          </w:p>
        </w:tc>
      </w:tr>
      <w:tr w:rsidR="00D775E9" w14:paraId="40A1BFD8" w14:textId="77777777" w:rsidTr="009A75EB">
        <w:tc>
          <w:tcPr>
            <w:tcW w:w="1843" w:type="dxa"/>
          </w:tcPr>
          <w:p w14:paraId="192A8FF8" w14:textId="1F9F3ED1" w:rsidR="00D775E9" w:rsidRPr="00C56CDA" w:rsidRDefault="00D775E9" w:rsidP="00D775E9">
            <w:pPr>
              <w:jc w:val="both"/>
              <w:rPr>
                <w:sz w:val="18"/>
                <w:lang w:eastAsia="pt-BR"/>
              </w:rPr>
            </w:pPr>
            <w:r>
              <w:rPr>
                <w:sz w:val="18"/>
                <w:lang w:eastAsia="pt-BR"/>
              </w:rPr>
              <w:t>sLstCdStUsuario</w:t>
            </w:r>
          </w:p>
        </w:tc>
        <w:tc>
          <w:tcPr>
            <w:tcW w:w="861" w:type="dxa"/>
          </w:tcPr>
          <w:p w14:paraId="10E1E388" w14:textId="5ACCD0AD" w:rsidR="00D775E9" w:rsidRPr="00C56CDA" w:rsidRDefault="00D775E9" w:rsidP="00D775E9">
            <w:pPr>
              <w:jc w:val="both"/>
              <w:rPr>
                <w:sz w:val="18"/>
                <w:lang w:eastAsia="pt-BR"/>
              </w:rPr>
            </w:pPr>
            <w:r>
              <w:rPr>
                <w:sz w:val="18"/>
                <w:lang w:eastAsia="pt-BR"/>
              </w:rPr>
              <w:t>String</w:t>
            </w:r>
          </w:p>
        </w:tc>
        <w:tc>
          <w:tcPr>
            <w:tcW w:w="6663" w:type="dxa"/>
          </w:tcPr>
          <w:p w14:paraId="4E1824E0" w14:textId="77777777" w:rsidR="00D775E9" w:rsidRDefault="00D775E9" w:rsidP="00D775E9">
            <w:pPr>
              <w:jc w:val="both"/>
              <w:rPr>
                <w:sz w:val="18"/>
                <w:lang w:eastAsia="pt-BR"/>
              </w:rPr>
            </w:pPr>
            <w:r>
              <w:rPr>
                <w:b/>
                <w:sz w:val="18"/>
                <w:lang w:eastAsia="pt-BR"/>
              </w:rPr>
              <w:t xml:space="preserve">Não obrigatório. </w:t>
            </w:r>
            <w:r>
              <w:rPr>
                <w:sz w:val="18"/>
                <w:lang w:eastAsia="pt-BR"/>
              </w:rPr>
              <w:t>Filtro pela situação do usuário. O preenchimento deste parâmetro faz com que sejam retornados apenas os usuários que estejam na situação informada no filtro. Este filtro está preparado para recebimento de mais de uma situação, neste caso, o valor informado deve estar serparado por vírgula, ex: “1,3”.</w:t>
            </w:r>
          </w:p>
          <w:p w14:paraId="60727EBE" w14:textId="77777777" w:rsidR="00D775E9" w:rsidRPr="00152B51" w:rsidRDefault="00D775E9" w:rsidP="00D775E9">
            <w:pPr>
              <w:jc w:val="both"/>
              <w:rPr>
                <w:sz w:val="18"/>
                <w:lang w:eastAsia="pt-BR"/>
              </w:rPr>
            </w:pPr>
            <w:r w:rsidRPr="00152B51">
              <w:rPr>
                <w:sz w:val="18"/>
                <w:lang w:eastAsia="pt-BR"/>
              </w:rPr>
              <w:t>Possíveis valores:</w:t>
            </w:r>
          </w:p>
          <w:p w14:paraId="5F000B47" w14:textId="21563FA3" w:rsidR="00D775E9" w:rsidRPr="00152B51" w:rsidRDefault="00D775E9" w:rsidP="00D775E9">
            <w:pPr>
              <w:jc w:val="both"/>
              <w:rPr>
                <w:sz w:val="18"/>
                <w:lang w:eastAsia="pt-BR"/>
              </w:rPr>
            </w:pPr>
            <w:r w:rsidRPr="00152B51">
              <w:rPr>
                <w:sz w:val="18"/>
                <w:lang w:eastAsia="pt-BR"/>
              </w:rPr>
              <w:t>1 – Ativo</w:t>
            </w:r>
          </w:p>
          <w:p w14:paraId="1FBD9DD4" w14:textId="77777777" w:rsidR="00D775E9" w:rsidRPr="00152B51" w:rsidRDefault="00D775E9" w:rsidP="00D775E9">
            <w:pPr>
              <w:jc w:val="both"/>
              <w:rPr>
                <w:sz w:val="18"/>
                <w:lang w:eastAsia="pt-BR"/>
              </w:rPr>
            </w:pPr>
            <w:r w:rsidRPr="00152B51">
              <w:rPr>
                <w:sz w:val="18"/>
                <w:lang w:eastAsia="pt-BR"/>
              </w:rPr>
              <w:t>2 – Inativo</w:t>
            </w:r>
          </w:p>
          <w:p w14:paraId="44E281FE" w14:textId="485C8B3B" w:rsidR="00D775E9" w:rsidRPr="00284BE2" w:rsidRDefault="00D775E9" w:rsidP="00D775E9">
            <w:pPr>
              <w:jc w:val="both"/>
              <w:rPr>
                <w:b/>
                <w:sz w:val="18"/>
                <w:lang w:eastAsia="pt-BR"/>
              </w:rPr>
            </w:pPr>
            <w:r w:rsidRPr="00152B51">
              <w:rPr>
                <w:sz w:val="18"/>
                <w:lang w:eastAsia="pt-BR"/>
              </w:rPr>
              <w:t>3 – Bloqueado por excesso de tentativa de login</w:t>
            </w:r>
          </w:p>
        </w:tc>
      </w:tr>
    </w:tbl>
    <w:p w14:paraId="13C79F34" w14:textId="23753663" w:rsidR="00972BA9" w:rsidRPr="00743085" w:rsidRDefault="00972BA9" w:rsidP="002C3667">
      <w:pPr>
        <w:jc w:val="both"/>
        <w:rPr>
          <w:szCs w:val="20"/>
          <w:lang w:eastAsia="pt-BR"/>
        </w:rPr>
      </w:pPr>
    </w:p>
    <w:p w14:paraId="47656056" w14:textId="77777777" w:rsidR="00FB7719" w:rsidRPr="00827448" w:rsidRDefault="00FB7719" w:rsidP="00FB7719">
      <w:pPr>
        <w:ind w:firstLine="720"/>
        <w:rPr>
          <w:b/>
          <w:lang w:eastAsia="pt-BR"/>
        </w:rPr>
      </w:pPr>
      <w:r>
        <w:rPr>
          <w:b/>
          <w:lang w:eastAsia="pt-BR"/>
        </w:rPr>
        <w:t xml:space="preserve">Estrutura do objeto </w:t>
      </w:r>
      <w:r w:rsidRPr="00827448">
        <w:rPr>
          <w:b/>
          <w:sz w:val="18"/>
          <w:lang w:eastAsia="pt-BR"/>
        </w:rPr>
        <w:t>UsuarioDTO</w:t>
      </w:r>
      <w:r w:rsidRPr="00827448">
        <w:rPr>
          <w:b/>
          <w:lang w:eastAsia="pt-BR"/>
        </w:rPr>
        <w:t>:</w:t>
      </w:r>
    </w:p>
    <w:p w14:paraId="4D93D764" w14:textId="77777777" w:rsidR="00A104BF" w:rsidRDefault="00A104BF" w:rsidP="00A104BF">
      <w:pPr>
        <w:ind w:firstLine="720"/>
        <w:rPr>
          <w:b/>
          <w:lang w:eastAsia="pt-BR"/>
        </w:rPr>
      </w:pPr>
      <w:r>
        <w:rPr>
          <w:sz w:val="18"/>
          <w:szCs w:val="18"/>
          <w:lang w:eastAsia="pt-BR"/>
        </w:rPr>
        <w:t xml:space="preserve">Esta estrutura é a mesma que está descrita no item </w:t>
      </w:r>
      <w:hyperlink w:anchor="_Web_service_de" w:history="1">
        <w:r w:rsidRPr="00022E16">
          <w:rPr>
            <w:rStyle w:val="Hyperlink"/>
            <w:sz w:val="18"/>
            <w:szCs w:val="18"/>
            <w:lang w:eastAsia="pt-BR"/>
          </w:rPr>
          <w:t xml:space="preserve">Web Service de Envio de </w:t>
        </w:r>
        <w:r>
          <w:rPr>
            <w:rStyle w:val="Hyperlink"/>
            <w:sz w:val="18"/>
            <w:szCs w:val="18"/>
            <w:lang w:eastAsia="pt-BR"/>
          </w:rPr>
          <w:t>Usuario</w:t>
        </w:r>
      </w:hyperlink>
      <w:r>
        <w:rPr>
          <w:sz w:val="18"/>
          <w:szCs w:val="18"/>
          <w:lang w:eastAsia="pt-BR"/>
        </w:rPr>
        <w:t>.</w:t>
      </w:r>
    </w:p>
    <w:p w14:paraId="5546A51F" w14:textId="77777777" w:rsidR="002C3667" w:rsidRDefault="002C3667" w:rsidP="00FB7719">
      <w:pPr>
        <w:rPr>
          <w:b/>
          <w:lang w:eastAsia="pt-BR"/>
        </w:rPr>
      </w:pPr>
    </w:p>
    <w:p w14:paraId="495FD90E" w14:textId="77777777" w:rsidR="00FB7719" w:rsidRPr="008936CB" w:rsidRDefault="00FB7719" w:rsidP="00FB7719">
      <w:pPr>
        <w:ind w:firstLine="720"/>
        <w:rPr>
          <w:b/>
          <w:lang w:eastAsia="pt-BR"/>
        </w:rPr>
      </w:pPr>
      <w:r>
        <w:rPr>
          <w:b/>
          <w:lang w:eastAsia="pt-BR"/>
        </w:rPr>
        <w:t>Retorno</w:t>
      </w:r>
      <w:r w:rsidRPr="008936CB">
        <w:rPr>
          <w:b/>
          <w:lang w:eastAsia="pt-BR"/>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71"/>
      </w:tblGrid>
      <w:tr w:rsidR="00FB7719" w14:paraId="6F8E631D" w14:textId="77777777" w:rsidTr="00DB5647">
        <w:tc>
          <w:tcPr>
            <w:tcW w:w="1985" w:type="dxa"/>
          </w:tcPr>
          <w:p w14:paraId="7D16DB1A" w14:textId="77777777" w:rsidR="00FB7719" w:rsidRPr="00743085" w:rsidRDefault="00FB7719" w:rsidP="00DB5647">
            <w:pPr>
              <w:jc w:val="both"/>
              <w:rPr>
                <w:sz w:val="18"/>
                <w:lang w:eastAsia="pt-BR"/>
              </w:rPr>
            </w:pPr>
            <w:r>
              <w:rPr>
                <w:sz w:val="18"/>
                <w:lang w:eastAsia="pt-BR"/>
              </w:rPr>
              <w:t>RetornoListaDTO</w:t>
            </w:r>
          </w:p>
        </w:tc>
        <w:tc>
          <w:tcPr>
            <w:tcW w:w="7371" w:type="dxa"/>
          </w:tcPr>
          <w:p w14:paraId="70E07FA9" w14:textId="77777777" w:rsidR="00FB7719" w:rsidRPr="00743085" w:rsidRDefault="00FB7719" w:rsidP="00DB5647">
            <w:pPr>
              <w:jc w:val="both"/>
              <w:rPr>
                <w:sz w:val="18"/>
                <w:lang w:eastAsia="pt-BR"/>
              </w:rPr>
            </w:pPr>
            <w:r>
              <w:rPr>
                <w:sz w:val="18"/>
                <w:lang w:eastAsia="pt-BR"/>
              </w:rPr>
              <w:t>Objeto padrão de retorno onde na propriedade lstObjetoRetorno são retornados os registros na estrutura do objeto Usuario</w:t>
            </w:r>
            <w:r w:rsidRPr="00743085">
              <w:rPr>
                <w:sz w:val="18"/>
                <w:lang w:eastAsia="pt-BR"/>
              </w:rPr>
              <w:t>DTO</w:t>
            </w:r>
            <w:r>
              <w:rPr>
                <w:sz w:val="18"/>
                <w:lang w:eastAsia="pt-BR"/>
              </w:rPr>
              <w:t>.</w:t>
            </w:r>
          </w:p>
        </w:tc>
      </w:tr>
    </w:tbl>
    <w:p w14:paraId="447D3EF4" w14:textId="77777777" w:rsidR="00FB7719" w:rsidRDefault="00FB7719" w:rsidP="00FB7719">
      <w:pPr>
        <w:rPr>
          <w:lang w:eastAsia="pt-BR"/>
        </w:rPr>
      </w:pPr>
    </w:p>
    <w:p w14:paraId="275E1D32" w14:textId="79515E0C" w:rsidR="00FC2298" w:rsidRDefault="00FC2298" w:rsidP="00FC2298">
      <w:pPr>
        <w:pStyle w:val="Heading1"/>
        <w:rPr>
          <w:lang w:eastAsia="pt-BR"/>
        </w:rPr>
      </w:pPr>
      <w:bookmarkStart w:id="16" w:name="_Toc345399102"/>
      <w:bookmarkStart w:id="17" w:name="_Toc373510356"/>
      <w:bookmarkStart w:id="18" w:name="_Toc465685384"/>
      <w:bookmarkEnd w:id="16"/>
      <w:bookmarkEnd w:id="17"/>
      <w:r>
        <w:rPr>
          <w:lang w:eastAsia="pt-BR"/>
        </w:rPr>
        <w:t>Estrutura padrão de retorno</w:t>
      </w:r>
      <w:bookmarkEnd w:id="18"/>
    </w:p>
    <w:p w14:paraId="5CB5E5B7" w14:textId="77777777" w:rsidR="00FC2298" w:rsidRDefault="00FC2298" w:rsidP="00207A20">
      <w:pPr>
        <w:rPr>
          <w:lang w:eastAsia="pt-BR"/>
        </w:rPr>
      </w:pPr>
    </w:p>
    <w:p w14:paraId="4C017BB8" w14:textId="7D64A196" w:rsidR="00434593" w:rsidRPr="00E30D8A" w:rsidRDefault="00434593" w:rsidP="00434593">
      <w:pPr>
        <w:ind w:firstLine="720"/>
        <w:rPr>
          <w:b/>
          <w:sz w:val="18"/>
          <w:lang w:eastAsia="pt-BR"/>
        </w:rPr>
      </w:pPr>
      <w:r>
        <w:rPr>
          <w:b/>
          <w:lang w:eastAsia="pt-BR"/>
        </w:rPr>
        <w:t>Estrutura do objeto RetornoListaDTO</w:t>
      </w:r>
      <w:r>
        <w:rPr>
          <w:b/>
          <w:sz w:val="18"/>
          <w:lang w:eastAsia="pt-BR"/>
        </w:rPr>
        <w:t>:</w:t>
      </w:r>
    </w:p>
    <w:tbl>
      <w:tblPr>
        <w:tblW w:w="949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410"/>
        <w:gridCol w:w="4961"/>
      </w:tblGrid>
      <w:tr w:rsidR="00434593" w14:paraId="75564AB9" w14:textId="77777777" w:rsidTr="00434593">
        <w:tc>
          <w:tcPr>
            <w:tcW w:w="2126" w:type="dxa"/>
            <w:tcBorders>
              <w:top w:val="single" w:sz="4" w:space="0" w:color="auto"/>
              <w:left w:val="single" w:sz="4" w:space="0" w:color="auto"/>
              <w:bottom w:val="single" w:sz="4" w:space="0" w:color="auto"/>
              <w:right w:val="single" w:sz="4" w:space="0" w:color="auto"/>
            </w:tcBorders>
            <w:hideMark/>
          </w:tcPr>
          <w:p w14:paraId="6FF43169" w14:textId="77777777" w:rsidR="00434593" w:rsidRPr="00351194" w:rsidRDefault="00434593" w:rsidP="00434593">
            <w:pPr>
              <w:ind w:left="-108" w:firstLine="108"/>
              <w:jc w:val="both"/>
              <w:rPr>
                <w:rFonts w:cs="Tahoma"/>
                <w:b/>
                <w:noProof/>
                <w:sz w:val="18"/>
                <w:szCs w:val="18"/>
                <w:lang w:eastAsia="pt-BR"/>
              </w:rPr>
            </w:pPr>
            <w:r w:rsidRPr="00351194">
              <w:rPr>
                <w:rFonts w:cs="Tahoma"/>
                <w:b/>
                <w:noProof/>
                <w:sz w:val="18"/>
                <w:szCs w:val="18"/>
                <w:lang w:eastAsia="pt-BR"/>
              </w:rPr>
              <w:t>Nome do campo</w:t>
            </w:r>
          </w:p>
        </w:tc>
        <w:tc>
          <w:tcPr>
            <w:tcW w:w="2410" w:type="dxa"/>
            <w:tcBorders>
              <w:top w:val="single" w:sz="4" w:space="0" w:color="auto"/>
              <w:left w:val="single" w:sz="4" w:space="0" w:color="auto"/>
              <w:bottom w:val="single" w:sz="4" w:space="0" w:color="auto"/>
              <w:right w:val="single" w:sz="4" w:space="0" w:color="auto"/>
            </w:tcBorders>
            <w:hideMark/>
          </w:tcPr>
          <w:p w14:paraId="061874BF" w14:textId="77777777" w:rsidR="00434593" w:rsidRPr="00351194" w:rsidRDefault="00434593" w:rsidP="00434593">
            <w:pPr>
              <w:jc w:val="both"/>
              <w:rPr>
                <w:rFonts w:cs="Tahoma"/>
                <w:b/>
                <w:sz w:val="18"/>
                <w:szCs w:val="18"/>
                <w:lang w:eastAsia="pt-BR"/>
              </w:rPr>
            </w:pPr>
            <w:r w:rsidRPr="00351194">
              <w:rPr>
                <w:rFonts w:cs="Tahoma"/>
                <w:b/>
                <w:sz w:val="18"/>
                <w:szCs w:val="18"/>
                <w:lang w:eastAsia="pt-BR"/>
              </w:rPr>
              <w:t>Tipo</w:t>
            </w:r>
          </w:p>
        </w:tc>
        <w:tc>
          <w:tcPr>
            <w:tcW w:w="4961" w:type="dxa"/>
            <w:tcBorders>
              <w:top w:val="single" w:sz="4" w:space="0" w:color="auto"/>
              <w:left w:val="single" w:sz="4" w:space="0" w:color="auto"/>
              <w:bottom w:val="single" w:sz="4" w:space="0" w:color="auto"/>
              <w:right w:val="single" w:sz="4" w:space="0" w:color="auto"/>
            </w:tcBorders>
            <w:hideMark/>
          </w:tcPr>
          <w:p w14:paraId="7D4258D1" w14:textId="77777777" w:rsidR="00434593" w:rsidRPr="00351194" w:rsidRDefault="00434593" w:rsidP="00434593">
            <w:pPr>
              <w:jc w:val="both"/>
              <w:rPr>
                <w:rFonts w:cs="Tahoma"/>
                <w:b/>
                <w:sz w:val="18"/>
                <w:szCs w:val="18"/>
                <w:lang w:eastAsia="pt-BR"/>
              </w:rPr>
            </w:pPr>
            <w:r w:rsidRPr="00351194">
              <w:rPr>
                <w:rFonts w:cs="Tahoma"/>
                <w:b/>
                <w:sz w:val="18"/>
                <w:szCs w:val="18"/>
                <w:lang w:eastAsia="pt-BR"/>
              </w:rPr>
              <w:t>Descrição</w:t>
            </w:r>
          </w:p>
        </w:tc>
      </w:tr>
      <w:tr w:rsidR="00434593" w14:paraId="105CDBA3" w14:textId="77777777" w:rsidTr="00434593">
        <w:tc>
          <w:tcPr>
            <w:tcW w:w="2126" w:type="dxa"/>
            <w:tcBorders>
              <w:top w:val="single" w:sz="4" w:space="0" w:color="auto"/>
              <w:left w:val="single" w:sz="4" w:space="0" w:color="auto"/>
              <w:bottom w:val="single" w:sz="4" w:space="0" w:color="auto"/>
              <w:right w:val="single" w:sz="4" w:space="0" w:color="auto"/>
            </w:tcBorders>
            <w:hideMark/>
          </w:tcPr>
          <w:p w14:paraId="0A7DA4B4" w14:textId="79CD0F58" w:rsidR="00434593" w:rsidRPr="00351194" w:rsidRDefault="00434593" w:rsidP="00434593">
            <w:pPr>
              <w:jc w:val="both"/>
              <w:rPr>
                <w:rFonts w:cs="Tahoma"/>
                <w:noProof/>
                <w:sz w:val="18"/>
                <w:szCs w:val="18"/>
                <w:lang w:eastAsia="pt-BR"/>
              </w:rPr>
            </w:pPr>
            <w:r>
              <w:rPr>
                <w:rFonts w:cs="Tahoma"/>
                <w:noProof/>
                <w:sz w:val="18"/>
                <w:szCs w:val="18"/>
                <w:lang w:eastAsia="pt-BR"/>
              </w:rPr>
              <w:t>oRetornoDTO</w:t>
            </w:r>
          </w:p>
        </w:tc>
        <w:tc>
          <w:tcPr>
            <w:tcW w:w="2410" w:type="dxa"/>
            <w:tcBorders>
              <w:top w:val="single" w:sz="4" w:space="0" w:color="auto"/>
              <w:left w:val="single" w:sz="4" w:space="0" w:color="auto"/>
              <w:bottom w:val="single" w:sz="4" w:space="0" w:color="auto"/>
              <w:right w:val="single" w:sz="4" w:space="0" w:color="auto"/>
            </w:tcBorders>
            <w:hideMark/>
          </w:tcPr>
          <w:p w14:paraId="11244CDC" w14:textId="23965871" w:rsidR="00434593" w:rsidRPr="00351194" w:rsidRDefault="00434593" w:rsidP="00434593">
            <w:pPr>
              <w:jc w:val="both"/>
              <w:rPr>
                <w:rFonts w:cs="Tahoma"/>
                <w:sz w:val="18"/>
                <w:szCs w:val="18"/>
                <w:lang w:eastAsia="pt-BR"/>
              </w:rPr>
            </w:pPr>
            <w:r>
              <w:rPr>
                <w:rFonts w:cs="Tahoma"/>
                <w:sz w:val="18"/>
                <w:szCs w:val="18"/>
                <w:lang w:eastAsia="pt-BR"/>
              </w:rPr>
              <w:t>RetornoDTO</w:t>
            </w:r>
          </w:p>
        </w:tc>
        <w:tc>
          <w:tcPr>
            <w:tcW w:w="4961" w:type="dxa"/>
            <w:tcBorders>
              <w:top w:val="single" w:sz="4" w:space="0" w:color="auto"/>
              <w:left w:val="single" w:sz="4" w:space="0" w:color="auto"/>
              <w:bottom w:val="single" w:sz="4" w:space="0" w:color="auto"/>
              <w:right w:val="single" w:sz="4" w:space="0" w:color="auto"/>
            </w:tcBorders>
            <w:hideMark/>
          </w:tcPr>
          <w:p w14:paraId="344D30FB" w14:textId="4FC40A75" w:rsidR="00434593" w:rsidRPr="00351194" w:rsidRDefault="009A31C0" w:rsidP="009A31C0">
            <w:pPr>
              <w:jc w:val="both"/>
              <w:rPr>
                <w:rFonts w:cs="Tahoma"/>
                <w:sz w:val="18"/>
                <w:szCs w:val="18"/>
                <w:lang w:eastAsia="pt-BR"/>
              </w:rPr>
            </w:pPr>
            <w:r>
              <w:rPr>
                <w:rFonts w:cs="Tahoma"/>
                <w:sz w:val="18"/>
                <w:szCs w:val="18"/>
                <w:lang w:eastAsia="pt-BR"/>
              </w:rPr>
              <w:t xml:space="preserve">Objeto contendo </w:t>
            </w:r>
            <w:r w:rsidR="00AC6C6C">
              <w:rPr>
                <w:rFonts w:cs="Tahoma"/>
                <w:sz w:val="18"/>
                <w:szCs w:val="18"/>
                <w:lang w:eastAsia="pt-BR"/>
              </w:rPr>
              <w:t xml:space="preserve">apenas </w:t>
            </w:r>
            <w:r>
              <w:rPr>
                <w:rFonts w:cs="Tahoma"/>
                <w:sz w:val="18"/>
                <w:szCs w:val="18"/>
                <w:lang w:eastAsia="pt-BR"/>
              </w:rPr>
              <w:t xml:space="preserve">as entidades </w:t>
            </w:r>
            <w:r w:rsidR="00434593">
              <w:rPr>
                <w:rFonts w:cs="Tahoma"/>
                <w:sz w:val="18"/>
                <w:szCs w:val="18"/>
                <w:lang w:eastAsia="pt-BR"/>
              </w:rPr>
              <w:t>que tiveram erro no processamento do retorno.</w:t>
            </w:r>
          </w:p>
        </w:tc>
      </w:tr>
      <w:tr w:rsidR="00434593" w14:paraId="4C6283DB" w14:textId="77777777" w:rsidTr="00434593">
        <w:tc>
          <w:tcPr>
            <w:tcW w:w="2126" w:type="dxa"/>
            <w:tcBorders>
              <w:top w:val="single" w:sz="4" w:space="0" w:color="auto"/>
              <w:left w:val="single" w:sz="4" w:space="0" w:color="auto"/>
              <w:bottom w:val="single" w:sz="4" w:space="0" w:color="auto"/>
              <w:right w:val="single" w:sz="4" w:space="0" w:color="auto"/>
            </w:tcBorders>
            <w:hideMark/>
          </w:tcPr>
          <w:p w14:paraId="5562B682" w14:textId="0DBF82E5" w:rsidR="00434593" w:rsidRPr="00351194" w:rsidRDefault="00434593" w:rsidP="00434593">
            <w:pPr>
              <w:jc w:val="both"/>
              <w:rPr>
                <w:rFonts w:cs="Tahoma"/>
                <w:noProof/>
                <w:sz w:val="18"/>
                <w:szCs w:val="18"/>
                <w:lang w:eastAsia="pt-BR"/>
              </w:rPr>
            </w:pPr>
            <w:r>
              <w:rPr>
                <w:rFonts w:cs="Tahoma"/>
                <w:noProof/>
                <w:sz w:val="18"/>
                <w:szCs w:val="18"/>
                <w:lang w:eastAsia="pt-BR"/>
              </w:rPr>
              <w:lastRenderedPageBreak/>
              <w:t>lstObjetoRetorno</w:t>
            </w:r>
          </w:p>
        </w:tc>
        <w:tc>
          <w:tcPr>
            <w:tcW w:w="2410" w:type="dxa"/>
            <w:tcBorders>
              <w:top w:val="single" w:sz="4" w:space="0" w:color="auto"/>
              <w:left w:val="single" w:sz="4" w:space="0" w:color="auto"/>
              <w:bottom w:val="single" w:sz="4" w:space="0" w:color="auto"/>
              <w:right w:val="single" w:sz="4" w:space="0" w:color="auto"/>
            </w:tcBorders>
            <w:hideMark/>
          </w:tcPr>
          <w:p w14:paraId="47007F34" w14:textId="34B7C012" w:rsidR="00434593" w:rsidRPr="00351194" w:rsidRDefault="00434593" w:rsidP="00434593">
            <w:pPr>
              <w:jc w:val="both"/>
              <w:rPr>
                <w:rFonts w:cs="Tahoma"/>
                <w:sz w:val="18"/>
                <w:szCs w:val="18"/>
                <w:lang w:eastAsia="pt-BR"/>
              </w:rPr>
            </w:pPr>
            <w:r>
              <w:rPr>
                <w:rFonts w:cs="Tahoma"/>
                <w:sz w:val="18"/>
                <w:szCs w:val="18"/>
                <w:lang w:eastAsia="pt-BR"/>
              </w:rPr>
              <w:t>Type</w:t>
            </w:r>
            <w:r w:rsidRPr="00351194">
              <w:rPr>
                <w:rFonts w:cs="Tahoma"/>
                <w:sz w:val="18"/>
                <w:szCs w:val="18"/>
                <w:lang w:eastAsia="pt-BR"/>
              </w:rPr>
              <w:t xml:space="preserve"> </w:t>
            </w:r>
          </w:p>
        </w:tc>
        <w:tc>
          <w:tcPr>
            <w:tcW w:w="4961" w:type="dxa"/>
            <w:tcBorders>
              <w:top w:val="single" w:sz="4" w:space="0" w:color="auto"/>
              <w:left w:val="single" w:sz="4" w:space="0" w:color="auto"/>
              <w:bottom w:val="single" w:sz="4" w:space="0" w:color="auto"/>
              <w:right w:val="single" w:sz="4" w:space="0" w:color="auto"/>
            </w:tcBorders>
            <w:hideMark/>
          </w:tcPr>
          <w:p w14:paraId="61607482" w14:textId="7D8C9332" w:rsidR="00927C9D" w:rsidRPr="00351194" w:rsidRDefault="00B55B02" w:rsidP="00B55B02">
            <w:pPr>
              <w:jc w:val="both"/>
              <w:rPr>
                <w:rFonts w:cs="Tahoma"/>
                <w:sz w:val="18"/>
                <w:szCs w:val="18"/>
                <w:lang w:eastAsia="pt-BR"/>
              </w:rPr>
            </w:pPr>
            <w:r>
              <w:rPr>
                <w:rFonts w:cs="Tahoma"/>
                <w:sz w:val="18"/>
                <w:szCs w:val="18"/>
                <w:lang w:eastAsia="pt-BR"/>
              </w:rPr>
              <w:t>Lista de objetos tipados em cada método. Exemplo: se o método chamado foi RetornarOrdemCompra, esta propriedade será uma lista de OrdemCompraDTO.</w:t>
            </w:r>
          </w:p>
        </w:tc>
      </w:tr>
      <w:tr w:rsidR="00927C9D" w14:paraId="29AD5CAE" w14:textId="77777777" w:rsidTr="00434593">
        <w:tc>
          <w:tcPr>
            <w:tcW w:w="2126" w:type="dxa"/>
            <w:tcBorders>
              <w:top w:val="single" w:sz="4" w:space="0" w:color="auto"/>
              <w:left w:val="single" w:sz="4" w:space="0" w:color="auto"/>
              <w:bottom w:val="single" w:sz="4" w:space="0" w:color="auto"/>
              <w:right w:val="single" w:sz="4" w:space="0" w:color="auto"/>
            </w:tcBorders>
          </w:tcPr>
          <w:p w14:paraId="4AC5E951" w14:textId="2F28ED2C" w:rsidR="00927C9D" w:rsidRDefault="00927C9D" w:rsidP="00927C9D">
            <w:pPr>
              <w:jc w:val="both"/>
              <w:rPr>
                <w:rFonts w:cs="Tahoma"/>
                <w:noProof/>
                <w:sz w:val="18"/>
                <w:szCs w:val="18"/>
                <w:lang w:eastAsia="pt-BR"/>
              </w:rPr>
            </w:pPr>
            <w:r>
              <w:rPr>
                <w:rFonts w:cs="Tahoma"/>
                <w:noProof/>
                <w:sz w:val="18"/>
                <w:szCs w:val="18"/>
                <w:lang w:eastAsia="pt-BR"/>
              </w:rPr>
              <w:t>nQtRegistrosTotal</w:t>
            </w:r>
          </w:p>
        </w:tc>
        <w:tc>
          <w:tcPr>
            <w:tcW w:w="2410" w:type="dxa"/>
            <w:tcBorders>
              <w:top w:val="single" w:sz="4" w:space="0" w:color="auto"/>
              <w:left w:val="single" w:sz="4" w:space="0" w:color="auto"/>
              <w:bottom w:val="single" w:sz="4" w:space="0" w:color="auto"/>
              <w:right w:val="single" w:sz="4" w:space="0" w:color="auto"/>
            </w:tcBorders>
          </w:tcPr>
          <w:p w14:paraId="259492E8" w14:textId="54B2D1EF" w:rsidR="00927C9D" w:rsidRDefault="00927C9D" w:rsidP="00927C9D">
            <w:pPr>
              <w:jc w:val="both"/>
              <w:rPr>
                <w:rFonts w:cs="Tahoma"/>
                <w:sz w:val="18"/>
                <w:szCs w:val="18"/>
                <w:lang w:eastAsia="pt-BR"/>
              </w:rPr>
            </w:pPr>
            <w:r>
              <w:rPr>
                <w:rFonts w:cs="Tahoma"/>
                <w:sz w:val="18"/>
                <w:szCs w:val="18"/>
                <w:lang w:eastAsia="pt-BR"/>
              </w:rPr>
              <w:t>Int</w:t>
            </w:r>
          </w:p>
        </w:tc>
        <w:tc>
          <w:tcPr>
            <w:tcW w:w="4961" w:type="dxa"/>
            <w:tcBorders>
              <w:top w:val="single" w:sz="4" w:space="0" w:color="auto"/>
              <w:left w:val="single" w:sz="4" w:space="0" w:color="auto"/>
              <w:bottom w:val="single" w:sz="4" w:space="0" w:color="auto"/>
              <w:right w:val="single" w:sz="4" w:space="0" w:color="auto"/>
            </w:tcBorders>
          </w:tcPr>
          <w:p w14:paraId="4FD496E3" w14:textId="385BA72B" w:rsidR="00927C9D" w:rsidRDefault="00927C9D" w:rsidP="00927C9D">
            <w:pPr>
              <w:jc w:val="both"/>
              <w:rPr>
                <w:rFonts w:cs="Tahoma"/>
                <w:sz w:val="18"/>
                <w:szCs w:val="18"/>
                <w:lang w:eastAsia="pt-BR"/>
              </w:rPr>
            </w:pPr>
            <w:r>
              <w:rPr>
                <w:rFonts w:cs="Tahoma"/>
                <w:sz w:val="18"/>
                <w:szCs w:val="18"/>
                <w:lang w:eastAsia="pt-BR"/>
              </w:rPr>
              <w:t>Quantidade total de registros a ser retornado pelo método. Nesta variável é desconsiderada a paginação, caso exista.</w:t>
            </w:r>
          </w:p>
        </w:tc>
      </w:tr>
      <w:tr w:rsidR="00927C9D" w14:paraId="3A8B18CF" w14:textId="77777777" w:rsidTr="00434593">
        <w:tc>
          <w:tcPr>
            <w:tcW w:w="2126" w:type="dxa"/>
            <w:tcBorders>
              <w:top w:val="single" w:sz="4" w:space="0" w:color="auto"/>
              <w:left w:val="single" w:sz="4" w:space="0" w:color="auto"/>
              <w:bottom w:val="single" w:sz="4" w:space="0" w:color="auto"/>
              <w:right w:val="single" w:sz="4" w:space="0" w:color="auto"/>
            </w:tcBorders>
          </w:tcPr>
          <w:p w14:paraId="2DB1D91F" w14:textId="0543995D" w:rsidR="00927C9D" w:rsidRDefault="00927C9D" w:rsidP="00927C9D">
            <w:pPr>
              <w:jc w:val="both"/>
              <w:rPr>
                <w:rFonts w:cs="Tahoma"/>
                <w:noProof/>
                <w:sz w:val="18"/>
                <w:szCs w:val="18"/>
                <w:lang w:eastAsia="pt-BR"/>
              </w:rPr>
            </w:pPr>
            <w:r>
              <w:rPr>
                <w:rFonts w:cs="Tahoma"/>
                <w:noProof/>
                <w:sz w:val="18"/>
                <w:szCs w:val="18"/>
                <w:lang w:eastAsia="pt-BR"/>
              </w:rPr>
              <w:t>nQtRegistrosRetorno</w:t>
            </w:r>
          </w:p>
        </w:tc>
        <w:tc>
          <w:tcPr>
            <w:tcW w:w="2410" w:type="dxa"/>
            <w:tcBorders>
              <w:top w:val="single" w:sz="4" w:space="0" w:color="auto"/>
              <w:left w:val="single" w:sz="4" w:space="0" w:color="auto"/>
              <w:bottom w:val="single" w:sz="4" w:space="0" w:color="auto"/>
              <w:right w:val="single" w:sz="4" w:space="0" w:color="auto"/>
            </w:tcBorders>
          </w:tcPr>
          <w:p w14:paraId="1AE33FDF" w14:textId="0D5F484D" w:rsidR="00927C9D" w:rsidRDefault="00927C9D" w:rsidP="00927C9D">
            <w:pPr>
              <w:jc w:val="both"/>
              <w:rPr>
                <w:rFonts w:cs="Tahoma"/>
                <w:sz w:val="18"/>
                <w:szCs w:val="18"/>
                <w:lang w:eastAsia="pt-BR"/>
              </w:rPr>
            </w:pPr>
            <w:r>
              <w:rPr>
                <w:rFonts w:cs="Tahoma"/>
                <w:sz w:val="18"/>
                <w:szCs w:val="18"/>
                <w:lang w:eastAsia="pt-BR"/>
              </w:rPr>
              <w:t>Int</w:t>
            </w:r>
          </w:p>
        </w:tc>
        <w:tc>
          <w:tcPr>
            <w:tcW w:w="4961" w:type="dxa"/>
            <w:tcBorders>
              <w:top w:val="single" w:sz="4" w:space="0" w:color="auto"/>
              <w:left w:val="single" w:sz="4" w:space="0" w:color="auto"/>
              <w:bottom w:val="single" w:sz="4" w:space="0" w:color="auto"/>
              <w:right w:val="single" w:sz="4" w:space="0" w:color="auto"/>
            </w:tcBorders>
          </w:tcPr>
          <w:p w14:paraId="1B161E0A" w14:textId="1B655857" w:rsidR="00927C9D" w:rsidRDefault="00927C9D" w:rsidP="00927C9D">
            <w:pPr>
              <w:jc w:val="both"/>
              <w:rPr>
                <w:rFonts w:cs="Tahoma"/>
                <w:sz w:val="18"/>
                <w:szCs w:val="18"/>
                <w:lang w:eastAsia="pt-BR"/>
              </w:rPr>
            </w:pPr>
            <w:r>
              <w:rPr>
                <w:rFonts w:cs="Tahoma"/>
                <w:sz w:val="18"/>
                <w:szCs w:val="18"/>
                <w:lang w:eastAsia="pt-BR"/>
              </w:rPr>
              <w:t xml:space="preserve">Quantidade de registros retornados na propriedade </w:t>
            </w:r>
            <w:r>
              <w:rPr>
                <w:rFonts w:cs="Tahoma"/>
                <w:noProof/>
                <w:sz w:val="18"/>
                <w:szCs w:val="18"/>
                <w:lang w:eastAsia="pt-BR"/>
              </w:rPr>
              <w:t>lstObjetoRetorno. Quando paginado, retornará a quantidade de itens na página solicitada.</w:t>
            </w:r>
          </w:p>
        </w:tc>
      </w:tr>
    </w:tbl>
    <w:p w14:paraId="19AF5414" w14:textId="77777777" w:rsidR="00434593" w:rsidRDefault="00434593" w:rsidP="00FC2298">
      <w:pPr>
        <w:ind w:firstLine="720"/>
        <w:rPr>
          <w:lang w:eastAsia="pt-BR"/>
        </w:rPr>
      </w:pPr>
    </w:p>
    <w:p w14:paraId="493A960A" w14:textId="77777777" w:rsidR="00FC2298" w:rsidRPr="00E30D8A" w:rsidRDefault="00FC2298" w:rsidP="00FC2298">
      <w:pPr>
        <w:ind w:firstLine="720"/>
        <w:rPr>
          <w:b/>
          <w:sz w:val="18"/>
          <w:lang w:eastAsia="pt-BR"/>
        </w:rPr>
      </w:pPr>
      <w:bookmarkStart w:id="19" w:name="_Toc381896701"/>
      <w:r>
        <w:rPr>
          <w:b/>
          <w:lang w:eastAsia="pt-BR"/>
        </w:rPr>
        <w:t>Estrutura do objeto RetornoDTO</w:t>
      </w:r>
      <w:r>
        <w:rPr>
          <w:b/>
          <w:sz w:val="18"/>
          <w:lang w:eastAsia="pt-BR"/>
        </w:rPr>
        <w:t>:</w:t>
      </w:r>
    </w:p>
    <w:tbl>
      <w:tblPr>
        <w:tblW w:w="949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410"/>
        <w:gridCol w:w="1276"/>
        <w:gridCol w:w="3685"/>
      </w:tblGrid>
      <w:tr w:rsidR="00FC2298" w14:paraId="779FCB8E" w14:textId="77777777" w:rsidTr="00AF7A47">
        <w:tc>
          <w:tcPr>
            <w:tcW w:w="2126" w:type="dxa"/>
            <w:tcBorders>
              <w:top w:val="single" w:sz="4" w:space="0" w:color="auto"/>
              <w:left w:val="single" w:sz="4" w:space="0" w:color="auto"/>
              <w:bottom w:val="single" w:sz="4" w:space="0" w:color="auto"/>
              <w:right w:val="single" w:sz="4" w:space="0" w:color="auto"/>
            </w:tcBorders>
            <w:hideMark/>
          </w:tcPr>
          <w:p w14:paraId="679AE16F" w14:textId="77777777" w:rsidR="00FC2298" w:rsidRPr="00351194" w:rsidRDefault="00FC2298" w:rsidP="00AF7A47">
            <w:pPr>
              <w:jc w:val="both"/>
              <w:rPr>
                <w:rFonts w:cs="Tahoma"/>
                <w:b/>
                <w:noProof/>
                <w:sz w:val="18"/>
                <w:szCs w:val="18"/>
                <w:lang w:eastAsia="pt-BR"/>
              </w:rPr>
            </w:pPr>
            <w:r w:rsidRPr="00351194">
              <w:rPr>
                <w:rFonts w:cs="Tahoma"/>
                <w:b/>
                <w:noProof/>
                <w:sz w:val="18"/>
                <w:szCs w:val="18"/>
                <w:lang w:eastAsia="pt-BR"/>
              </w:rPr>
              <w:t>Nome do campo</w:t>
            </w:r>
          </w:p>
        </w:tc>
        <w:tc>
          <w:tcPr>
            <w:tcW w:w="2410" w:type="dxa"/>
            <w:tcBorders>
              <w:top w:val="single" w:sz="4" w:space="0" w:color="auto"/>
              <w:left w:val="single" w:sz="4" w:space="0" w:color="auto"/>
              <w:bottom w:val="single" w:sz="4" w:space="0" w:color="auto"/>
              <w:right w:val="single" w:sz="4" w:space="0" w:color="auto"/>
            </w:tcBorders>
            <w:hideMark/>
          </w:tcPr>
          <w:p w14:paraId="3BC75D6E" w14:textId="77777777" w:rsidR="00FC2298" w:rsidRPr="00351194" w:rsidRDefault="00FC2298" w:rsidP="00AF7A47">
            <w:pPr>
              <w:jc w:val="both"/>
              <w:rPr>
                <w:rFonts w:cs="Tahoma"/>
                <w:b/>
                <w:sz w:val="18"/>
                <w:szCs w:val="18"/>
                <w:lang w:eastAsia="pt-BR"/>
              </w:rPr>
            </w:pPr>
            <w:r w:rsidRPr="00351194">
              <w:rPr>
                <w:rFonts w:cs="Tahoma"/>
                <w:b/>
                <w:sz w:val="18"/>
                <w:szCs w:val="18"/>
                <w:lang w:eastAsia="pt-BR"/>
              </w:rPr>
              <w:t>Tipo</w:t>
            </w:r>
          </w:p>
        </w:tc>
        <w:tc>
          <w:tcPr>
            <w:tcW w:w="1276" w:type="dxa"/>
            <w:tcBorders>
              <w:top w:val="single" w:sz="4" w:space="0" w:color="auto"/>
              <w:left w:val="single" w:sz="4" w:space="0" w:color="auto"/>
              <w:bottom w:val="single" w:sz="4" w:space="0" w:color="auto"/>
              <w:right w:val="single" w:sz="4" w:space="0" w:color="auto"/>
            </w:tcBorders>
            <w:hideMark/>
          </w:tcPr>
          <w:p w14:paraId="6A581355" w14:textId="77777777" w:rsidR="00FC2298" w:rsidRPr="00351194" w:rsidRDefault="00FC2298" w:rsidP="00AF7A47">
            <w:pPr>
              <w:jc w:val="both"/>
              <w:rPr>
                <w:rFonts w:cs="Tahoma"/>
                <w:b/>
                <w:sz w:val="18"/>
                <w:szCs w:val="18"/>
                <w:lang w:eastAsia="pt-BR"/>
              </w:rPr>
            </w:pPr>
            <w:r w:rsidRPr="00351194">
              <w:rPr>
                <w:rFonts w:cs="Tahoma"/>
                <w:b/>
                <w:sz w:val="18"/>
                <w:szCs w:val="18"/>
                <w:lang w:eastAsia="pt-BR"/>
              </w:rPr>
              <w:t>Tamanho</w:t>
            </w:r>
          </w:p>
        </w:tc>
        <w:tc>
          <w:tcPr>
            <w:tcW w:w="3685" w:type="dxa"/>
            <w:tcBorders>
              <w:top w:val="single" w:sz="4" w:space="0" w:color="auto"/>
              <w:left w:val="single" w:sz="4" w:space="0" w:color="auto"/>
              <w:bottom w:val="single" w:sz="4" w:space="0" w:color="auto"/>
              <w:right w:val="single" w:sz="4" w:space="0" w:color="auto"/>
            </w:tcBorders>
            <w:hideMark/>
          </w:tcPr>
          <w:p w14:paraId="4FEAA3EE" w14:textId="77777777" w:rsidR="00FC2298" w:rsidRPr="00351194" w:rsidRDefault="00FC2298" w:rsidP="00AF7A47">
            <w:pPr>
              <w:jc w:val="both"/>
              <w:rPr>
                <w:rFonts w:cs="Tahoma"/>
                <w:b/>
                <w:sz w:val="18"/>
                <w:szCs w:val="18"/>
                <w:lang w:eastAsia="pt-BR"/>
              </w:rPr>
            </w:pPr>
            <w:r w:rsidRPr="00351194">
              <w:rPr>
                <w:rFonts w:cs="Tahoma"/>
                <w:b/>
                <w:sz w:val="18"/>
                <w:szCs w:val="18"/>
                <w:lang w:eastAsia="pt-BR"/>
              </w:rPr>
              <w:t>Descrição</w:t>
            </w:r>
          </w:p>
        </w:tc>
      </w:tr>
      <w:tr w:rsidR="00FC2298" w14:paraId="590724F1" w14:textId="77777777" w:rsidTr="00AF7A47">
        <w:tc>
          <w:tcPr>
            <w:tcW w:w="2126" w:type="dxa"/>
            <w:tcBorders>
              <w:top w:val="single" w:sz="4" w:space="0" w:color="auto"/>
              <w:left w:val="single" w:sz="4" w:space="0" w:color="auto"/>
              <w:bottom w:val="single" w:sz="4" w:space="0" w:color="auto"/>
              <w:right w:val="single" w:sz="4" w:space="0" w:color="auto"/>
            </w:tcBorders>
            <w:hideMark/>
          </w:tcPr>
          <w:p w14:paraId="48510E95"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nIdRetorno</w:t>
            </w:r>
          </w:p>
        </w:tc>
        <w:tc>
          <w:tcPr>
            <w:tcW w:w="2410" w:type="dxa"/>
            <w:tcBorders>
              <w:top w:val="single" w:sz="4" w:space="0" w:color="auto"/>
              <w:left w:val="single" w:sz="4" w:space="0" w:color="auto"/>
              <w:bottom w:val="single" w:sz="4" w:space="0" w:color="auto"/>
              <w:right w:val="single" w:sz="4" w:space="0" w:color="auto"/>
            </w:tcBorders>
            <w:hideMark/>
          </w:tcPr>
          <w:p w14:paraId="68A937AD" w14:textId="77777777" w:rsidR="00FC2298" w:rsidRPr="00351194" w:rsidRDefault="00FC2298" w:rsidP="00AF7A47">
            <w:pPr>
              <w:jc w:val="both"/>
              <w:rPr>
                <w:rFonts w:cs="Tahoma"/>
                <w:sz w:val="18"/>
                <w:szCs w:val="18"/>
                <w:lang w:eastAsia="pt-BR"/>
              </w:rPr>
            </w:pPr>
            <w:r w:rsidRPr="00351194">
              <w:rPr>
                <w:rFonts w:cs="Tahoma"/>
                <w:sz w:val="18"/>
                <w:szCs w:val="18"/>
                <w:lang w:eastAsia="pt-BR"/>
              </w:rPr>
              <w:t>Int</w:t>
            </w:r>
          </w:p>
        </w:tc>
        <w:tc>
          <w:tcPr>
            <w:tcW w:w="1276" w:type="dxa"/>
            <w:tcBorders>
              <w:top w:val="single" w:sz="4" w:space="0" w:color="auto"/>
              <w:left w:val="single" w:sz="4" w:space="0" w:color="auto"/>
              <w:bottom w:val="single" w:sz="4" w:space="0" w:color="auto"/>
              <w:right w:val="single" w:sz="4" w:space="0" w:color="auto"/>
            </w:tcBorders>
          </w:tcPr>
          <w:p w14:paraId="3EC9E7FA" w14:textId="77777777" w:rsidR="00FC2298" w:rsidRPr="00351194" w:rsidRDefault="00FC2298" w:rsidP="00AF7A47">
            <w:pPr>
              <w:jc w:val="both"/>
              <w:rPr>
                <w:rFonts w:cs="Tahoma"/>
                <w:sz w:val="18"/>
                <w:szCs w:val="18"/>
                <w:lang w:eastAsia="pt-BR"/>
              </w:rPr>
            </w:pPr>
            <w:r w:rsidRPr="00351194">
              <w:rPr>
                <w:rFonts w:cs="Tahoma"/>
                <w:sz w:val="18"/>
                <w:szCs w:val="18"/>
                <w:lang w:eastAsia="pt-BR"/>
              </w:rPr>
              <w:t>1</w:t>
            </w:r>
          </w:p>
        </w:tc>
        <w:tc>
          <w:tcPr>
            <w:tcW w:w="3685" w:type="dxa"/>
            <w:tcBorders>
              <w:top w:val="single" w:sz="4" w:space="0" w:color="auto"/>
              <w:left w:val="single" w:sz="4" w:space="0" w:color="auto"/>
              <w:bottom w:val="single" w:sz="4" w:space="0" w:color="auto"/>
              <w:right w:val="single" w:sz="4" w:space="0" w:color="auto"/>
            </w:tcBorders>
            <w:hideMark/>
          </w:tcPr>
          <w:p w14:paraId="62D52C86" w14:textId="77777777" w:rsidR="00FC2298" w:rsidRPr="00351194" w:rsidRDefault="00FC2298" w:rsidP="00AF7A47">
            <w:pPr>
              <w:jc w:val="both"/>
              <w:rPr>
                <w:rFonts w:cs="Tahoma"/>
                <w:sz w:val="18"/>
                <w:szCs w:val="18"/>
                <w:lang w:eastAsia="pt-BR"/>
              </w:rPr>
            </w:pPr>
            <w:r w:rsidRPr="00351194">
              <w:rPr>
                <w:rFonts w:cs="Tahoma"/>
                <w:sz w:val="18"/>
                <w:szCs w:val="18"/>
                <w:lang w:eastAsia="pt-BR"/>
              </w:rPr>
              <w:t>Indica o resultado da execução da operação:</w:t>
            </w:r>
          </w:p>
          <w:p w14:paraId="2719EE31" w14:textId="77777777" w:rsidR="00FC2298" w:rsidRPr="00351194" w:rsidRDefault="00FC2298" w:rsidP="00AF7A47">
            <w:pPr>
              <w:jc w:val="both"/>
              <w:rPr>
                <w:rFonts w:cs="Tahoma"/>
                <w:sz w:val="18"/>
                <w:szCs w:val="18"/>
                <w:lang w:eastAsia="pt-BR"/>
              </w:rPr>
            </w:pPr>
            <w:r w:rsidRPr="00351194">
              <w:rPr>
                <w:rFonts w:cs="Tahoma"/>
                <w:sz w:val="18"/>
                <w:szCs w:val="18"/>
                <w:lang w:eastAsia="pt-BR"/>
              </w:rPr>
              <w:t>0 – Algum dos itens foi processado com erro</w:t>
            </w:r>
          </w:p>
          <w:p w14:paraId="28D39BA7" w14:textId="77777777" w:rsidR="00FC2298" w:rsidRPr="00351194" w:rsidRDefault="00FC2298" w:rsidP="00AF7A47">
            <w:pPr>
              <w:jc w:val="both"/>
              <w:rPr>
                <w:rFonts w:cs="Tahoma"/>
                <w:sz w:val="18"/>
                <w:szCs w:val="18"/>
                <w:lang w:eastAsia="pt-BR"/>
              </w:rPr>
            </w:pPr>
            <w:r w:rsidRPr="00351194">
              <w:rPr>
                <w:rFonts w:cs="Tahoma"/>
                <w:sz w:val="18"/>
                <w:szCs w:val="18"/>
                <w:lang w:eastAsia="pt-BR"/>
              </w:rPr>
              <w:t>1 – Todos itens foram processados com sucesso</w:t>
            </w:r>
          </w:p>
        </w:tc>
      </w:tr>
      <w:tr w:rsidR="00FC2298" w14:paraId="7F6206D7" w14:textId="77777777" w:rsidTr="00AF7A47">
        <w:tc>
          <w:tcPr>
            <w:tcW w:w="2126" w:type="dxa"/>
            <w:tcBorders>
              <w:top w:val="single" w:sz="4" w:space="0" w:color="auto"/>
              <w:left w:val="single" w:sz="4" w:space="0" w:color="auto"/>
              <w:bottom w:val="single" w:sz="4" w:space="0" w:color="auto"/>
              <w:right w:val="single" w:sz="4" w:space="0" w:color="auto"/>
            </w:tcBorders>
            <w:hideMark/>
          </w:tcPr>
          <w:p w14:paraId="02211223"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sNrToken</w:t>
            </w:r>
          </w:p>
        </w:tc>
        <w:tc>
          <w:tcPr>
            <w:tcW w:w="2410" w:type="dxa"/>
            <w:tcBorders>
              <w:top w:val="single" w:sz="4" w:space="0" w:color="auto"/>
              <w:left w:val="single" w:sz="4" w:space="0" w:color="auto"/>
              <w:bottom w:val="single" w:sz="4" w:space="0" w:color="auto"/>
              <w:right w:val="single" w:sz="4" w:space="0" w:color="auto"/>
            </w:tcBorders>
            <w:hideMark/>
          </w:tcPr>
          <w:p w14:paraId="49C1815C" w14:textId="77777777" w:rsidR="00FC2298" w:rsidRPr="00351194" w:rsidRDefault="00FC2298" w:rsidP="00AF7A47">
            <w:pPr>
              <w:jc w:val="both"/>
              <w:rPr>
                <w:rFonts w:cs="Tahoma"/>
                <w:sz w:val="18"/>
                <w:szCs w:val="18"/>
                <w:lang w:eastAsia="pt-BR"/>
              </w:rPr>
            </w:pPr>
            <w:r w:rsidRPr="00351194">
              <w:rPr>
                <w:rFonts w:cs="Tahoma"/>
                <w:sz w:val="18"/>
                <w:szCs w:val="18"/>
                <w:lang w:eastAsia="pt-BR"/>
              </w:rPr>
              <w:t xml:space="preserve">String </w:t>
            </w:r>
          </w:p>
        </w:tc>
        <w:tc>
          <w:tcPr>
            <w:tcW w:w="1276" w:type="dxa"/>
            <w:tcBorders>
              <w:top w:val="single" w:sz="4" w:space="0" w:color="auto"/>
              <w:left w:val="single" w:sz="4" w:space="0" w:color="auto"/>
              <w:bottom w:val="single" w:sz="4" w:space="0" w:color="auto"/>
              <w:right w:val="single" w:sz="4" w:space="0" w:color="auto"/>
            </w:tcBorders>
            <w:hideMark/>
          </w:tcPr>
          <w:p w14:paraId="1F8C8C8E" w14:textId="77777777" w:rsidR="00FC2298" w:rsidRPr="00351194" w:rsidRDefault="00FC2298" w:rsidP="00AF7A47">
            <w:pPr>
              <w:jc w:val="both"/>
              <w:rPr>
                <w:rFonts w:cs="Tahoma"/>
                <w:sz w:val="18"/>
                <w:szCs w:val="18"/>
                <w:lang w:eastAsia="pt-BR"/>
              </w:rPr>
            </w:pPr>
            <w:r w:rsidRPr="00351194">
              <w:rPr>
                <w:rFonts w:cs="Tahoma"/>
                <w:sz w:val="18"/>
                <w:szCs w:val="18"/>
                <w:lang w:eastAsia="pt-BR"/>
              </w:rPr>
              <w:t>50</w:t>
            </w:r>
          </w:p>
        </w:tc>
        <w:tc>
          <w:tcPr>
            <w:tcW w:w="3685" w:type="dxa"/>
            <w:tcBorders>
              <w:top w:val="single" w:sz="4" w:space="0" w:color="auto"/>
              <w:left w:val="single" w:sz="4" w:space="0" w:color="auto"/>
              <w:bottom w:val="single" w:sz="4" w:space="0" w:color="auto"/>
              <w:right w:val="single" w:sz="4" w:space="0" w:color="auto"/>
            </w:tcBorders>
            <w:hideMark/>
          </w:tcPr>
          <w:p w14:paraId="6DF8DDCE" w14:textId="77777777" w:rsidR="00FC2298" w:rsidRPr="00351194" w:rsidRDefault="00FC2298" w:rsidP="00AF7A47">
            <w:pPr>
              <w:jc w:val="both"/>
              <w:rPr>
                <w:rFonts w:cs="Tahoma"/>
                <w:sz w:val="18"/>
                <w:szCs w:val="18"/>
                <w:lang w:eastAsia="pt-BR"/>
              </w:rPr>
            </w:pPr>
            <w:r w:rsidRPr="00351194">
              <w:rPr>
                <w:rFonts w:cs="Tahoma"/>
                <w:sz w:val="18"/>
                <w:szCs w:val="18"/>
                <w:lang w:eastAsia="pt-BR"/>
              </w:rPr>
              <w:t>Código do Token gerado no processo de integração.</w:t>
            </w:r>
          </w:p>
        </w:tc>
      </w:tr>
      <w:tr w:rsidR="00FC2298" w14:paraId="4A0B50CD" w14:textId="77777777" w:rsidTr="00AF7A47">
        <w:tc>
          <w:tcPr>
            <w:tcW w:w="2126" w:type="dxa"/>
            <w:tcBorders>
              <w:top w:val="single" w:sz="4" w:space="0" w:color="auto"/>
              <w:left w:val="single" w:sz="4" w:space="0" w:color="auto"/>
              <w:bottom w:val="single" w:sz="4" w:space="0" w:color="auto"/>
              <w:right w:val="single" w:sz="4" w:space="0" w:color="auto"/>
            </w:tcBorders>
            <w:hideMark/>
          </w:tcPr>
          <w:p w14:paraId="6EAD7298"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lstWbtLogDTO</w:t>
            </w:r>
          </w:p>
        </w:tc>
        <w:tc>
          <w:tcPr>
            <w:tcW w:w="2410" w:type="dxa"/>
            <w:tcBorders>
              <w:top w:val="single" w:sz="4" w:space="0" w:color="auto"/>
              <w:left w:val="single" w:sz="4" w:space="0" w:color="auto"/>
              <w:bottom w:val="single" w:sz="4" w:space="0" w:color="auto"/>
              <w:right w:val="single" w:sz="4" w:space="0" w:color="auto"/>
            </w:tcBorders>
            <w:hideMark/>
          </w:tcPr>
          <w:p w14:paraId="0F12213D" w14:textId="77777777" w:rsidR="00FC2298" w:rsidRPr="00351194" w:rsidRDefault="00FC2298" w:rsidP="00AF7A47">
            <w:pPr>
              <w:jc w:val="both"/>
              <w:rPr>
                <w:rFonts w:cs="Tahoma"/>
                <w:sz w:val="18"/>
                <w:szCs w:val="18"/>
                <w:lang w:eastAsia="pt-BR"/>
              </w:rPr>
            </w:pPr>
            <w:r w:rsidRPr="00351194">
              <w:rPr>
                <w:rFonts w:cs="Tahoma"/>
                <w:sz w:val="18"/>
                <w:szCs w:val="18"/>
                <w:lang w:eastAsia="pt-BR"/>
              </w:rPr>
              <w:t>Array de WbtLogDTO</w:t>
            </w:r>
          </w:p>
        </w:tc>
        <w:tc>
          <w:tcPr>
            <w:tcW w:w="1276" w:type="dxa"/>
            <w:tcBorders>
              <w:top w:val="single" w:sz="4" w:space="0" w:color="auto"/>
              <w:left w:val="single" w:sz="4" w:space="0" w:color="auto"/>
              <w:bottom w:val="single" w:sz="4" w:space="0" w:color="auto"/>
              <w:right w:val="single" w:sz="4" w:space="0" w:color="auto"/>
            </w:tcBorders>
          </w:tcPr>
          <w:p w14:paraId="4591E9EA" w14:textId="77777777" w:rsidR="00FC2298" w:rsidRPr="00351194" w:rsidRDefault="00FC2298" w:rsidP="00AF7A47">
            <w:pPr>
              <w:jc w:val="both"/>
              <w:rPr>
                <w:rFonts w:cs="Tahoma"/>
                <w:sz w:val="18"/>
                <w:szCs w:val="18"/>
                <w:lang w:eastAsia="pt-BR"/>
              </w:rPr>
            </w:pPr>
          </w:p>
        </w:tc>
        <w:tc>
          <w:tcPr>
            <w:tcW w:w="3685" w:type="dxa"/>
            <w:tcBorders>
              <w:top w:val="single" w:sz="4" w:space="0" w:color="auto"/>
              <w:left w:val="single" w:sz="4" w:space="0" w:color="auto"/>
              <w:bottom w:val="single" w:sz="4" w:space="0" w:color="auto"/>
              <w:right w:val="single" w:sz="4" w:space="0" w:color="auto"/>
            </w:tcBorders>
          </w:tcPr>
          <w:p w14:paraId="09C79E29" w14:textId="77777777" w:rsidR="00FC2298" w:rsidRPr="00351194" w:rsidRDefault="00FC2298" w:rsidP="00AF7A47">
            <w:pPr>
              <w:jc w:val="both"/>
              <w:rPr>
                <w:rFonts w:cs="Tahoma"/>
                <w:sz w:val="18"/>
                <w:szCs w:val="18"/>
                <w:lang w:eastAsia="pt-BR"/>
              </w:rPr>
            </w:pPr>
          </w:p>
        </w:tc>
      </w:tr>
    </w:tbl>
    <w:p w14:paraId="2F27B45F" w14:textId="77777777" w:rsidR="00FC2298" w:rsidRDefault="00FC2298" w:rsidP="00FC2298">
      <w:pPr>
        <w:ind w:firstLine="720"/>
        <w:rPr>
          <w:lang w:eastAsia="pt-BR"/>
        </w:rPr>
      </w:pPr>
    </w:p>
    <w:p w14:paraId="213F6992" w14:textId="77777777" w:rsidR="00FC2298" w:rsidRPr="00E30D8A" w:rsidRDefault="00FC2298" w:rsidP="00FC2298">
      <w:pPr>
        <w:ind w:firstLine="720"/>
        <w:rPr>
          <w:b/>
          <w:sz w:val="18"/>
          <w:lang w:eastAsia="pt-BR"/>
        </w:rPr>
      </w:pPr>
      <w:r>
        <w:rPr>
          <w:b/>
          <w:lang w:eastAsia="pt-BR"/>
        </w:rPr>
        <w:t>Estrutura do objeto WbtLogoDTO</w:t>
      </w:r>
      <w:r>
        <w:rPr>
          <w:b/>
          <w:sz w:val="18"/>
          <w:lang w:eastAsia="pt-BR"/>
        </w:rPr>
        <w:t>:</w:t>
      </w:r>
    </w:p>
    <w:tbl>
      <w:tblPr>
        <w:tblW w:w="949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410"/>
        <w:gridCol w:w="1276"/>
        <w:gridCol w:w="3685"/>
      </w:tblGrid>
      <w:tr w:rsidR="00FC2298" w:rsidRPr="00351194" w14:paraId="6CABC748" w14:textId="77777777" w:rsidTr="00AF7A47">
        <w:tc>
          <w:tcPr>
            <w:tcW w:w="2126" w:type="dxa"/>
            <w:tcBorders>
              <w:top w:val="single" w:sz="4" w:space="0" w:color="auto"/>
              <w:left w:val="single" w:sz="4" w:space="0" w:color="auto"/>
              <w:bottom w:val="single" w:sz="4" w:space="0" w:color="auto"/>
              <w:right w:val="single" w:sz="4" w:space="0" w:color="auto"/>
            </w:tcBorders>
            <w:hideMark/>
          </w:tcPr>
          <w:p w14:paraId="18C1BD57" w14:textId="77777777" w:rsidR="00FC2298" w:rsidRPr="00351194" w:rsidRDefault="00FC2298" w:rsidP="00AF7A47">
            <w:pPr>
              <w:jc w:val="both"/>
              <w:rPr>
                <w:rFonts w:cs="Tahoma"/>
                <w:b/>
                <w:noProof/>
                <w:sz w:val="18"/>
                <w:szCs w:val="18"/>
                <w:lang w:eastAsia="pt-BR"/>
              </w:rPr>
            </w:pPr>
            <w:r w:rsidRPr="00351194">
              <w:rPr>
                <w:rFonts w:cs="Tahoma"/>
                <w:b/>
                <w:noProof/>
                <w:sz w:val="18"/>
                <w:szCs w:val="18"/>
                <w:lang w:eastAsia="pt-BR"/>
              </w:rPr>
              <w:t>Nome do campo</w:t>
            </w:r>
          </w:p>
        </w:tc>
        <w:tc>
          <w:tcPr>
            <w:tcW w:w="2410" w:type="dxa"/>
            <w:tcBorders>
              <w:top w:val="single" w:sz="4" w:space="0" w:color="auto"/>
              <w:left w:val="single" w:sz="4" w:space="0" w:color="auto"/>
              <w:bottom w:val="single" w:sz="4" w:space="0" w:color="auto"/>
              <w:right w:val="single" w:sz="4" w:space="0" w:color="auto"/>
            </w:tcBorders>
            <w:hideMark/>
          </w:tcPr>
          <w:p w14:paraId="5B896807" w14:textId="77777777" w:rsidR="00FC2298" w:rsidRPr="00351194" w:rsidRDefault="00FC2298" w:rsidP="00AF7A47">
            <w:pPr>
              <w:jc w:val="both"/>
              <w:rPr>
                <w:rFonts w:cs="Tahoma"/>
                <w:b/>
                <w:sz w:val="18"/>
                <w:szCs w:val="18"/>
                <w:lang w:eastAsia="pt-BR"/>
              </w:rPr>
            </w:pPr>
            <w:r w:rsidRPr="00351194">
              <w:rPr>
                <w:rFonts w:cs="Tahoma"/>
                <w:b/>
                <w:sz w:val="18"/>
                <w:szCs w:val="18"/>
                <w:lang w:eastAsia="pt-BR"/>
              </w:rPr>
              <w:t>Tipo</w:t>
            </w:r>
          </w:p>
        </w:tc>
        <w:tc>
          <w:tcPr>
            <w:tcW w:w="1276" w:type="dxa"/>
            <w:tcBorders>
              <w:top w:val="single" w:sz="4" w:space="0" w:color="auto"/>
              <w:left w:val="single" w:sz="4" w:space="0" w:color="auto"/>
              <w:bottom w:val="single" w:sz="4" w:space="0" w:color="auto"/>
              <w:right w:val="single" w:sz="4" w:space="0" w:color="auto"/>
            </w:tcBorders>
            <w:hideMark/>
          </w:tcPr>
          <w:p w14:paraId="4168C1F0" w14:textId="77777777" w:rsidR="00FC2298" w:rsidRPr="00351194" w:rsidRDefault="00FC2298" w:rsidP="00AF7A47">
            <w:pPr>
              <w:jc w:val="both"/>
              <w:rPr>
                <w:rFonts w:cs="Tahoma"/>
                <w:b/>
                <w:sz w:val="18"/>
                <w:szCs w:val="18"/>
                <w:lang w:eastAsia="pt-BR"/>
              </w:rPr>
            </w:pPr>
            <w:r w:rsidRPr="00351194">
              <w:rPr>
                <w:rFonts w:cs="Tahoma"/>
                <w:b/>
                <w:sz w:val="18"/>
                <w:szCs w:val="18"/>
                <w:lang w:eastAsia="pt-BR"/>
              </w:rPr>
              <w:t>Tamanho</w:t>
            </w:r>
          </w:p>
        </w:tc>
        <w:tc>
          <w:tcPr>
            <w:tcW w:w="3685" w:type="dxa"/>
            <w:tcBorders>
              <w:top w:val="single" w:sz="4" w:space="0" w:color="auto"/>
              <w:left w:val="single" w:sz="4" w:space="0" w:color="auto"/>
              <w:bottom w:val="single" w:sz="4" w:space="0" w:color="auto"/>
              <w:right w:val="single" w:sz="4" w:space="0" w:color="auto"/>
            </w:tcBorders>
            <w:hideMark/>
          </w:tcPr>
          <w:p w14:paraId="6AE4F584" w14:textId="77777777" w:rsidR="00FC2298" w:rsidRPr="00351194" w:rsidRDefault="00FC2298" w:rsidP="00AF7A47">
            <w:pPr>
              <w:jc w:val="both"/>
              <w:rPr>
                <w:rFonts w:cs="Tahoma"/>
                <w:b/>
                <w:sz w:val="18"/>
                <w:szCs w:val="18"/>
                <w:lang w:eastAsia="pt-BR"/>
              </w:rPr>
            </w:pPr>
            <w:r w:rsidRPr="00351194">
              <w:rPr>
                <w:rFonts w:cs="Tahoma"/>
                <w:b/>
                <w:sz w:val="18"/>
                <w:szCs w:val="18"/>
                <w:lang w:eastAsia="pt-BR"/>
              </w:rPr>
              <w:t>Descrição</w:t>
            </w:r>
          </w:p>
        </w:tc>
      </w:tr>
      <w:tr w:rsidR="00FC2298" w:rsidRPr="00351194" w14:paraId="2D22E5E7" w14:textId="77777777" w:rsidTr="00AF7A47">
        <w:tc>
          <w:tcPr>
            <w:tcW w:w="2126" w:type="dxa"/>
            <w:tcBorders>
              <w:top w:val="single" w:sz="4" w:space="0" w:color="auto"/>
              <w:left w:val="single" w:sz="4" w:space="0" w:color="auto"/>
              <w:bottom w:val="single" w:sz="4" w:space="0" w:color="auto"/>
              <w:right w:val="single" w:sz="4" w:space="0" w:color="auto"/>
            </w:tcBorders>
            <w:hideMark/>
          </w:tcPr>
          <w:p w14:paraId="1508F897"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nIdRetorno</w:t>
            </w:r>
          </w:p>
        </w:tc>
        <w:tc>
          <w:tcPr>
            <w:tcW w:w="2410" w:type="dxa"/>
            <w:tcBorders>
              <w:top w:val="single" w:sz="4" w:space="0" w:color="auto"/>
              <w:left w:val="single" w:sz="4" w:space="0" w:color="auto"/>
              <w:bottom w:val="single" w:sz="4" w:space="0" w:color="auto"/>
              <w:right w:val="single" w:sz="4" w:space="0" w:color="auto"/>
            </w:tcBorders>
            <w:hideMark/>
          </w:tcPr>
          <w:p w14:paraId="14356DD5" w14:textId="77777777" w:rsidR="00FC2298" w:rsidRPr="00351194" w:rsidRDefault="00FC2298" w:rsidP="00AF7A47">
            <w:pPr>
              <w:jc w:val="both"/>
              <w:rPr>
                <w:rFonts w:cs="Tahoma"/>
                <w:sz w:val="18"/>
                <w:szCs w:val="18"/>
                <w:lang w:eastAsia="pt-BR"/>
              </w:rPr>
            </w:pPr>
            <w:r w:rsidRPr="00351194">
              <w:rPr>
                <w:rFonts w:cs="Tahoma"/>
                <w:sz w:val="18"/>
                <w:szCs w:val="18"/>
                <w:lang w:eastAsia="pt-BR"/>
              </w:rPr>
              <w:t>Int</w:t>
            </w:r>
          </w:p>
        </w:tc>
        <w:tc>
          <w:tcPr>
            <w:tcW w:w="1276" w:type="dxa"/>
            <w:tcBorders>
              <w:top w:val="single" w:sz="4" w:space="0" w:color="auto"/>
              <w:left w:val="single" w:sz="4" w:space="0" w:color="auto"/>
              <w:bottom w:val="single" w:sz="4" w:space="0" w:color="auto"/>
              <w:right w:val="single" w:sz="4" w:space="0" w:color="auto"/>
            </w:tcBorders>
          </w:tcPr>
          <w:p w14:paraId="60C347F6" w14:textId="77777777" w:rsidR="00FC2298" w:rsidRPr="00351194" w:rsidRDefault="00FC2298" w:rsidP="00AF7A47">
            <w:pPr>
              <w:jc w:val="both"/>
              <w:rPr>
                <w:rFonts w:cs="Tahoma"/>
                <w:sz w:val="18"/>
                <w:szCs w:val="18"/>
                <w:lang w:eastAsia="pt-BR"/>
              </w:rPr>
            </w:pPr>
            <w:r w:rsidRPr="00351194">
              <w:rPr>
                <w:rFonts w:cs="Tahoma"/>
                <w:sz w:val="18"/>
                <w:szCs w:val="18"/>
                <w:lang w:eastAsia="pt-BR"/>
              </w:rPr>
              <w:t>1</w:t>
            </w:r>
          </w:p>
        </w:tc>
        <w:tc>
          <w:tcPr>
            <w:tcW w:w="3685" w:type="dxa"/>
            <w:tcBorders>
              <w:top w:val="single" w:sz="4" w:space="0" w:color="auto"/>
              <w:left w:val="single" w:sz="4" w:space="0" w:color="auto"/>
              <w:bottom w:val="single" w:sz="4" w:space="0" w:color="auto"/>
              <w:right w:val="single" w:sz="4" w:space="0" w:color="auto"/>
            </w:tcBorders>
            <w:hideMark/>
          </w:tcPr>
          <w:p w14:paraId="3EACA26D" w14:textId="77777777" w:rsidR="00FC2298" w:rsidRPr="00351194" w:rsidRDefault="00FC2298" w:rsidP="00AF7A47">
            <w:pPr>
              <w:jc w:val="both"/>
              <w:rPr>
                <w:rFonts w:cs="Tahoma"/>
                <w:sz w:val="18"/>
                <w:szCs w:val="18"/>
                <w:lang w:eastAsia="pt-BR"/>
              </w:rPr>
            </w:pPr>
            <w:r w:rsidRPr="00351194">
              <w:rPr>
                <w:rFonts w:cs="Tahoma"/>
                <w:sz w:val="18"/>
                <w:szCs w:val="18"/>
                <w:lang w:eastAsia="pt-BR"/>
              </w:rPr>
              <w:t>Indica o resultado da execução do item:</w:t>
            </w:r>
          </w:p>
          <w:p w14:paraId="7FE00550" w14:textId="77777777" w:rsidR="00FC2298" w:rsidRPr="00351194" w:rsidRDefault="00FC2298" w:rsidP="00AF7A47">
            <w:pPr>
              <w:jc w:val="both"/>
              <w:rPr>
                <w:rFonts w:cs="Tahoma"/>
                <w:sz w:val="18"/>
                <w:szCs w:val="18"/>
                <w:lang w:eastAsia="pt-BR"/>
              </w:rPr>
            </w:pPr>
            <w:r w:rsidRPr="00351194">
              <w:rPr>
                <w:rFonts w:cs="Tahoma"/>
                <w:sz w:val="18"/>
                <w:szCs w:val="18"/>
                <w:lang w:eastAsia="pt-BR"/>
              </w:rPr>
              <w:t>0 – Executado com erro</w:t>
            </w:r>
          </w:p>
          <w:p w14:paraId="5038C679" w14:textId="77777777" w:rsidR="00FC2298" w:rsidRPr="00351194" w:rsidRDefault="00FC2298" w:rsidP="00AF7A47">
            <w:pPr>
              <w:jc w:val="both"/>
              <w:rPr>
                <w:rFonts w:cs="Tahoma"/>
                <w:sz w:val="18"/>
                <w:szCs w:val="18"/>
                <w:lang w:eastAsia="pt-BR"/>
              </w:rPr>
            </w:pPr>
            <w:r w:rsidRPr="00351194">
              <w:rPr>
                <w:rFonts w:cs="Tahoma"/>
                <w:sz w:val="18"/>
                <w:szCs w:val="18"/>
                <w:lang w:eastAsia="pt-BR"/>
              </w:rPr>
              <w:t>1 – Executado com sucesso</w:t>
            </w:r>
          </w:p>
        </w:tc>
      </w:tr>
      <w:tr w:rsidR="00FC2298" w:rsidRPr="00351194" w14:paraId="4A429FBB" w14:textId="77777777" w:rsidTr="00AF7A47">
        <w:tc>
          <w:tcPr>
            <w:tcW w:w="2126" w:type="dxa"/>
            <w:tcBorders>
              <w:top w:val="single" w:sz="4" w:space="0" w:color="auto"/>
              <w:left w:val="single" w:sz="4" w:space="0" w:color="auto"/>
              <w:bottom w:val="single" w:sz="4" w:space="0" w:color="auto"/>
              <w:right w:val="single" w:sz="4" w:space="0" w:color="auto"/>
            </w:tcBorders>
          </w:tcPr>
          <w:p w14:paraId="2EDA8F82"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sCdOrigem</w:t>
            </w:r>
          </w:p>
        </w:tc>
        <w:tc>
          <w:tcPr>
            <w:tcW w:w="2410" w:type="dxa"/>
            <w:tcBorders>
              <w:top w:val="single" w:sz="4" w:space="0" w:color="auto"/>
              <w:left w:val="single" w:sz="4" w:space="0" w:color="auto"/>
              <w:bottom w:val="single" w:sz="4" w:space="0" w:color="auto"/>
              <w:right w:val="single" w:sz="4" w:space="0" w:color="auto"/>
            </w:tcBorders>
          </w:tcPr>
          <w:p w14:paraId="11C037BC" w14:textId="77777777" w:rsidR="00FC2298" w:rsidRPr="00351194" w:rsidRDefault="00FC2298" w:rsidP="00AF7A47">
            <w:pPr>
              <w:jc w:val="both"/>
              <w:rPr>
                <w:rFonts w:cs="Tahoma"/>
                <w:sz w:val="18"/>
                <w:szCs w:val="18"/>
                <w:lang w:eastAsia="pt-BR"/>
              </w:rPr>
            </w:pPr>
            <w:r w:rsidRPr="00351194">
              <w:rPr>
                <w:rFonts w:cs="Tahoma"/>
                <w:sz w:val="18"/>
                <w:szCs w:val="18"/>
                <w:lang w:eastAsia="pt-BR"/>
              </w:rPr>
              <w:t>String</w:t>
            </w:r>
          </w:p>
        </w:tc>
        <w:tc>
          <w:tcPr>
            <w:tcW w:w="1276" w:type="dxa"/>
            <w:tcBorders>
              <w:top w:val="single" w:sz="4" w:space="0" w:color="auto"/>
              <w:left w:val="single" w:sz="4" w:space="0" w:color="auto"/>
              <w:bottom w:val="single" w:sz="4" w:space="0" w:color="auto"/>
              <w:right w:val="single" w:sz="4" w:space="0" w:color="auto"/>
            </w:tcBorders>
          </w:tcPr>
          <w:p w14:paraId="1626E20B" w14:textId="77777777" w:rsidR="00FC2298" w:rsidRPr="00351194" w:rsidRDefault="00FC2298" w:rsidP="00AF7A47">
            <w:pPr>
              <w:jc w:val="both"/>
              <w:rPr>
                <w:rFonts w:cs="Tahoma"/>
                <w:sz w:val="18"/>
                <w:szCs w:val="18"/>
                <w:lang w:eastAsia="pt-BR"/>
              </w:rPr>
            </w:pPr>
            <w:r w:rsidRPr="00351194">
              <w:rPr>
                <w:rFonts w:cs="Tahoma"/>
                <w:sz w:val="18"/>
                <w:szCs w:val="18"/>
                <w:lang w:eastAsia="pt-BR"/>
              </w:rPr>
              <w:t>50</w:t>
            </w:r>
          </w:p>
        </w:tc>
        <w:tc>
          <w:tcPr>
            <w:tcW w:w="3685" w:type="dxa"/>
            <w:tcBorders>
              <w:top w:val="single" w:sz="4" w:space="0" w:color="auto"/>
              <w:left w:val="single" w:sz="4" w:space="0" w:color="auto"/>
              <w:bottom w:val="single" w:sz="4" w:space="0" w:color="auto"/>
              <w:right w:val="single" w:sz="4" w:space="0" w:color="auto"/>
            </w:tcBorders>
          </w:tcPr>
          <w:p w14:paraId="6CBA830E" w14:textId="77777777" w:rsidR="00FC2298" w:rsidRPr="00351194" w:rsidRDefault="00FC2298" w:rsidP="00AF7A47">
            <w:pPr>
              <w:jc w:val="both"/>
              <w:rPr>
                <w:rFonts w:cs="Tahoma"/>
                <w:sz w:val="18"/>
                <w:szCs w:val="18"/>
                <w:lang w:eastAsia="pt-BR"/>
              </w:rPr>
            </w:pPr>
            <w:r w:rsidRPr="00351194">
              <w:rPr>
                <w:rFonts w:cs="Tahoma"/>
                <w:sz w:val="18"/>
                <w:szCs w:val="18"/>
                <w:lang w:eastAsia="pt-BR"/>
              </w:rPr>
              <w:t>Indica qual o código da entidade de origem enviada na integração.</w:t>
            </w:r>
          </w:p>
        </w:tc>
      </w:tr>
      <w:tr w:rsidR="00FC2298" w:rsidRPr="00351194" w14:paraId="1C6241B6" w14:textId="77777777" w:rsidTr="00AF7A47">
        <w:tc>
          <w:tcPr>
            <w:tcW w:w="2126" w:type="dxa"/>
            <w:tcBorders>
              <w:top w:val="single" w:sz="4" w:space="0" w:color="auto"/>
              <w:left w:val="single" w:sz="4" w:space="0" w:color="auto"/>
              <w:bottom w:val="single" w:sz="4" w:space="0" w:color="auto"/>
              <w:right w:val="single" w:sz="4" w:space="0" w:color="auto"/>
            </w:tcBorders>
          </w:tcPr>
          <w:p w14:paraId="78F69548"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sDsLog</w:t>
            </w:r>
          </w:p>
        </w:tc>
        <w:tc>
          <w:tcPr>
            <w:tcW w:w="2410" w:type="dxa"/>
            <w:tcBorders>
              <w:top w:val="single" w:sz="4" w:space="0" w:color="auto"/>
              <w:left w:val="single" w:sz="4" w:space="0" w:color="auto"/>
              <w:bottom w:val="single" w:sz="4" w:space="0" w:color="auto"/>
              <w:right w:val="single" w:sz="4" w:space="0" w:color="auto"/>
            </w:tcBorders>
          </w:tcPr>
          <w:p w14:paraId="26C9EEE2" w14:textId="77777777" w:rsidR="00FC2298" w:rsidRPr="00351194" w:rsidRDefault="00FC2298" w:rsidP="00AF7A47">
            <w:pPr>
              <w:jc w:val="both"/>
              <w:rPr>
                <w:rFonts w:cs="Tahoma"/>
                <w:sz w:val="18"/>
                <w:szCs w:val="18"/>
                <w:lang w:eastAsia="pt-BR"/>
              </w:rPr>
            </w:pPr>
            <w:r w:rsidRPr="00351194">
              <w:rPr>
                <w:rFonts w:cs="Tahoma"/>
                <w:sz w:val="18"/>
                <w:szCs w:val="18"/>
                <w:lang w:eastAsia="pt-BR"/>
              </w:rPr>
              <w:t xml:space="preserve">String </w:t>
            </w:r>
          </w:p>
        </w:tc>
        <w:tc>
          <w:tcPr>
            <w:tcW w:w="1276" w:type="dxa"/>
            <w:tcBorders>
              <w:top w:val="single" w:sz="4" w:space="0" w:color="auto"/>
              <w:left w:val="single" w:sz="4" w:space="0" w:color="auto"/>
              <w:bottom w:val="single" w:sz="4" w:space="0" w:color="auto"/>
              <w:right w:val="single" w:sz="4" w:space="0" w:color="auto"/>
            </w:tcBorders>
          </w:tcPr>
          <w:p w14:paraId="2BDE142B" w14:textId="77777777" w:rsidR="00FC2298" w:rsidRPr="00351194" w:rsidRDefault="00FC2298" w:rsidP="00AF7A47">
            <w:pPr>
              <w:jc w:val="both"/>
              <w:rPr>
                <w:rFonts w:cs="Tahoma"/>
                <w:sz w:val="18"/>
                <w:szCs w:val="18"/>
                <w:lang w:eastAsia="pt-BR"/>
              </w:rPr>
            </w:pPr>
            <w:r w:rsidRPr="00351194">
              <w:rPr>
                <w:rFonts w:cs="Tahoma"/>
                <w:sz w:val="18"/>
                <w:szCs w:val="18"/>
                <w:lang w:eastAsia="pt-BR"/>
              </w:rPr>
              <w:t>4000</w:t>
            </w:r>
          </w:p>
        </w:tc>
        <w:tc>
          <w:tcPr>
            <w:tcW w:w="3685" w:type="dxa"/>
            <w:tcBorders>
              <w:top w:val="single" w:sz="4" w:space="0" w:color="auto"/>
              <w:left w:val="single" w:sz="4" w:space="0" w:color="auto"/>
              <w:bottom w:val="single" w:sz="4" w:space="0" w:color="auto"/>
              <w:right w:val="single" w:sz="4" w:space="0" w:color="auto"/>
            </w:tcBorders>
          </w:tcPr>
          <w:p w14:paraId="01B874B7" w14:textId="77777777" w:rsidR="00FC2298" w:rsidRPr="00351194" w:rsidRDefault="00FC2298" w:rsidP="00AF7A47">
            <w:pPr>
              <w:jc w:val="both"/>
              <w:rPr>
                <w:rFonts w:cs="Tahoma"/>
                <w:sz w:val="18"/>
                <w:szCs w:val="18"/>
                <w:lang w:eastAsia="pt-BR"/>
              </w:rPr>
            </w:pPr>
            <w:r w:rsidRPr="00351194">
              <w:rPr>
                <w:rFonts w:cs="Tahoma"/>
                <w:sz w:val="18"/>
                <w:szCs w:val="18"/>
                <w:lang w:eastAsia="pt-BR"/>
              </w:rPr>
              <w:t>Indica a descrição do resultado da operação. Exemplo: “</w:t>
            </w:r>
            <w:r w:rsidRPr="00351194">
              <w:rPr>
                <w:rFonts w:cs="Tahoma"/>
                <w:i/>
                <w:sz w:val="18"/>
                <w:szCs w:val="18"/>
                <w:lang w:eastAsia="pt-BR"/>
              </w:rPr>
              <w:t>Operação ProcessarProduto executada com sucesso para a chave: 3_FA.”</w:t>
            </w:r>
          </w:p>
        </w:tc>
      </w:tr>
      <w:tr w:rsidR="00FC2298" w:rsidRPr="00351194" w14:paraId="2E02EE17" w14:textId="77777777" w:rsidTr="00AF7A47">
        <w:tc>
          <w:tcPr>
            <w:tcW w:w="2126" w:type="dxa"/>
            <w:tcBorders>
              <w:top w:val="single" w:sz="4" w:space="0" w:color="auto"/>
              <w:left w:val="single" w:sz="4" w:space="0" w:color="auto"/>
              <w:bottom w:val="single" w:sz="4" w:space="0" w:color="auto"/>
              <w:right w:val="single" w:sz="4" w:space="0" w:color="auto"/>
            </w:tcBorders>
            <w:hideMark/>
          </w:tcPr>
          <w:p w14:paraId="007FA390"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sNrToken</w:t>
            </w:r>
          </w:p>
        </w:tc>
        <w:tc>
          <w:tcPr>
            <w:tcW w:w="2410" w:type="dxa"/>
            <w:tcBorders>
              <w:top w:val="single" w:sz="4" w:space="0" w:color="auto"/>
              <w:left w:val="single" w:sz="4" w:space="0" w:color="auto"/>
              <w:bottom w:val="single" w:sz="4" w:space="0" w:color="auto"/>
              <w:right w:val="single" w:sz="4" w:space="0" w:color="auto"/>
            </w:tcBorders>
            <w:hideMark/>
          </w:tcPr>
          <w:p w14:paraId="3BB27785" w14:textId="77777777" w:rsidR="00FC2298" w:rsidRPr="00351194" w:rsidRDefault="00FC2298" w:rsidP="00AF7A47">
            <w:pPr>
              <w:jc w:val="both"/>
              <w:rPr>
                <w:rFonts w:cs="Tahoma"/>
                <w:sz w:val="18"/>
                <w:szCs w:val="18"/>
                <w:lang w:eastAsia="pt-BR"/>
              </w:rPr>
            </w:pPr>
            <w:r w:rsidRPr="00351194">
              <w:rPr>
                <w:rFonts w:cs="Tahoma"/>
                <w:sz w:val="18"/>
                <w:szCs w:val="18"/>
                <w:lang w:eastAsia="pt-BR"/>
              </w:rPr>
              <w:t xml:space="preserve">String </w:t>
            </w:r>
          </w:p>
        </w:tc>
        <w:tc>
          <w:tcPr>
            <w:tcW w:w="1276" w:type="dxa"/>
            <w:tcBorders>
              <w:top w:val="single" w:sz="4" w:space="0" w:color="auto"/>
              <w:left w:val="single" w:sz="4" w:space="0" w:color="auto"/>
              <w:bottom w:val="single" w:sz="4" w:space="0" w:color="auto"/>
              <w:right w:val="single" w:sz="4" w:space="0" w:color="auto"/>
            </w:tcBorders>
            <w:hideMark/>
          </w:tcPr>
          <w:p w14:paraId="48A0099A" w14:textId="77777777" w:rsidR="00FC2298" w:rsidRPr="00351194" w:rsidRDefault="00FC2298" w:rsidP="00AF7A47">
            <w:pPr>
              <w:jc w:val="both"/>
              <w:rPr>
                <w:rFonts w:cs="Tahoma"/>
                <w:sz w:val="18"/>
                <w:szCs w:val="18"/>
                <w:lang w:eastAsia="pt-BR"/>
              </w:rPr>
            </w:pPr>
            <w:r w:rsidRPr="00351194">
              <w:rPr>
                <w:rFonts w:cs="Tahoma"/>
                <w:sz w:val="18"/>
                <w:szCs w:val="18"/>
                <w:lang w:eastAsia="pt-BR"/>
              </w:rPr>
              <w:t>50</w:t>
            </w:r>
          </w:p>
        </w:tc>
        <w:tc>
          <w:tcPr>
            <w:tcW w:w="3685" w:type="dxa"/>
            <w:tcBorders>
              <w:top w:val="single" w:sz="4" w:space="0" w:color="auto"/>
              <w:left w:val="single" w:sz="4" w:space="0" w:color="auto"/>
              <w:bottom w:val="single" w:sz="4" w:space="0" w:color="auto"/>
              <w:right w:val="single" w:sz="4" w:space="0" w:color="auto"/>
            </w:tcBorders>
            <w:hideMark/>
          </w:tcPr>
          <w:p w14:paraId="3E9D278C" w14:textId="77777777" w:rsidR="00FC2298" w:rsidRPr="00351194" w:rsidRDefault="00FC2298" w:rsidP="00AF7A47">
            <w:pPr>
              <w:jc w:val="both"/>
              <w:rPr>
                <w:rFonts w:cs="Tahoma"/>
                <w:sz w:val="18"/>
                <w:szCs w:val="18"/>
                <w:lang w:eastAsia="pt-BR"/>
              </w:rPr>
            </w:pPr>
            <w:r w:rsidRPr="00351194">
              <w:rPr>
                <w:rFonts w:cs="Tahoma"/>
                <w:sz w:val="18"/>
                <w:szCs w:val="18"/>
                <w:lang w:eastAsia="pt-BR"/>
              </w:rPr>
              <w:t>Código do Token gerado no processo de integração.</w:t>
            </w:r>
          </w:p>
        </w:tc>
      </w:tr>
      <w:tr w:rsidR="00FC2298" w:rsidRPr="00351194" w14:paraId="72B4B6B4" w14:textId="77777777" w:rsidTr="00AF7A47">
        <w:tc>
          <w:tcPr>
            <w:tcW w:w="2126" w:type="dxa"/>
            <w:tcBorders>
              <w:top w:val="single" w:sz="4" w:space="0" w:color="auto"/>
              <w:left w:val="single" w:sz="4" w:space="0" w:color="auto"/>
              <w:bottom w:val="single" w:sz="4" w:space="0" w:color="auto"/>
              <w:right w:val="single" w:sz="4" w:space="0" w:color="auto"/>
            </w:tcBorders>
          </w:tcPr>
          <w:p w14:paraId="4174C617" w14:textId="77777777" w:rsidR="00FC2298" w:rsidRPr="00351194" w:rsidRDefault="00FC2298" w:rsidP="00AF7A47">
            <w:pPr>
              <w:jc w:val="both"/>
              <w:rPr>
                <w:rFonts w:cs="Tahoma"/>
                <w:noProof/>
                <w:sz w:val="18"/>
                <w:szCs w:val="18"/>
                <w:lang w:eastAsia="pt-BR"/>
              </w:rPr>
            </w:pPr>
            <w:r w:rsidRPr="00351194">
              <w:rPr>
                <w:rFonts w:cs="Tahoma"/>
                <w:noProof/>
                <w:sz w:val="18"/>
                <w:szCs w:val="18"/>
                <w:lang w:eastAsia="pt-BR"/>
              </w:rPr>
              <w:t>tDtLog</w:t>
            </w:r>
          </w:p>
        </w:tc>
        <w:tc>
          <w:tcPr>
            <w:tcW w:w="2410" w:type="dxa"/>
            <w:tcBorders>
              <w:top w:val="single" w:sz="4" w:space="0" w:color="auto"/>
              <w:left w:val="single" w:sz="4" w:space="0" w:color="auto"/>
              <w:bottom w:val="single" w:sz="4" w:space="0" w:color="auto"/>
              <w:right w:val="single" w:sz="4" w:space="0" w:color="auto"/>
            </w:tcBorders>
          </w:tcPr>
          <w:p w14:paraId="37E0431D" w14:textId="77777777" w:rsidR="00FC2298" w:rsidRPr="00351194" w:rsidRDefault="00FC2298" w:rsidP="00AF7A47">
            <w:pPr>
              <w:jc w:val="both"/>
              <w:rPr>
                <w:rFonts w:cs="Tahoma"/>
                <w:sz w:val="18"/>
                <w:szCs w:val="18"/>
                <w:lang w:eastAsia="pt-BR"/>
              </w:rPr>
            </w:pPr>
            <w:r w:rsidRPr="00351194">
              <w:rPr>
                <w:rFonts w:cs="Tahoma"/>
                <w:sz w:val="18"/>
                <w:szCs w:val="18"/>
                <w:lang w:eastAsia="pt-BR"/>
              </w:rPr>
              <w:t>Datetime</w:t>
            </w:r>
          </w:p>
        </w:tc>
        <w:tc>
          <w:tcPr>
            <w:tcW w:w="1276" w:type="dxa"/>
            <w:tcBorders>
              <w:top w:val="single" w:sz="4" w:space="0" w:color="auto"/>
              <w:left w:val="single" w:sz="4" w:space="0" w:color="auto"/>
              <w:bottom w:val="single" w:sz="4" w:space="0" w:color="auto"/>
              <w:right w:val="single" w:sz="4" w:space="0" w:color="auto"/>
            </w:tcBorders>
          </w:tcPr>
          <w:p w14:paraId="317B7273" w14:textId="77777777" w:rsidR="00FC2298" w:rsidRPr="00351194" w:rsidRDefault="00FC2298" w:rsidP="00AF7A47">
            <w:pPr>
              <w:jc w:val="both"/>
              <w:rPr>
                <w:rFonts w:cs="Tahoma"/>
                <w:sz w:val="18"/>
                <w:szCs w:val="18"/>
                <w:lang w:eastAsia="pt-BR"/>
              </w:rPr>
            </w:pPr>
          </w:p>
        </w:tc>
        <w:tc>
          <w:tcPr>
            <w:tcW w:w="3685" w:type="dxa"/>
            <w:tcBorders>
              <w:top w:val="single" w:sz="4" w:space="0" w:color="auto"/>
              <w:left w:val="single" w:sz="4" w:space="0" w:color="auto"/>
              <w:bottom w:val="single" w:sz="4" w:space="0" w:color="auto"/>
              <w:right w:val="single" w:sz="4" w:space="0" w:color="auto"/>
            </w:tcBorders>
          </w:tcPr>
          <w:p w14:paraId="67E2611E" w14:textId="77777777" w:rsidR="00FC2298" w:rsidRPr="00351194" w:rsidRDefault="00FC2298" w:rsidP="00AF7A47">
            <w:pPr>
              <w:jc w:val="both"/>
              <w:rPr>
                <w:rFonts w:cs="Tahoma"/>
                <w:sz w:val="18"/>
                <w:szCs w:val="18"/>
                <w:lang w:eastAsia="pt-BR"/>
              </w:rPr>
            </w:pPr>
            <w:r w:rsidRPr="00351194">
              <w:rPr>
                <w:rFonts w:cs="Tahoma"/>
                <w:sz w:val="18"/>
                <w:szCs w:val="18"/>
                <w:lang w:eastAsia="pt-BR"/>
              </w:rPr>
              <w:t>Data em que o processamento foi realizado.</w:t>
            </w:r>
          </w:p>
        </w:tc>
      </w:tr>
    </w:tbl>
    <w:p w14:paraId="19D20C6E" w14:textId="77777777" w:rsidR="00FC2298" w:rsidRDefault="00FC2298" w:rsidP="00FC2298">
      <w:pPr>
        <w:rPr>
          <w:lang w:eastAsia="pt-BR"/>
        </w:rPr>
      </w:pPr>
    </w:p>
    <w:p w14:paraId="2A33A750" w14:textId="77777777" w:rsidR="00FC2298" w:rsidRDefault="00FC2298" w:rsidP="00FC2298">
      <w:pPr>
        <w:pStyle w:val="Heading1"/>
        <w:rPr>
          <w:lang w:eastAsia="pt-BR"/>
        </w:rPr>
      </w:pPr>
      <w:bookmarkStart w:id="20" w:name="_Toc465685385"/>
      <w:r>
        <w:rPr>
          <w:lang w:eastAsia="pt-BR"/>
        </w:rPr>
        <w:t>Como verificar erros de integração</w:t>
      </w:r>
      <w:bookmarkEnd w:id="19"/>
      <w:bookmarkEnd w:id="20"/>
    </w:p>
    <w:p w14:paraId="1AA66941" w14:textId="77777777" w:rsidR="00FC2298" w:rsidRDefault="00FC2298" w:rsidP="00FC2298">
      <w:pPr>
        <w:rPr>
          <w:lang w:eastAsia="pt-BR"/>
        </w:rPr>
      </w:pPr>
    </w:p>
    <w:p w14:paraId="7D209722" w14:textId="66A87F9D" w:rsidR="00FC2298" w:rsidRDefault="00FC2298" w:rsidP="00FC2298">
      <w:pPr>
        <w:ind w:firstLine="720"/>
        <w:jc w:val="both"/>
        <w:rPr>
          <w:lang w:eastAsia="pt-BR"/>
        </w:rPr>
      </w:pPr>
      <w:r>
        <w:rPr>
          <w:lang w:eastAsia="pt-BR"/>
        </w:rPr>
        <w:t>Erros no processo de integração podem ocorrer. Caso ocorram há duas formas de reportar o erro ao usuário, já que não vamos retornar todos os erros no próprio web service por questões de performance. Sendo assim, o token que mandamos no ret</w:t>
      </w:r>
      <w:r w:rsidR="00325DEA">
        <w:rPr>
          <w:lang w:eastAsia="pt-BR"/>
        </w:rPr>
        <w:t>orno do web service terá utili</w:t>
      </w:r>
      <w:r>
        <w:rPr>
          <w:lang w:eastAsia="pt-BR"/>
        </w:rPr>
        <w:t>dade muito grande para a verificação de erros.</w:t>
      </w:r>
    </w:p>
    <w:p w14:paraId="66530037" w14:textId="77777777" w:rsidR="00FC2298" w:rsidRDefault="00FC2298" w:rsidP="00FC2298">
      <w:pPr>
        <w:ind w:firstLine="720"/>
        <w:jc w:val="both"/>
        <w:rPr>
          <w:lang w:eastAsia="pt-BR"/>
        </w:rPr>
      </w:pPr>
    </w:p>
    <w:p w14:paraId="193C2A68" w14:textId="77777777" w:rsidR="00FC2298" w:rsidRDefault="00FC2298" w:rsidP="00FC2298">
      <w:pPr>
        <w:ind w:firstLine="720"/>
        <w:jc w:val="both"/>
        <w:rPr>
          <w:lang w:eastAsia="pt-BR"/>
        </w:rPr>
      </w:pPr>
      <w:r>
        <w:rPr>
          <w:lang w:eastAsia="pt-BR"/>
        </w:rPr>
        <w:t>Há duas formas de verificação de erros de integração:</w:t>
      </w:r>
    </w:p>
    <w:p w14:paraId="343384E4" w14:textId="77777777" w:rsidR="00FC2298" w:rsidRDefault="00FC2298" w:rsidP="00FC2298">
      <w:pPr>
        <w:ind w:firstLine="720"/>
        <w:jc w:val="both"/>
        <w:rPr>
          <w:lang w:eastAsia="pt-BR"/>
        </w:rPr>
      </w:pPr>
    </w:p>
    <w:p w14:paraId="377DDFA4" w14:textId="77777777" w:rsidR="00FC2298" w:rsidRDefault="00FC2298" w:rsidP="00FC2298">
      <w:pPr>
        <w:numPr>
          <w:ilvl w:val="0"/>
          <w:numId w:val="6"/>
        </w:numPr>
        <w:jc w:val="both"/>
        <w:rPr>
          <w:lang w:eastAsia="pt-BR"/>
        </w:rPr>
      </w:pPr>
      <w:r>
        <w:rPr>
          <w:lang w:eastAsia="pt-BR"/>
        </w:rPr>
        <w:t>Acessar o sistema WBC E-procurement na parte de erros de integração</w:t>
      </w:r>
    </w:p>
    <w:p w14:paraId="72F974FC" w14:textId="77777777" w:rsidR="00FC2298" w:rsidRPr="00C73E0E" w:rsidRDefault="00FC2298" w:rsidP="00FC2298">
      <w:pPr>
        <w:numPr>
          <w:ilvl w:val="0"/>
          <w:numId w:val="6"/>
        </w:numPr>
        <w:jc w:val="both"/>
        <w:rPr>
          <w:lang w:eastAsia="pt-BR"/>
        </w:rPr>
      </w:pPr>
      <w:r>
        <w:rPr>
          <w:lang w:eastAsia="pt-BR"/>
        </w:rPr>
        <w:t>Utilizar o web service de consulta de erros de integração</w:t>
      </w:r>
    </w:p>
    <w:p w14:paraId="6709E2A7" w14:textId="77777777" w:rsidR="00FC2298" w:rsidRDefault="00FC2298" w:rsidP="00FC2298">
      <w:pPr>
        <w:autoSpaceDE w:val="0"/>
        <w:autoSpaceDN w:val="0"/>
        <w:adjustRightInd w:val="0"/>
        <w:jc w:val="both"/>
        <w:rPr>
          <w:rFonts w:cs="Tahoma"/>
          <w:szCs w:val="20"/>
        </w:rPr>
      </w:pPr>
    </w:p>
    <w:p w14:paraId="01490B4C" w14:textId="77777777" w:rsidR="00FC2298" w:rsidRDefault="00FC2298" w:rsidP="00FC2298">
      <w:pPr>
        <w:pStyle w:val="Heading2"/>
        <w:rPr>
          <w:lang w:eastAsia="pt-BR"/>
        </w:rPr>
      </w:pPr>
      <w:bookmarkStart w:id="21" w:name="_Toc381896702"/>
      <w:bookmarkStart w:id="22" w:name="_Toc465685386"/>
      <w:r>
        <w:rPr>
          <w:lang w:eastAsia="pt-BR"/>
        </w:rPr>
        <w:t>Visualizando erros no sistema</w:t>
      </w:r>
      <w:bookmarkEnd w:id="21"/>
      <w:bookmarkEnd w:id="22"/>
    </w:p>
    <w:p w14:paraId="6A4301ED" w14:textId="77777777" w:rsidR="00FC2298" w:rsidRDefault="00FC2298" w:rsidP="00FC2298">
      <w:pPr>
        <w:rPr>
          <w:lang w:eastAsia="pt-BR"/>
        </w:rPr>
      </w:pPr>
    </w:p>
    <w:p w14:paraId="27ADDE75" w14:textId="77777777" w:rsidR="00FC2298" w:rsidRPr="006E7F44" w:rsidRDefault="00FC2298" w:rsidP="00FC2298">
      <w:pPr>
        <w:ind w:firstLine="720"/>
        <w:jc w:val="both"/>
        <w:rPr>
          <w:lang w:eastAsia="pt-BR"/>
        </w:rPr>
      </w:pPr>
      <w:r>
        <w:rPr>
          <w:lang w:eastAsia="pt-BR"/>
        </w:rPr>
        <w:t>Para visualizar os erros de integração no sistema, primeiramente deve-se ter um usuário e senha previamente cadastrados. Tendo isto basta seguir os seguintes passos depois de conectado no sistema:</w:t>
      </w:r>
    </w:p>
    <w:p w14:paraId="543BE906" w14:textId="77777777" w:rsidR="00FC2298" w:rsidRDefault="00FC2298" w:rsidP="00FC2298">
      <w:pPr>
        <w:autoSpaceDE w:val="0"/>
        <w:autoSpaceDN w:val="0"/>
        <w:adjustRightInd w:val="0"/>
        <w:jc w:val="both"/>
        <w:rPr>
          <w:rFonts w:cs="Tahoma"/>
          <w:szCs w:val="20"/>
        </w:rPr>
      </w:pPr>
    </w:p>
    <w:p w14:paraId="19675FB4" w14:textId="77777777" w:rsidR="00FC2298" w:rsidRDefault="00FC2298" w:rsidP="00FC2298">
      <w:pPr>
        <w:numPr>
          <w:ilvl w:val="0"/>
          <w:numId w:val="7"/>
        </w:numPr>
        <w:autoSpaceDE w:val="0"/>
        <w:autoSpaceDN w:val="0"/>
        <w:adjustRightInd w:val="0"/>
        <w:jc w:val="both"/>
        <w:rPr>
          <w:rFonts w:cs="Tahoma"/>
          <w:szCs w:val="20"/>
        </w:rPr>
      </w:pPr>
      <w:r>
        <w:rPr>
          <w:rFonts w:cs="Tahoma"/>
          <w:szCs w:val="20"/>
        </w:rPr>
        <w:t xml:space="preserve">Acessar o menu Administração </w:t>
      </w:r>
      <w:r w:rsidRPr="00477625">
        <w:rPr>
          <w:rFonts w:cs="Tahoma"/>
          <w:szCs w:val="20"/>
        </w:rPr>
        <w:sym w:font="Wingdings" w:char="F0E0"/>
      </w:r>
      <w:r>
        <w:rPr>
          <w:rFonts w:cs="Tahoma"/>
          <w:szCs w:val="20"/>
        </w:rPr>
        <w:t xml:space="preserve"> Integração </w:t>
      </w:r>
      <w:r w:rsidRPr="00477625">
        <w:rPr>
          <w:rFonts w:cs="Tahoma"/>
          <w:szCs w:val="20"/>
        </w:rPr>
        <w:sym w:font="Wingdings" w:char="F0E0"/>
      </w:r>
      <w:r>
        <w:rPr>
          <w:rFonts w:cs="Tahoma"/>
          <w:szCs w:val="20"/>
        </w:rPr>
        <w:t xml:space="preserve"> Histórico de erros de integração</w:t>
      </w:r>
    </w:p>
    <w:p w14:paraId="2DCF2BAC" w14:textId="77777777" w:rsidR="00FC2298" w:rsidRDefault="00FC2298" w:rsidP="00FC2298">
      <w:pPr>
        <w:numPr>
          <w:ilvl w:val="0"/>
          <w:numId w:val="7"/>
        </w:numPr>
        <w:autoSpaceDE w:val="0"/>
        <w:autoSpaceDN w:val="0"/>
        <w:adjustRightInd w:val="0"/>
        <w:jc w:val="both"/>
        <w:rPr>
          <w:rFonts w:cs="Tahoma"/>
          <w:szCs w:val="20"/>
        </w:rPr>
      </w:pPr>
      <w:r>
        <w:rPr>
          <w:rFonts w:cs="Tahoma"/>
          <w:szCs w:val="20"/>
        </w:rPr>
        <w:t>Na tela de histórico de erros:</w:t>
      </w:r>
    </w:p>
    <w:p w14:paraId="7FCB308F" w14:textId="77777777" w:rsidR="00FC2298" w:rsidRDefault="00FC2298" w:rsidP="00FC2298">
      <w:pPr>
        <w:autoSpaceDE w:val="0"/>
        <w:autoSpaceDN w:val="0"/>
        <w:adjustRightInd w:val="0"/>
        <w:jc w:val="both"/>
        <w:rPr>
          <w:rFonts w:cs="Tahoma"/>
          <w:szCs w:val="20"/>
        </w:rPr>
      </w:pPr>
    </w:p>
    <w:p w14:paraId="3112DE4D" w14:textId="77777777" w:rsidR="00FC2298" w:rsidRDefault="00FC2298" w:rsidP="00FC2298">
      <w:pPr>
        <w:autoSpaceDE w:val="0"/>
        <w:autoSpaceDN w:val="0"/>
        <w:adjustRightInd w:val="0"/>
        <w:rPr>
          <w:rFonts w:cs="Tahoma"/>
          <w:szCs w:val="20"/>
        </w:rPr>
      </w:pPr>
      <w:r>
        <w:rPr>
          <w:rFonts w:cs="Tahoma"/>
          <w:noProof/>
          <w:szCs w:val="20"/>
          <w:lang w:val="en-US"/>
        </w:rPr>
        <w:drawing>
          <wp:inline distT="0" distB="0" distL="0" distR="0" wp14:anchorId="43FBA522" wp14:editId="27FACFDC">
            <wp:extent cx="633412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334125" cy="1076325"/>
                    </a:xfrm>
                    <a:prstGeom prst="rect">
                      <a:avLst/>
                    </a:prstGeom>
                    <a:noFill/>
                    <a:ln w="9525">
                      <a:noFill/>
                      <a:miter lim="800000"/>
                      <a:headEnd/>
                      <a:tailEnd/>
                    </a:ln>
                  </pic:spPr>
                </pic:pic>
              </a:graphicData>
            </a:graphic>
          </wp:inline>
        </w:drawing>
      </w:r>
    </w:p>
    <w:p w14:paraId="3BE70FA8" w14:textId="77777777" w:rsidR="00FC2298" w:rsidRDefault="00FC2298" w:rsidP="00FC2298">
      <w:pPr>
        <w:autoSpaceDE w:val="0"/>
        <w:autoSpaceDN w:val="0"/>
        <w:adjustRightInd w:val="0"/>
        <w:rPr>
          <w:rFonts w:cs="Tahoma"/>
          <w:szCs w:val="20"/>
        </w:rPr>
      </w:pPr>
    </w:p>
    <w:p w14:paraId="2A507826" w14:textId="77777777" w:rsidR="00FC2298" w:rsidRDefault="00FC2298" w:rsidP="00FC2298">
      <w:pPr>
        <w:autoSpaceDE w:val="0"/>
        <w:autoSpaceDN w:val="0"/>
        <w:adjustRightInd w:val="0"/>
        <w:jc w:val="both"/>
        <w:rPr>
          <w:rFonts w:cs="Tahoma"/>
          <w:szCs w:val="20"/>
        </w:rPr>
      </w:pPr>
      <w:r>
        <w:rPr>
          <w:rFonts w:cs="Tahoma"/>
          <w:szCs w:val="20"/>
        </w:rPr>
        <w:tab/>
        <w:t>Informar o token no campo de pesquisa e clicar no botão “Pesquisar”.</w:t>
      </w:r>
    </w:p>
    <w:p w14:paraId="6C1E14A8" w14:textId="77777777" w:rsidR="00FC2298" w:rsidRDefault="00FC2298" w:rsidP="00FC2298">
      <w:pPr>
        <w:autoSpaceDE w:val="0"/>
        <w:autoSpaceDN w:val="0"/>
        <w:adjustRightInd w:val="0"/>
        <w:rPr>
          <w:rFonts w:cs="Tahoma"/>
          <w:szCs w:val="20"/>
        </w:rPr>
      </w:pPr>
    </w:p>
    <w:p w14:paraId="590B5C7A" w14:textId="77777777" w:rsidR="00FC2298" w:rsidRDefault="00FC2298" w:rsidP="00FC2298">
      <w:pPr>
        <w:pStyle w:val="Heading2"/>
        <w:rPr>
          <w:lang w:eastAsia="pt-BR"/>
        </w:rPr>
      </w:pPr>
      <w:bookmarkStart w:id="23" w:name="_Toc381896703"/>
      <w:bookmarkStart w:id="24" w:name="_Toc465685387"/>
      <w:r>
        <w:rPr>
          <w:lang w:eastAsia="pt-BR"/>
        </w:rPr>
        <w:t>Visualizando erros no web service</w:t>
      </w:r>
      <w:bookmarkEnd w:id="23"/>
      <w:bookmarkEnd w:id="24"/>
    </w:p>
    <w:p w14:paraId="23E7A072" w14:textId="77777777" w:rsidR="00FC2298" w:rsidRDefault="00FC2298" w:rsidP="00FC2298">
      <w:pPr>
        <w:rPr>
          <w:lang w:eastAsia="pt-BR"/>
        </w:rPr>
      </w:pPr>
    </w:p>
    <w:p w14:paraId="0802ED04" w14:textId="77777777" w:rsidR="00FC2298" w:rsidRPr="00187B14" w:rsidRDefault="00FC2298" w:rsidP="00FC2298">
      <w:pPr>
        <w:ind w:firstLine="720"/>
        <w:jc w:val="both"/>
        <w:rPr>
          <w:lang w:eastAsia="pt-BR"/>
        </w:rPr>
      </w:pPr>
      <w:r>
        <w:rPr>
          <w:lang w:eastAsia="pt-BR"/>
        </w:rPr>
        <w:t>Neste caso basta chama o web service de consulta de erros passando o código do Token gerado no processo de integração e pegar o retorno do web service.</w:t>
      </w:r>
    </w:p>
    <w:p w14:paraId="734B5D62" w14:textId="77777777" w:rsidR="00FC2298" w:rsidRDefault="00FC2298" w:rsidP="00FC2298">
      <w:pPr>
        <w:autoSpaceDE w:val="0"/>
        <w:autoSpaceDN w:val="0"/>
        <w:adjustRightInd w:val="0"/>
        <w:rPr>
          <w:rFonts w:cs="Tahoma"/>
          <w:szCs w:val="20"/>
        </w:rPr>
      </w:pPr>
    </w:p>
    <w:p w14:paraId="2D4A7BE1" w14:textId="77777777" w:rsidR="00FC2298" w:rsidRDefault="00FC2298" w:rsidP="00FC2298">
      <w:pPr>
        <w:pStyle w:val="Heading3"/>
        <w:rPr>
          <w:lang w:eastAsia="pt-BR"/>
        </w:rPr>
      </w:pPr>
      <w:bookmarkStart w:id="25" w:name="_Toc381896700"/>
      <w:bookmarkStart w:id="26" w:name="_Toc465685388"/>
      <w:r>
        <w:rPr>
          <w:lang w:eastAsia="pt-BR"/>
        </w:rPr>
        <w:t>Web service  de consulta de Erros de integração</w:t>
      </w:r>
      <w:bookmarkEnd w:id="25"/>
      <w:bookmarkEnd w:id="26"/>
    </w:p>
    <w:p w14:paraId="1D7F2335" w14:textId="77777777" w:rsidR="00FC2298" w:rsidRDefault="00FC2298" w:rsidP="00FC2298">
      <w:pPr>
        <w:rPr>
          <w:lang w:eastAsia="pt-BR"/>
        </w:rPr>
      </w:pPr>
    </w:p>
    <w:p w14:paraId="31767222" w14:textId="77777777" w:rsidR="00FC2298" w:rsidRDefault="00FC2298" w:rsidP="00FC2298">
      <w:pPr>
        <w:ind w:firstLine="720"/>
        <w:jc w:val="both"/>
        <w:rPr>
          <w:lang w:eastAsia="pt-BR"/>
        </w:rPr>
      </w:pPr>
      <w:r>
        <w:rPr>
          <w:lang w:eastAsia="pt-BR"/>
        </w:rPr>
        <w:lastRenderedPageBreak/>
        <w:t>Este web service foi construído para receber o token gerado na integração e retornar uma lista de erros de integração gerados no processo. O objetivo é para que seja possível resgatar o erro gerado no processamento a partir do token gerado.</w:t>
      </w:r>
    </w:p>
    <w:p w14:paraId="28055FF0" w14:textId="77777777" w:rsidR="00FC2298" w:rsidRDefault="00FC2298" w:rsidP="00FC2298">
      <w:pPr>
        <w:jc w:val="both"/>
        <w:rPr>
          <w:lang w:eastAsia="pt-BR"/>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FC2298" w:rsidRPr="001758C7" w14:paraId="3B98FAC5" w14:textId="77777777" w:rsidTr="00AF7A47">
        <w:tc>
          <w:tcPr>
            <w:tcW w:w="1985" w:type="dxa"/>
          </w:tcPr>
          <w:p w14:paraId="713E4F01" w14:textId="77777777" w:rsidR="00FC2298" w:rsidRPr="009E72BC" w:rsidRDefault="00FC2298" w:rsidP="00AF7A47">
            <w:pPr>
              <w:jc w:val="both"/>
              <w:rPr>
                <w:sz w:val="18"/>
                <w:szCs w:val="18"/>
                <w:lang w:eastAsia="pt-BR"/>
              </w:rPr>
            </w:pPr>
            <w:r w:rsidRPr="009E72BC">
              <w:rPr>
                <w:sz w:val="18"/>
                <w:szCs w:val="18"/>
                <w:lang w:eastAsia="pt-BR"/>
              </w:rPr>
              <w:t>Schema XML (xsd):</w:t>
            </w:r>
          </w:p>
        </w:tc>
        <w:tc>
          <w:tcPr>
            <w:tcW w:w="7310" w:type="dxa"/>
          </w:tcPr>
          <w:p w14:paraId="7E69CAE0" w14:textId="77777777" w:rsidR="00FC2298" w:rsidRPr="009E72BC" w:rsidRDefault="00D8473A" w:rsidP="00AF7A47">
            <w:pPr>
              <w:jc w:val="both"/>
              <w:rPr>
                <w:color w:val="FF0000"/>
                <w:sz w:val="18"/>
                <w:szCs w:val="18"/>
                <w:lang w:eastAsia="pt-BR"/>
              </w:rPr>
            </w:pPr>
            <w:hyperlink r:id="rId19" w:history="1">
              <w:r w:rsidR="00FC2298" w:rsidRPr="009E72BC">
                <w:rPr>
                  <w:rStyle w:val="Hyperlink"/>
                  <w:sz w:val="18"/>
                  <w:szCs w:val="18"/>
                  <w:lang w:eastAsia="pt-BR"/>
                </w:rPr>
                <w:t>http://[</w:t>
              </w:r>
              <w:r w:rsidR="00FC2298" w:rsidRPr="009E72BC">
                <w:rPr>
                  <w:rStyle w:val="Hyperlink"/>
                  <w:i/>
                  <w:sz w:val="18"/>
                  <w:szCs w:val="18"/>
                  <w:lang w:eastAsia="pt-BR"/>
                </w:rPr>
                <w:t>URLdoCliente</w:t>
              </w:r>
              <w:r w:rsidR="00FC2298" w:rsidRPr="009E72BC">
                <w:rPr>
                  <w:rStyle w:val="Hyperlink"/>
                  <w:sz w:val="18"/>
                  <w:szCs w:val="18"/>
                  <w:lang w:eastAsia="pt-BR"/>
                </w:rPr>
                <w:t>]/</w:t>
              </w:r>
              <w:r w:rsidR="00FC2298" w:rsidRPr="009E72BC">
                <w:rPr>
                  <w:rStyle w:val="Hyperlink"/>
                  <w:i/>
                  <w:sz w:val="18"/>
                  <w:szCs w:val="18"/>
                  <w:lang w:eastAsia="pt-BR"/>
                </w:rPr>
                <w:t>Servicos</w:t>
              </w:r>
              <w:r w:rsidR="00FC2298" w:rsidRPr="009E72BC">
                <w:rPr>
                  <w:rStyle w:val="Hyperlink"/>
                  <w:sz w:val="18"/>
                  <w:szCs w:val="18"/>
                  <w:lang w:eastAsia="pt-BR"/>
                </w:rPr>
                <w:t>/Erro.svc</w:t>
              </w:r>
              <w:r w:rsidR="00FC2298" w:rsidRPr="009E72BC">
                <w:rPr>
                  <w:rStyle w:val="Hyperlink"/>
                  <w:i/>
                  <w:sz w:val="18"/>
                  <w:szCs w:val="18"/>
                  <w:lang w:eastAsia="pt-BR"/>
                </w:rPr>
                <w:t>?wsdl</w:t>
              </w:r>
            </w:hyperlink>
          </w:p>
        </w:tc>
      </w:tr>
      <w:tr w:rsidR="00FC2298" w:rsidRPr="001758C7" w14:paraId="5C561AFF" w14:textId="77777777" w:rsidTr="00AF7A47">
        <w:tc>
          <w:tcPr>
            <w:tcW w:w="1985" w:type="dxa"/>
          </w:tcPr>
          <w:p w14:paraId="76D93A18" w14:textId="77777777" w:rsidR="00FC2298" w:rsidRPr="009E72BC" w:rsidRDefault="00FC2298" w:rsidP="00AF7A47">
            <w:pPr>
              <w:jc w:val="both"/>
              <w:rPr>
                <w:sz w:val="18"/>
                <w:szCs w:val="18"/>
                <w:lang w:eastAsia="pt-BR"/>
              </w:rPr>
            </w:pPr>
            <w:r w:rsidRPr="009E72BC">
              <w:rPr>
                <w:sz w:val="18"/>
                <w:szCs w:val="18"/>
                <w:lang w:eastAsia="pt-BR"/>
              </w:rPr>
              <w:t>Tipo do processo:</w:t>
            </w:r>
          </w:p>
        </w:tc>
        <w:tc>
          <w:tcPr>
            <w:tcW w:w="7310" w:type="dxa"/>
          </w:tcPr>
          <w:p w14:paraId="0696A575" w14:textId="77777777" w:rsidR="00FC2298" w:rsidRPr="009E72BC" w:rsidRDefault="00FC2298" w:rsidP="00AF7A47">
            <w:pPr>
              <w:jc w:val="both"/>
              <w:rPr>
                <w:sz w:val="18"/>
                <w:szCs w:val="18"/>
                <w:lang w:eastAsia="pt-BR"/>
              </w:rPr>
            </w:pPr>
            <w:r w:rsidRPr="009E72BC">
              <w:rPr>
                <w:sz w:val="18"/>
                <w:szCs w:val="18"/>
                <w:lang w:eastAsia="pt-BR"/>
              </w:rPr>
              <w:t>Síncrono</w:t>
            </w:r>
          </w:p>
        </w:tc>
      </w:tr>
    </w:tbl>
    <w:p w14:paraId="6E5689E4" w14:textId="77777777" w:rsidR="00FC2298" w:rsidRPr="004A55E9" w:rsidRDefault="00FC2298" w:rsidP="00FC2298">
      <w:pPr>
        <w:rPr>
          <w:lang w:eastAsia="pt-BR"/>
        </w:rPr>
      </w:pPr>
    </w:p>
    <w:p w14:paraId="08F4E731" w14:textId="77777777" w:rsidR="00FC2298" w:rsidRPr="00FB04F2" w:rsidRDefault="00FC2298" w:rsidP="00FC2298">
      <w:pPr>
        <w:pStyle w:val="Caption"/>
        <w:rPr>
          <w:rFonts w:ascii="Tahoma" w:hAnsi="Tahoma" w:cs="Tahoma"/>
          <w:lang w:eastAsia="pt-BR"/>
        </w:rPr>
      </w:pPr>
      <w:r w:rsidRPr="00FB04F2">
        <w:rPr>
          <w:rFonts w:ascii="Tahoma" w:hAnsi="Tahoma" w:cs="Tahoma"/>
          <w:lang w:eastAsia="pt-BR"/>
        </w:rPr>
        <w:t>Método de consulta de erros</w:t>
      </w:r>
    </w:p>
    <w:p w14:paraId="365603EA" w14:textId="77777777" w:rsidR="00FC2298" w:rsidRDefault="00FC2298" w:rsidP="00FC2298">
      <w:pPr>
        <w:ind w:firstLine="720"/>
        <w:rPr>
          <w:lang w:eastAsia="pt-BR"/>
        </w:rPr>
      </w:pPr>
    </w:p>
    <w:p w14:paraId="1CE0FBEE" w14:textId="77777777" w:rsidR="00FC2298" w:rsidRDefault="00FC2298" w:rsidP="00FC2298">
      <w:pPr>
        <w:ind w:firstLine="720"/>
        <w:rPr>
          <w:sz w:val="18"/>
          <w:lang w:eastAsia="pt-BR"/>
        </w:rPr>
      </w:pPr>
      <w:r w:rsidRPr="008936CB">
        <w:rPr>
          <w:b/>
          <w:sz w:val="18"/>
          <w:lang w:eastAsia="pt-BR"/>
        </w:rPr>
        <w:t>Assinatura:</w:t>
      </w:r>
      <w:r>
        <w:rPr>
          <w:sz w:val="18"/>
          <w:lang w:eastAsia="pt-BR"/>
        </w:rPr>
        <w:t xml:space="preserve"> RetornarErro</w:t>
      </w:r>
    </w:p>
    <w:p w14:paraId="7E2D9DB8" w14:textId="77777777" w:rsidR="00FC2298" w:rsidRPr="00C96250" w:rsidRDefault="00FC2298" w:rsidP="00FC2298">
      <w:pPr>
        <w:ind w:firstLine="720"/>
        <w:rPr>
          <w:lang w:eastAsia="pt-BR"/>
        </w:rPr>
      </w:pPr>
    </w:p>
    <w:p w14:paraId="370887E4" w14:textId="77777777" w:rsidR="00FC2298" w:rsidRPr="008936CB" w:rsidRDefault="00FC2298" w:rsidP="00FC2298">
      <w:pPr>
        <w:ind w:firstLine="720"/>
        <w:rPr>
          <w:b/>
          <w:lang w:eastAsia="pt-BR"/>
        </w:rPr>
      </w:pPr>
      <w:r w:rsidRPr="008936CB">
        <w:rPr>
          <w:b/>
          <w:lang w:eastAsia="pt-BR"/>
        </w:rPr>
        <w:t>Parâmetro:</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FC2298" w14:paraId="36823513" w14:textId="77777777" w:rsidTr="00AF7A47">
        <w:tc>
          <w:tcPr>
            <w:tcW w:w="1985" w:type="dxa"/>
          </w:tcPr>
          <w:p w14:paraId="5D520CF8" w14:textId="77777777" w:rsidR="00FC2298" w:rsidRPr="00C56CDA" w:rsidRDefault="00FC2298" w:rsidP="00AF7A47">
            <w:pPr>
              <w:jc w:val="both"/>
              <w:rPr>
                <w:sz w:val="18"/>
                <w:lang w:eastAsia="pt-BR"/>
              </w:rPr>
            </w:pPr>
            <w:r>
              <w:rPr>
                <w:sz w:val="18"/>
                <w:lang w:eastAsia="pt-BR"/>
              </w:rPr>
              <w:t>sNrToken</w:t>
            </w:r>
          </w:p>
        </w:tc>
        <w:tc>
          <w:tcPr>
            <w:tcW w:w="7310" w:type="dxa"/>
          </w:tcPr>
          <w:p w14:paraId="2FC86973" w14:textId="77777777" w:rsidR="00FC2298" w:rsidRPr="00C56CDA" w:rsidRDefault="00FC2298" w:rsidP="00AF7A47">
            <w:pPr>
              <w:jc w:val="both"/>
              <w:rPr>
                <w:sz w:val="18"/>
                <w:lang w:eastAsia="pt-BR"/>
              </w:rPr>
            </w:pPr>
            <w:r>
              <w:rPr>
                <w:sz w:val="18"/>
                <w:lang w:eastAsia="pt-BR"/>
              </w:rPr>
              <w:t>String com token gerado no processo de integração</w:t>
            </w:r>
          </w:p>
        </w:tc>
      </w:tr>
    </w:tbl>
    <w:p w14:paraId="3C3ADAA4" w14:textId="77777777" w:rsidR="00FC2298" w:rsidRPr="00C96250" w:rsidRDefault="00FC2298" w:rsidP="00FC2298">
      <w:pPr>
        <w:rPr>
          <w:lang w:eastAsia="pt-BR"/>
        </w:rPr>
      </w:pPr>
    </w:p>
    <w:p w14:paraId="38E29D05" w14:textId="77777777" w:rsidR="00FC2298" w:rsidRPr="008936CB" w:rsidRDefault="00FC2298" w:rsidP="00FC2298">
      <w:pPr>
        <w:ind w:firstLine="720"/>
        <w:rPr>
          <w:b/>
          <w:lang w:eastAsia="pt-BR"/>
        </w:rPr>
      </w:pPr>
      <w:r>
        <w:rPr>
          <w:b/>
          <w:lang w:eastAsia="pt-BR"/>
        </w:rPr>
        <w:t>Retorno</w:t>
      </w:r>
      <w:r w:rsidRPr="008936CB">
        <w:rPr>
          <w:b/>
          <w:lang w:eastAsia="pt-BR"/>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10"/>
      </w:tblGrid>
      <w:tr w:rsidR="00FC2298" w14:paraId="7ECCEA33" w14:textId="77777777" w:rsidTr="00AF7A47">
        <w:tc>
          <w:tcPr>
            <w:tcW w:w="1985" w:type="dxa"/>
          </w:tcPr>
          <w:p w14:paraId="68AEA1AE" w14:textId="77777777" w:rsidR="00FC2298" w:rsidRPr="001069B0" w:rsidRDefault="00FC2298" w:rsidP="00AF7A47">
            <w:pPr>
              <w:jc w:val="both"/>
              <w:rPr>
                <w:sz w:val="18"/>
                <w:lang w:eastAsia="pt-BR"/>
              </w:rPr>
            </w:pPr>
            <w:r w:rsidRPr="009E72BC">
              <w:rPr>
                <w:sz w:val="18"/>
                <w:lang w:eastAsia="pt-BR"/>
              </w:rPr>
              <w:t>RetornoDTO</w:t>
            </w:r>
          </w:p>
        </w:tc>
        <w:tc>
          <w:tcPr>
            <w:tcW w:w="7310" w:type="dxa"/>
          </w:tcPr>
          <w:p w14:paraId="0E7D7A63" w14:textId="77777777" w:rsidR="00FC2298" w:rsidRPr="008B2655" w:rsidRDefault="00FC2298" w:rsidP="00AF7A47">
            <w:pPr>
              <w:jc w:val="both"/>
              <w:rPr>
                <w:sz w:val="18"/>
                <w:lang w:eastAsia="pt-BR"/>
              </w:rPr>
            </w:pPr>
            <w:r>
              <w:rPr>
                <w:sz w:val="18"/>
                <w:lang w:eastAsia="pt-BR"/>
              </w:rPr>
              <w:t>Objeto de retorno de processamento</w:t>
            </w:r>
          </w:p>
        </w:tc>
      </w:tr>
    </w:tbl>
    <w:p w14:paraId="16419640" w14:textId="77777777" w:rsidR="00FC2298" w:rsidRPr="003F0F7D" w:rsidRDefault="00FC2298" w:rsidP="00FC2298">
      <w:pPr>
        <w:autoSpaceDE w:val="0"/>
        <w:autoSpaceDN w:val="0"/>
        <w:adjustRightInd w:val="0"/>
        <w:rPr>
          <w:rFonts w:cs="Tahoma"/>
          <w:szCs w:val="20"/>
        </w:rPr>
      </w:pPr>
    </w:p>
    <w:p w14:paraId="6D2DC221" w14:textId="77777777" w:rsidR="00FC2298" w:rsidRPr="0017301C" w:rsidRDefault="00FC2298" w:rsidP="00FC2298"/>
    <w:p w14:paraId="09ABF996" w14:textId="7432FC38" w:rsidR="0017301C" w:rsidRPr="00FC2298" w:rsidRDefault="0017301C" w:rsidP="00FC2298"/>
    <w:sectPr w:rsidR="0017301C" w:rsidRPr="00FC2298" w:rsidSect="00C238D6">
      <w:headerReference w:type="default" r:id="rId20"/>
      <w:footerReference w:type="default" r:id="rId21"/>
      <w:pgSz w:w="12240" w:h="15840" w:code="1"/>
      <w:pgMar w:top="1618" w:right="1134" w:bottom="1438" w:left="113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B2DDC" w14:textId="77777777" w:rsidR="0058199D" w:rsidRDefault="0058199D">
      <w:r>
        <w:separator/>
      </w:r>
    </w:p>
  </w:endnote>
  <w:endnote w:type="continuationSeparator" w:id="0">
    <w:p w14:paraId="19EEE3CB" w14:textId="77777777" w:rsidR="0058199D" w:rsidRDefault="0058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7" w:type="dxa"/>
      <w:tblInd w:w="-72" w:type="dxa"/>
      <w:tblBorders>
        <w:top w:val="single" w:sz="6" w:space="0" w:color="333333"/>
      </w:tblBorders>
      <w:tblCellMar>
        <w:top w:w="58" w:type="dxa"/>
        <w:left w:w="115" w:type="dxa"/>
        <w:right w:w="115" w:type="dxa"/>
      </w:tblCellMar>
      <w:tblLook w:val="01E0" w:firstRow="1" w:lastRow="1" w:firstColumn="1" w:lastColumn="1" w:noHBand="0" w:noVBand="0"/>
    </w:tblPr>
    <w:tblGrid>
      <w:gridCol w:w="2347"/>
      <w:gridCol w:w="3240"/>
      <w:gridCol w:w="3240"/>
      <w:gridCol w:w="1440"/>
    </w:tblGrid>
    <w:tr w:rsidR="0058199D" w:rsidRPr="006A52A6" w14:paraId="718426F1" w14:textId="77777777" w:rsidTr="006A52A6">
      <w:trPr>
        <w:trHeight w:val="889"/>
      </w:trPr>
      <w:tc>
        <w:tcPr>
          <w:tcW w:w="2347" w:type="dxa"/>
          <w:vAlign w:val="center"/>
        </w:tcPr>
        <w:p w14:paraId="718426E5" w14:textId="77777777" w:rsidR="0058199D" w:rsidRPr="006A52A6" w:rsidRDefault="0058199D" w:rsidP="006A52A6">
          <w:pPr>
            <w:pStyle w:val="Footer"/>
            <w:jc w:val="center"/>
            <w:rPr>
              <w:sz w:val="18"/>
            </w:rPr>
          </w:pPr>
          <w:r>
            <w:rPr>
              <w:noProof/>
              <w:sz w:val="16"/>
              <w:lang w:val="en-US"/>
            </w:rPr>
            <w:drawing>
              <wp:anchor distT="0" distB="0" distL="114300" distR="114300" simplePos="0" relativeHeight="251658752" behindDoc="1" locked="0" layoutInCell="1" allowOverlap="1" wp14:anchorId="718426F5" wp14:editId="718426F6">
                <wp:simplePos x="0" y="0"/>
                <wp:positionH relativeFrom="column">
                  <wp:posOffset>45720</wp:posOffset>
                </wp:positionH>
                <wp:positionV relativeFrom="paragraph">
                  <wp:posOffset>64135</wp:posOffset>
                </wp:positionV>
                <wp:extent cx="847725" cy="314325"/>
                <wp:effectExtent l="19050" t="0" r="9525" b="0"/>
                <wp:wrapNone/>
                <wp:docPr id="7" name="Picture 7" descr="paradigmaW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digmaWBC"/>
                        <pic:cNvPicPr>
                          <a:picLocks noChangeAspect="1" noChangeArrowheads="1"/>
                        </pic:cNvPicPr>
                      </pic:nvPicPr>
                      <pic:blipFill>
                        <a:blip r:embed="rId1"/>
                        <a:srcRect/>
                        <a:stretch>
                          <a:fillRect/>
                        </a:stretch>
                      </pic:blipFill>
                      <pic:spPr bwMode="auto">
                        <a:xfrm>
                          <a:off x="0" y="0"/>
                          <a:ext cx="847725" cy="314325"/>
                        </a:xfrm>
                        <a:prstGeom prst="rect">
                          <a:avLst/>
                        </a:prstGeom>
                        <a:noFill/>
                        <a:ln w="9525">
                          <a:noFill/>
                          <a:miter lim="800000"/>
                          <a:headEnd/>
                          <a:tailEnd/>
                        </a:ln>
                      </pic:spPr>
                    </pic:pic>
                  </a:graphicData>
                </a:graphic>
              </wp:anchor>
            </w:drawing>
          </w:r>
        </w:p>
      </w:tc>
      <w:tc>
        <w:tcPr>
          <w:tcW w:w="3240" w:type="dxa"/>
        </w:tcPr>
        <w:p w14:paraId="718426E6" w14:textId="77777777" w:rsidR="0058199D" w:rsidRPr="006A52A6" w:rsidRDefault="0058199D" w:rsidP="006A52A6">
          <w:pPr>
            <w:pStyle w:val="Footer"/>
            <w:jc w:val="both"/>
            <w:rPr>
              <w:rStyle w:val="PageNumber"/>
              <w:b/>
              <w:sz w:val="12"/>
            </w:rPr>
          </w:pPr>
          <w:r w:rsidRPr="006A52A6">
            <w:rPr>
              <w:rStyle w:val="PageNumber"/>
              <w:b/>
              <w:sz w:val="12"/>
            </w:rPr>
            <w:t>Centro de Negócios:</w:t>
          </w:r>
        </w:p>
        <w:p w14:paraId="718426E7" w14:textId="77777777" w:rsidR="0058199D" w:rsidRPr="006A52A6" w:rsidRDefault="0058199D" w:rsidP="006A52A6">
          <w:pPr>
            <w:pStyle w:val="Footer"/>
            <w:jc w:val="both"/>
            <w:rPr>
              <w:rStyle w:val="PageNumber"/>
              <w:sz w:val="12"/>
            </w:rPr>
          </w:pPr>
          <w:r w:rsidRPr="006A52A6">
            <w:rPr>
              <w:rStyle w:val="PageNumber"/>
              <w:sz w:val="12"/>
            </w:rPr>
            <w:t>Rua Flórida, 1670 – Cj 71 – 7º andar</w:t>
          </w:r>
        </w:p>
        <w:p w14:paraId="718426E8" w14:textId="77777777" w:rsidR="0058199D" w:rsidRPr="006A52A6" w:rsidRDefault="0058199D" w:rsidP="006A52A6">
          <w:pPr>
            <w:pStyle w:val="Footer"/>
            <w:jc w:val="both"/>
            <w:rPr>
              <w:rStyle w:val="PageNumber"/>
              <w:sz w:val="12"/>
            </w:rPr>
          </w:pPr>
          <w:r w:rsidRPr="006A52A6">
            <w:rPr>
              <w:rStyle w:val="PageNumber"/>
              <w:sz w:val="12"/>
            </w:rPr>
            <w:t>CEP 04.565.001 – Brooklin novo – São Paulo – SP</w:t>
          </w:r>
        </w:p>
        <w:p w14:paraId="718426E9" w14:textId="77777777" w:rsidR="0058199D" w:rsidRPr="006A52A6" w:rsidRDefault="0058199D" w:rsidP="006A52A6">
          <w:pPr>
            <w:pStyle w:val="Footer"/>
            <w:jc w:val="both"/>
            <w:rPr>
              <w:rStyle w:val="PageNumber"/>
              <w:sz w:val="18"/>
            </w:rPr>
          </w:pPr>
          <w:r w:rsidRPr="006A52A6">
            <w:rPr>
              <w:rStyle w:val="PageNumber"/>
              <w:sz w:val="12"/>
            </w:rPr>
            <w:t>Fone: (11) 2106-3300 Fax: (11) 2106-3305</w:t>
          </w:r>
        </w:p>
      </w:tc>
      <w:tc>
        <w:tcPr>
          <w:tcW w:w="3240" w:type="dxa"/>
        </w:tcPr>
        <w:p w14:paraId="718426EA" w14:textId="77777777" w:rsidR="0058199D" w:rsidRPr="006A52A6" w:rsidRDefault="0058199D" w:rsidP="006A52A6">
          <w:pPr>
            <w:pStyle w:val="Footer"/>
            <w:jc w:val="both"/>
            <w:rPr>
              <w:rStyle w:val="PageNumber"/>
              <w:b/>
              <w:sz w:val="12"/>
            </w:rPr>
          </w:pPr>
          <w:r w:rsidRPr="006A52A6">
            <w:rPr>
              <w:rStyle w:val="PageNumber"/>
              <w:b/>
              <w:sz w:val="12"/>
            </w:rPr>
            <w:t>Centro de Tecnologia:</w:t>
          </w:r>
        </w:p>
        <w:p w14:paraId="718426EB" w14:textId="77777777" w:rsidR="0058199D" w:rsidRPr="006A52A6" w:rsidRDefault="0058199D" w:rsidP="006A52A6">
          <w:pPr>
            <w:pStyle w:val="Footer"/>
            <w:jc w:val="both"/>
            <w:rPr>
              <w:rStyle w:val="PageNumber"/>
              <w:sz w:val="12"/>
            </w:rPr>
          </w:pPr>
          <w:r>
            <w:rPr>
              <w:rStyle w:val="PageNumber"/>
              <w:sz w:val="12"/>
            </w:rPr>
            <w:t>Rodovia José Carlos Daux (SC 401), 8.600</w:t>
          </w:r>
        </w:p>
        <w:p w14:paraId="718426EC" w14:textId="77777777" w:rsidR="0058199D" w:rsidRDefault="0058199D" w:rsidP="006A52A6">
          <w:pPr>
            <w:pStyle w:val="Footer"/>
            <w:jc w:val="both"/>
            <w:rPr>
              <w:rStyle w:val="PageNumber"/>
              <w:sz w:val="12"/>
            </w:rPr>
          </w:pPr>
          <w:r w:rsidRPr="006A52A6">
            <w:rPr>
              <w:rStyle w:val="PageNumber"/>
              <w:sz w:val="12"/>
            </w:rPr>
            <w:t>CEP 88.0</w:t>
          </w:r>
          <w:r>
            <w:rPr>
              <w:rStyle w:val="PageNumber"/>
              <w:sz w:val="12"/>
            </w:rPr>
            <w:t>5</w:t>
          </w:r>
          <w:r w:rsidRPr="006A52A6">
            <w:rPr>
              <w:rStyle w:val="PageNumber"/>
              <w:sz w:val="12"/>
            </w:rPr>
            <w:t>0.</w:t>
          </w:r>
          <w:r>
            <w:rPr>
              <w:rStyle w:val="PageNumber"/>
              <w:sz w:val="12"/>
            </w:rPr>
            <w:t>0</w:t>
          </w:r>
          <w:r w:rsidRPr="006A52A6">
            <w:rPr>
              <w:rStyle w:val="PageNumber"/>
              <w:sz w:val="12"/>
            </w:rPr>
            <w:t xml:space="preserve">00 – </w:t>
          </w:r>
          <w:r>
            <w:rPr>
              <w:rStyle w:val="PageNumber"/>
              <w:sz w:val="12"/>
            </w:rPr>
            <w:t>Santo Antônio de Lisboa</w:t>
          </w:r>
        </w:p>
        <w:p w14:paraId="718426ED" w14:textId="77777777" w:rsidR="0058199D" w:rsidRPr="006A52A6" w:rsidRDefault="0058199D" w:rsidP="006A52A6">
          <w:pPr>
            <w:pStyle w:val="Footer"/>
            <w:jc w:val="both"/>
            <w:rPr>
              <w:rStyle w:val="PageNumber"/>
              <w:sz w:val="12"/>
            </w:rPr>
          </w:pPr>
          <w:r w:rsidRPr="006A52A6">
            <w:rPr>
              <w:rStyle w:val="PageNumber"/>
              <w:sz w:val="12"/>
            </w:rPr>
            <w:t>Florianópolis – SC</w:t>
          </w:r>
        </w:p>
        <w:p w14:paraId="718426EE" w14:textId="77777777" w:rsidR="0058199D" w:rsidRPr="006A52A6" w:rsidRDefault="0058199D" w:rsidP="00B908D0">
          <w:pPr>
            <w:pStyle w:val="Footer"/>
            <w:jc w:val="both"/>
            <w:rPr>
              <w:rStyle w:val="PageNumber"/>
              <w:sz w:val="18"/>
            </w:rPr>
          </w:pPr>
          <w:r w:rsidRPr="006A52A6">
            <w:rPr>
              <w:rStyle w:val="PageNumber"/>
              <w:sz w:val="12"/>
            </w:rPr>
            <w:t xml:space="preserve">Fone: (48) 2106-7800 Fax: (48) </w:t>
          </w:r>
          <w:r>
            <w:rPr>
              <w:rStyle w:val="PageNumber"/>
              <w:sz w:val="12"/>
            </w:rPr>
            <w:t>2106</w:t>
          </w:r>
          <w:r w:rsidRPr="006A52A6">
            <w:rPr>
              <w:rStyle w:val="PageNumber"/>
              <w:sz w:val="12"/>
            </w:rPr>
            <w:t>-</w:t>
          </w:r>
          <w:r>
            <w:rPr>
              <w:rStyle w:val="PageNumber"/>
              <w:sz w:val="12"/>
            </w:rPr>
            <w:t>7805</w:t>
          </w:r>
        </w:p>
      </w:tc>
      <w:tc>
        <w:tcPr>
          <w:tcW w:w="1440" w:type="dxa"/>
        </w:tcPr>
        <w:p w14:paraId="718426EF" w14:textId="14837355" w:rsidR="0058199D" w:rsidRPr="00616889" w:rsidRDefault="0058199D" w:rsidP="006A52A6">
          <w:pPr>
            <w:pStyle w:val="Footer"/>
            <w:jc w:val="both"/>
            <w:rPr>
              <w:rStyle w:val="PageNumber"/>
            </w:rPr>
          </w:pPr>
          <w:r w:rsidRPr="00616889">
            <w:rPr>
              <w:rStyle w:val="PageNumber"/>
            </w:rPr>
            <w:fldChar w:fldCharType="begin"/>
          </w:r>
          <w:r w:rsidRPr="00616889">
            <w:rPr>
              <w:rStyle w:val="PageNumber"/>
            </w:rPr>
            <w:instrText xml:space="preserve"> DATE \@ "d/M/yyyy" </w:instrText>
          </w:r>
          <w:r w:rsidRPr="00616889">
            <w:rPr>
              <w:rStyle w:val="PageNumber"/>
            </w:rPr>
            <w:fldChar w:fldCharType="separate"/>
          </w:r>
          <w:r w:rsidR="00D8473A">
            <w:rPr>
              <w:rStyle w:val="PageNumber"/>
              <w:noProof/>
            </w:rPr>
            <w:t>2/2/2017</w:t>
          </w:r>
          <w:r w:rsidRPr="00616889">
            <w:rPr>
              <w:rStyle w:val="PageNumber"/>
            </w:rPr>
            <w:fldChar w:fldCharType="end"/>
          </w:r>
        </w:p>
        <w:p w14:paraId="718426F0" w14:textId="04CE9522" w:rsidR="0058199D" w:rsidRPr="006A52A6" w:rsidRDefault="0058199D" w:rsidP="006A52A6">
          <w:pPr>
            <w:pStyle w:val="Footer"/>
            <w:jc w:val="both"/>
            <w:rPr>
              <w:rStyle w:val="PageNumber"/>
              <w:sz w:val="18"/>
            </w:rPr>
          </w:pPr>
          <w:r w:rsidRPr="00616889">
            <w:rPr>
              <w:rStyle w:val="PageNumber"/>
            </w:rPr>
            <w:fldChar w:fldCharType="begin"/>
          </w:r>
          <w:r w:rsidRPr="00616889">
            <w:rPr>
              <w:rStyle w:val="PageNumber"/>
            </w:rPr>
            <w:instrText xml:space="preserve"> PAGE </w:instrText>
          </w:r>
          <w:r w:rsidRPr="00616889">
            <w:rPr>
              <w:rStyle w:val="PageNumber"/>
            </w:rPr>
            <w:fldChar w:fldCharType="separate"/>
          </w:r>
          <w:r w:rsidR="00D8473A">
            <w:rPr>
              <w:rStyle w:val="PageNumber"/>
              <w:noProof/>
            </w:rPr>
            <w:t>1</w:t>
          </w:r>
          <w:r w:rsidRPr="00616889">
            <w:rPr>
              <w:rStyle w:val="PageNumber"/>
            </w:rPr>
            <w:fldChar w:fldCharType="end"/>
          </w:r>
          <w:r w:rsidRPr="00616889">
            <w:rPr>
              <w:rStyle w:val="PageNumber"/>
            </w:rPr>
            <w:t>/</w:t>
          </w:r>
          <w:r w:rsidRPr="00616889">
            <w:rPr>
              <w:rStyle w:val="PageNumber"/>
            </w:rPr>
            <w:fldChar w:fldCharType="begin"/>
          </w:r>
          <w:r w:rsidRPr="00616889">
            <w:rPr>
              <w:rStyle w:val="PageNumber"/>
            </w:rPr>
            <w:instrText xml:space="preserve"> NUMPAGES </w:instrText>
          </w:r>
          <w:r w:rsidRPr="00616889">
            <w:rPr>
              <w:rStyle w:val="PageNumber"/>
            </w:rPr>
            <w:fldChar w:fldCharType="separate"/>
          </w:r>
          <w:r w:rsidR="00D8473A">
            <w:rPr>
              <w:rStyle w:val="PageNumber"/>
              <w:noProof/>
            </w:rPr>
            <w:t>12</w:t>
          </w:r>
          <w:r w:rsidRPr="00616889">
            <w:rPr>
              <w:rStyle w:val="PageNumber"/>
            </w:rPr>
            <w:fldChar w:fldCharType="end"/>
          </w:r>
        </w:p>
      </w:tc>
    </w:tr>
  </w:tbl>
  <w:p w14:paraId="718426F2" w14:textId="77777777" w:rsidR="0058199D" w:rsidRPr="00616889" w:rsidRDefault="00581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A3824" w14:textId="77777777" w:rsidR="0058199D" w:rsidRDefault="0058199D">
      <w:r>
        <w:separator/>
      </w:r>
    </w:p>
  </w:footnote>
  <w:footnote w:type="continuationSeparator" w:id="0">
    <w:p w14:paraId="4A399690" w14:textId="77777777" w:rsidR="0058199D" w:rsidRDefault="00581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2" w:type="dxa"/>
      <w:tblLook w:val="01E0" w:firstRow="1" w:lastRow="1" w:firstColumn="1" w:lastColumn="1" w:noHBand="0" w:noVBand="0"/>
    </w:tblPr>
    <w:tblGrid>
      <w:gridCol w:w="2976"/>
      <w:gridCol w:w="7068"/>
    </w:tblGrid>
    <w:tr w:rsidR="0058199D" w:rsidRPr="00616889" w14:paraId="718426E3" w14:textId="77777777" w:rsidTr="006A52A6">
      <w:tc>
        <w:tcPr>
          <w:tcW w:w="2880" w:type="dxa"/>
          <w:tcBorders>
            <w:top w:val="nil"/>
            <w:left w:val="nil"/>
            <w:bottom w:val="nil"/>
            <w:right w:val="nil"/>
          </w:tcBorders>
        </w:tcPr>
        <w:p w14:paraId="718426E1" w14:textId="77777777" w:rsidR="0058199D" w:rsidRPr="00616889" w:rsidRDefault="0058199D" w:rsidP="006A52A6">
          <w:pPr>
            <w:tabs>
              <w:tab w:val="center" w:pos="4419"/>
              <w:tab w:val="right" w:pos="8838"/>
            </w:tabs>
          </w:pPr>
          <w:r>
            <w:rPr>
              <w:rFonts w:ascii="Verdana" w:hAnsi="Verdana"/>
              <w:noProof/>
              <w:color w:val="3966BF"/>
              <w:sz w:val="17"/>
              <w:szCs w:val="17"/>
              <w:lang w:val="en-US"/>
            </w:rPr>
            <w:drawing>
              <wp:inline distT="0" distB="0" distL="0" distR="0" wp14:anchorId="718426F3" wp14:editId="718426F4">
                <wp:extent cx="1724025" cy="390525"/>
                <wp:effectExtent l="19050" t="0" r="9525" b="0"/>
                <wp:docPr id="1" name="webImgShrinked" descr="Pictur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mgShrinked" descr="Picture"/>
                        <pic:cNvPicPr>
                          <a:picLocks noChangeAspect="1" noChangeArrowheads="1"/>
                        </pic:cNvPicPr>
                      </pic:nvPicPr>
                      <pic:blipFill>
                        <a:blip r:embed="rId2"/>
                        <a:srcRect/>
                        <a:stretch>
                          <a:fillRect/>
                        </a:stretch>
                      </pic:blipFill>
                      <pic:spPr bwMode="auto">
                        <a:xfrm>
                          <a:off x="0" y="0"/>
                          <a:ext cx="1724025" cy="390525"/>
                        </a:xfrm>
                        <a:prstGeom prst="rect">
                          <a:avLst/>
                        </a:prstGeom>
                        <a:noFill/>
                        <a:ln w="9525">
                          <a:noFill/>
                          <a:miter lim="800000"/>
                          <a:headEnd/>
                          <a:tailEnd/>
                        </a:ln>
                      </pic:spPr>
                    </pic:pic>
                  </a:graphicData>
                </a:graphic>
              </wp:inline>
            </w:drawing>
          </w:r>
        </w:p>
      </w:tc>
      <w:tc>
        <w:tcPr>
          <w:tcW w:w="7382" w:type="dxa"/>
          <w:tcBorders>
            <w:top w:val="nil"/>
            <w:left w:val="nil"/>
            <w:bottom w:val="nil"/>
            <w:right w:val="nil"/>
          </w:tcBorders>
        </w:tcPr>
        <w:p w14:paraId="718426E2" w14:textId="77777777" w:rsidR="0058199D" w:rsidRPr="006A52A6" w:rsidRDefault="0058199D" w:rsidP="006A52A6">
          <w:pPr>
            <w:tabs>
              <w:tab w:val="center" w:pos="4419"/>
              <w:tab w:val="right" w:pos="8838"/>
            </w:tabs>
            <w:rPr>
              <w:b/>
            </w:rPr>
          </w:pPr>
        </w:p>
      </w:tc>
    </w:tr>
  </w:tbl>
  <w:p w14:paraId="718426E4" w14:textId="77777777" w:rsidR="0058199D" w:rsidRPr="00616889" w:rsidRDefault="005819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AD81B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910D6A"/>
    <w:multiLevelType w:val="hybridMultilevel"/>
    <w:tmpl w:val="A19EA2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BDD65B3"/>
    <w:multiLevelType w:val="hybridMultilevel"/>
    <w:tmpl w:val="AD5404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4635592"/>
    <w:multiLevelType w:val="hybridMultilevel"/>
    <w:tmpl w:val="EDF0C8D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CF64F04"/>
    <w:multiLevelType w:val="hybridMultilevel"/>
    <w:tmpl w:val="2074550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1817CE1"/>
    <w:multiLevelType w:val="multilevel"/>
    <w:tmpl w:val="4B660BE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554D44DC"/>
    <w:multiLevelType w:val="hybridMultilevel"/>
    <w:tmpl w:val="FCA290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64313CA"/>
    <w:multiLevelType w:val="hybridMultilevel"/>
    <w:tmpl w:val="E1D2D7EC"/>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625D4B36"/>
    <w:multiLevelType w:val="hybridMultilevel"/>
    <w:tmpl w:val="090C8B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8"/>
  </w:num>
  <w:num w:numId="5">
    <w:abstractNumId w:val="1"/>
  </w:num>
  <w:num w:numId="6">
    <w:abstractNumId w:val="6"/>
  </w:num>
  <w:num w:numId="7">
    <w:abstractNumId w:val="4"/>
  </w:num>
  <w:num w:numId="8">
    <w:abstractNumId w:val="3"/>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DB"/>
    <w:rsid w:val="00002913"/>
    <w:rsid w:val="000030E8"/>
    <w:rsid w:val="000047BF"/>
    <w:rsid w:val="0000575F"/>
    <w:rsid w:val="00005C0B"/>
    <w:rsid w:val="000103B8"/>
    <w:rsid w:val="0001126A"/>
    <w:rsid w:val="000112C0"/>
    <w:rsid w:val="00013103"/>
    <w:rsid w:val="0001349E"/>
    <w:rsid w:val="00013E34"/>
    <w:rsid w:val="000140F6"/>
    <w:rsid w:val="0001454A"/>
    <w:rsid w:val="00014867"/>
    <w:rsid w:val="00017585"/>
    <w:rsid w:val="00017EE9"/>
    <w:rsid w:val="00021503"/>
    <w:rsid w:val="0002224C"/>
    <w:rsid w:val="00024610"/>
    <w:rsid w:val="00025C63"/>
    <w:rsid w:val="00026AEF"/>
    <w:rsid w:val="000300E2"/>
    <w:rsid w:val="000313CB"/>
    <w:rsid w:val="00032131"/>
    <w:rsid w:val="000356EC"/>
    <w:rsid w:val="00035DDB"/>
    <w:rsid w:val="00035F11"/>
    <w:rsid w:val="0003641F"/>
    <w:rsid w:val="00036D68"/>
    <w:rsid w:val="000376AC"/>
    <w:rsid w:val="00041A23"/>
    <w:rsid w:val="00041ADC"/>
    <w:rsid w:val="00042112"/>
    <w:rsid w:val="0004394F"/>
    <w:rsid w:val="00044183"/>
    <w:rsid w:val="00045FA0"/>
    <w:rsid w:val="00046781"/>
    <w:rsid w:val="00046D9A"/>
    <w:rsid w:val="000471C1"/>
    <w:rsid w:val="00047ADB"/>
    <w:rsid w:val="00051080"/>
    <w:rsid w:val="000511EF"/>
    <w:rsid w:val="00052BB8"/>
    <w:rsid w:val="00054F46"/>
    <w:rsid w:val="00055B0F"/>
    <w:rsid w:val="00055B80"/>
    <w:rsid w:val="0005709C"/>
    <w:rsid w:val="0006044A"/>
    <w:rsid w:val="00061690"/>
    <w:rsid w:val="00061E6C"/>
    <w:rsid w:val="00062D93"/>
    <w:rsid w:val="0006391F"/>
    <w:rsid w:val="00066240"/>
    <w:rsid w:val="000666F5"/>
    <w:rsid w:val="000668AA"/>
    <w:rsid w:val="00066977"/>
    <w:rsid w:val="000678F7"/>
    <w:rsid w:val="00070600"/>
    <w:rsid w:val="00070661"/>
    <w:rsid w:val="00070E99"/>
    <w:rsid w:val="00070F5C"/>
    <w:rsid w:val="00071254"/>
    <w:rsid w:val="000713E9"/>
    <w:rsid w:val="00071AB5"/>
    <w:rsid w:val="0007406B"/>
    <w:rsid w:val="00074605"/>
    <w:rsid w:val="00074B6B"/>
    <w:rsid w:val="00077095"/>
    <w:rsid w:val="00077623"/>
    <w:rsid w:val="00080205"/>
    <w:rsid w:val="0008026D"/>
    <w:rsid w:val="00080542"/>
    <w:rsid w:val="00080E53"/>
    <w:rsid w:val="000818B3"/>
    <w:rsid w:val="00081CC5"/>
    <w:rsid w:val="0008267B"/>
    <w:rsid w:val="00085051"/>
    <w:rsid w:val="00087412"/>
    <w:rsid w:val="00087C27"/>
    <w:rsid w:val="00087DE6"/>
    <w:rsid w:val="00092340"/>
    <w:rsid w:val="00092855"/>
    <w:rsid w:val="00093866"/>
    <w:rsid w:val="0009435F"/>
    <w:rsid w:val="00094B4E"/>
    <w:rsid w:val="0009500B"/>
    <w:rsid w:val="0009635B"/>
    <w:rsid w:val="0009674D"/>
    <w:rsid w:val="000974F9"/>
    <w:rsid w:val="000A1236"/>
    <w:rsid w:val="000A1A9F"/>
    <w:rsid w:val="000A21BF"/>
    <w:rsid w:val="000A2226"/>
    <w:rsid w:val="000A39A5"/>
    <w:rsid w:val="000A4605"/>
    <w:rsid w:val="000A4C8B"/>
    <w:rsid w:val="000A50C9"/>
    <w:rsid w:val="000A525D"/>
    <w:rsid w:val="000A529C"/>
    <w:rsid w:val="000A5733"/>
    <w:rsid w:val="000A5EB9"/>
    <w:rsid w:val="000A70E8"/>
    <w:rsid w:val="000A7F60"/>
    <w:rsid w:val="000B041C"/>
    <w:rsid w:val="000B06A7"/>
    <w:rsid w:val="000B152E"/>
    <w:rsid w:val="000B1D98"/>
    <w:rsid w:val="000B1ECE"/>
    <w:rsid w:val="000B2DF7"/>
    <w:rsid w:val="000B65B0"/>
    <w:rsid w:val="000B723D"/>
    <w:rsid w:val="000B73FF"/>
    <w:rsid w:val="000B7CA4"/>
    <w:rsid w:val="000C000C"/>
    <w:rsid w:val="000C01BB"/>
    <w:rsid w:val="000C2C4F"/>
    <w:rsid w:val="000C3809"/>
    <w:rsid w:val="000C3A3C"/>
    <w:rsid w:val="000C3ADD"/>
    <w:rsid w:val="000C4CF3"/>
    <w:rsid w:val="000C5587"/>
    <w:rsid w:val="000C6102"/>
    <w:rsid w:val="000C72FB"/>
    <w:rsid w:val="000D0FDC"/>
    <w:rsid w:val="000D1285"/>
    <w:rsid w:val="000D2441"/>
    <w:rsid w:val="000D287F"/>
    <w:rsid w:val="000D3D4F"/>
    <w:rsid w:val="000D4269"/>
    <w:rsid w:val="000D4898"/>
    <w:rsid w:val="000D4ADA"/>
    <w:rsid w:val="000D50E5"/>
    <w:rsid w:val="000D54D5"/>
    <w:rsid w:val="000D5AC3"/>
    <w:rsid w:val="000D5CEF"/>
    <w:rsid w:val="000D5EB4"/>
    <w:rsid w:val="000D621A"/>
    <w:rsid w:val="000D6257"/>
    <w:rsid w:val="000D64B1"/>
    <w:rsid w:val="000D7CDF"/>
    <w:rsid w:val="000D7F2E"/>
    <w:rsid w:val="000E087D"/>
    <w:rsid w:val="000E1663"/>
    <w:rsid w:val="000E21E7"/>
    <w:rsid w:val="000E2285"/>
    <w:rsid w:val="000E2884"/>
    <w:rsid w:val="000E2C3E"/>
    <w:rsid w:val="000E4D4E"/>
    <w:rsid w:val="000E567D"/>
    <w:rsid w:val="000E58BF"/>
    <w:rsid w:val="000E6277"/>
    <w:rsid w:val="000E7B57"/>
    <w:rsid w:val="000F01C7"/>
    <w:rsid w:val="000F107B"/>
    <w:rsid w:val="000F1824"/>
    <w:rsid w:val="000F323B"/>
    <w:rsid w:val="000F3ECB"/>
    <w:rsid w:val="000F4A3E"/>
    <w:rsid w:val="000F55EA"/>
    <w:rsid w:val="000F6EEE"/>
    <w:rsid w:val="000F74E2"/>
    <w:rsid w:val="000F77E6"/>
    <w:rsid w:val="001002F8"/>
    <w:rsid w:val="00100BF1"/>
    <w:rsid w:val="001030A6"/>
    <w:rsid w:val="00103B28"/>
    <w:rsid w:val="00104C7C"/>
    <w:rsid w:val="00105184"/>
    <w:rsid w:val="001069B0"/>
    <w:rsid w:val="00106A46"/>
    <w:rsid w:val="00107FD8"/>
    <w:rsid w:val="001121FD"/>
    <w:rsid w:val="00113250"/>
    <w:rsid w:val="00115247"/>
    <w:rsid w:val="00115AD1"/>
    <w:rsid w:val="00116630"/>
    <w:rsid w:val="001169FA"/>
    <w:rsid w:val="00120557"/>
    <w:rsid w:val="00122697"/>
    <w:rsid w:val="00122BD3"/>
    <w:rsid w:val="00122C6F"/>
    <w:rsid w:val="00122D03"/>
    <w:rsid w:val="00123A02"/>
    <w:rsid w:val="00123AF6"/>
    <w:rsid w:val="00123D06"/>
    <w:rsid w:val="00123D6A"/>
    <w:rsid w:val="00123E91"/>
    <w:rsid w:val="0012414C"/>
    <w:rsid w:val="00124673"/>
    <w:rsid w:val="00124D9F"/>
    <w:rsid w:val="00126DF1"/>
    <w:rsid w:val="00126F9B"/>
    <w:rsid w:val="001275E4"/>
    <w:rsid w:val="00130ADB"/>
    <w:rsid w:val="001316AA"/>
    <w:rsid w:val="001329DB"/>
    <w:rsid w:val="00132A2E"/>
    <w:rsid w:val="00133346"/>
    <w:rsid w:val="00133D89"/>
    <w:rsid w:val="00134FAC"/>
    <w:rsid w:val="0013604B"/>
    <w:rsid w:val="00136647"/>
    <w:rsid w:val="00136A70"/>
    <w:rsid w:val="001379C8"/>
    <w:rsid w:val="00137A86"/>
    <w:rsid w:val="001406B4"/>
    <w:rsid w:val="00144E90"/>
    <w:rsid w:val="00145098"/>
    <w:rsid w:val="00146D42"/>
    <w:rsid w:val="00146FE9"/>
    <w:rsid w:val="001505D6"/>
    <w:rsid w:val="00150AC2"/>
    <w:rsid w:val="00150C06"/>
    <w:rsid w:val="00151269"/>
    <w:rsid w:val="001515F4"/>
    <w:rsid w:val="001521C9"/>
    <w:rsid w:val="0015255E"/>
    <w:rsid w:val="00152B51"/>
    <w:rsid w:val="00153051"/>
    <w:rsid w:val="00154646"/>
    <w:rsid w:val="00154E43"/>
    <w:rsid w:val="0015557E"/>
    <w:rsid w:val="00156123"/>
    <w:rsid w:val="00156B9F"/>
    <w:rsid w:val="00156DFA"/>
    <w:rsid w:val="001573CF"/>
    <w:rsid w:val="00157D89"/>
    <w:rsid w:val="001603BB"/>
    <w:rsid w:val="001624AC"/>
    <w:rsid w:val="0016353F"/>
    <w:rsid w:val="001636A4"/>
    <w:rsid w:val="001642F2"/>
    <w:rsid w:val="0016452C"/>
    <w:rsid w:val="001649DA"/>
    <w:rsid w:val="00164B33"/>
    <w:rsid w:val="0017177C"/>
    <w:rsid w:val="00171D84"/>
    <w:rsid w:val="00172285"/>
    <w:rsid w:val="00172493"/>
    <w:rsid w:val="00172876"/>
    <w:rsid w:val="00172C5A"/>
    <w:rsid w:val="0017301C"/>
    <w:rsid w:val="0017423A"/>
    <w:rsid w:val="00175129"/>
    <w:rsid w:val="001758C7"/>
    <w:rsid w:val="00175EBD"/>
    <w:rsid w:val="00176435"/>
    <w:rsid w:val="00176E3F"/>
    <w:rsid w:val="001804C1"/>
    <w:rsid w:val="001834DF"/>
    <w:rsid w:val="00183AD4"/>
    <w:rsid w:val="00183E6D"/>
    <w:rsid w:val="00184537"/>
    <w:rsid w:val="001848B0"/>
    <w:rsid w:val="00185F68"/>
    <w:rsid w:val="00186804"/>
    <w:rsid w:val="00186952"/>
    <w:rsid w:val="00186A8B"/>
    <w:rsid w:val="00186BB0"/>
    <w:rsid w:val="00187B14"/>
    <w:rsid w:val="00187B77"/>
    <w:rsid w:val="0019016D"/>
    <w:rsid w:val="00190A3B"/>
    <w:rsid w:val="0019274B"/>
    <w:rsid w:val="001938A8"/>
    <w:rsid w:val="001948A3"/>
    <w:rsid w:val="00194F47"/>
    <w:rsid w:val="00195EBB"/>
    <w:rsid w:val="00196E8C"/>
    <w:rsid w:val="00197522"/>
    <w:rsid w:val="001A234F"/>
    <w:rsid w:val="001A5AA1"/>
    <w:rsid w:val="001A6473"/>
    <w:rsid w:val="001A64F1"/>
    <w:rsid w:val="001A6680"/>
    <w:rsid w:val="001B0436"/>
    <w:rsid w:val="001B123B"/>
    <w:rsid w:val="001B1C8F"/>
    <w:rsid w:val="001B1FD0"/>
    <w:rsid w:val="001B260E"/>
    <w:rsid w:val="001B4103"/>
    <w:rsid w:val="001B5473"/>
    <w:rsid w:val="001B5A8E"/>
    <w:rsid w:val="001B63C7"/>
    <w:rsid w:val="001B6ED9"/>
    <w:rsid w:val="001B73DC"/>
    <w:rsid w:val="001B76ED"/>
    <w:rsid w:val="001B76EF"/>
    <w:rsid w:val="001B7F2A"/>
    <w:rsid w:val="001C1E11"/>
    <w:rsid w:val="001C2A5B"/>
    <w:rsid w:val="001C2CA5"/>
    <w:rsid w:val="001C2E42"/>
    <w:rsid w:val="001C44FE"/>
    <w:rsid w:val="001C7EF5"/>
    <w:rsid w:val="001C7F92"/>
    <w:rsid w:val="001D0100"/>
    <w:rsid w:val="001D19C0"/>
    <w:rsid w:val="001D2153"/>
    <w:rsid w:val="001D5A93"/>
    <w:rsid w:val="001D66F6"/>
    <w:rsid w:val="001D6AAB"/>
    <w:rsid w:val="001D70E4"/>
    <w:rsid w:val="001D732A"/>
    <w:rsid w:val="001E0115"/>
    <w:rsid w:val="001E0280"/>
    <w:rsid w:val="001E10BC"/>
    <w:rsid w:val="001E117E"/>
    <w:rsid w:val="001E165C"/>
    <w:rsid w:val="001E24A7"/>
    <w:rsid w:val="001E26CA"/>
    <w:rsid w:val="001E3565"/>
    <w:rsid w:val="001E3B84"/>
    <w:rsid w:val="001E5D6E"/>
    <w:rsid w:val="001E79AF"/>
    <w:rsid w:val="001E7AAB"/>
    <w:rsid w:val="001E7B84"/>
    <w:rsid w:val="001E7BC1"/>
    <w:rsid w:val="001F0717"/>
    <w:rsid w:val="001F0791"/>
    <w:rsid w:val="001F126B"/>
    <w:rsid w:val="001F1473"/>
    <w:rsid w:val="001F18B0"/>
    <w:rsid w:val="001F24A2"/>
    <w:rsid w:val="001F2A15"/>
    <w:rsid w:val="001F3D73"/>
    <w:rsid w:val="001F43F8"/>
    <w:rsid w:val="001F4D59"/>
    <w:rsid w:val="001F5285"/>
    <w:rsid w:val="001F5776"/>
    <w:rsid w:val="001F6CC6"/>
    <w:rsid w:val="001F7904"/>
    <w:rsid w:val="001F7A17"/>
    <w:rsid w:val="001F7BF0"/>
    <w:rsid w:val="00200E1A"/>
    <w:rsid w:val="00201F35"/>
    <w:rsid w:val="00203221"/>
    <w:rsid w:val="00203896"/>
    <w:rsid w:val="00204318"/>
    <w:rsid w:val="002045A7"/>
    <w:rsid w:val="00204F2C"/>
    <w:rsid w:val="00205371"/>
    <w:rsid w:val="00205F28"/>
    <w:rsid w:val="00205FD8"/>
    <w:rsid w:val="00207995"/>
    <w:rsid w:val="00207A20"/>
    <w:rsid w:val="002121AE"/>
    <w:rsid w:val="002127DA"/>
    <w:rsid w:val="00212DF5"/>
    <w:rsid w:val="00213DC6"/>
    <w:rsid w:val="00215C9E"/>
    <w:rsid w:val="00215FFF"/>
    <w:rsid w:val="00216F74"/>
    <w:rsid w:val="002200E1"/>
    <w:rsid w:val="00220492"/>
    <w:rsid w:val="00221891"/>
    <w:rsid w:val="00221D6B"/>
    <w:rsid w:val="00222D8E"/>
    <w:rsid w:val="00223107"/>
    <w:rsid w:val="00223659"/>
    <w:rsid w:val="00223CFE"/>
    <w:rsid w:val="002243CB"/>
    <w:rsid w:val="00224D75"/>
    <w:rsid w:val="00225C98"/>
    <w:rsid w:val="00227C76"/>
    <w:rsid w:val="00230740"/>
    <w:rsid w:val="00230C85"/>
    <w:rsid w:val="0023112C"/>
    <w:rsid w:val="00231A59"/>
    <w:rsid w:val="00231F09"/>
    <w:rsid w:val="00234E92"/>
    <w:rsid w:val="002351BA"/>
    <w:rsid w:val="002364FD"/>
    <w:rsid w:val="0024082D"/>
    <w:rsid w:val="00241D47"/>
    <w:rsid w:val="00241ECE"/>
    <w:rsid w:val="00243053"/>
    <w:rsid w:val="00243300"/>
    <w:rsid w:val="002435ED"/>
    <w:rsid w:val="00244B43"/>
    <w:rsid w:val="0024754F"/>
    <w:rsid w:val="00247B7D"/>
    <w:rsid w:val="00247D42"/>
    <w:rsid w:val="00250F9D"/>
    <w:rsid w:val="002514BA"/>
    <w:rsid w:val="0025223E"/>
    <w:rsid w:val="0025254D"/>
    <w:rsid w:val="002529E4"/>
    <w:rsid w:val="00253A95"/>
    <w:rsid w:val="00253B09"/>
    <w:rsid w:val="00253C46"/>
    <w:rsid w:val="00254F3F"/>
    <w:rsid w:val="00260601"/>
    <w:rsid w:val="002614E0"/>
    <w:rsid w:val="00261831"/>
    <w:rsid w:val="00261FC3"/>
    <w:rsid w:val="002630D3"/>
    <w:rsid w:val="002638D4"/>
    <w:rsid w:val="00264D2D"/>
    <w:rsid w:val="00266666"/>
    <w:rsid w:val="0026680A"/>
    <w:rsid w:val="002677EF"/>
    <w:rsid w:val="00267DB0"/>
    <w:rsid w:val="00270604"/>
    <w:rsid w:val="00270C28"/>
    <w:rsid w:val="00271D78"/>
    <w:rsid w:val="0027271B"/>
    <w:rsid w:val="0027362F"/>
    <w:rsid w:val="002756D4"/>
    <w:rsid w:val="00277107"/>
    <w:rsid w:val="002773B3"/>
    <w:rsid w:val="00282989"/>
    <w:rsid w:val="00283163"/>
    <w:rsid w:val="00283F0A"/>
    <w:rsid w:val="002841E0"/>
    <w:rsid w:val="00284AA7"/>
    <w:rsid w:val="00284BE2"/>
    <w:rsid w:val="00285218"/>
    <w:rsid w:val="00287D0E"/>
    <w:rsid w:val="0029038A"/>
    <w:rsid w:val="002905A6"/>
    <w:rsid w:val="00291A50"/>
    <w:rsid w:val="0029291C"/>
    <w:rsid w:val="002930C7"/>
    <w:rsid w:val="00293436"/>
    <w:rsid w:val="002937A0"/>
    <w:rsid w:val="00293AEB"/>
    <w:rsid w:val="00293C01"/>
    <w:rsid w:val="00294AED"/>
    <w:rsid w:val="00294B00"/>
    <w:rsid w:val="00295034"/>
    <w:rsid w:val="002950A4"/>
    <w:rsid w:val="00295228"/>
    <w:rsid w:val="002957E5"/>
    <w:rsid w:val="00295A60"/>
    <w:rsid w:val="002963AB"/>
    <w:rsid w:val="00297080"/>
    <w:rsid w:val="0029737C"/>
    <w:rsid w:val="002A06AD"/>
    <w:rsid w:val="002A133B"/>
    <w:rsid w:val="002A1874"/>
    <w:rsid w:val="002A2136"/>
    <w:rsid w:val="002A26AF"/>
    <w:rsid w:val="002A2748"/>
    <w:rsid w:val="002A37D0"/>
    <w:rsid w:val="002A4D1C"/>
    <w:rsid w:val="002A5771"/>
    <w:rsid w:val="002A67F2"/>
    <w:rsid w:val="002A6BA4"/>
    <w:rsid w:val="002A76B9"/>
    <w:rsid w:val="002B0C2C"/>
    <w:rsid w:val="002B175C"/>
    <w:rsid w:val="002B215C"/>
    <w:rsid w:val="002B284D"/>
    <w:rsid w:val="002B28BB"/>
    <w:rsid w:val="002B2DF7"/>
    <w:rsid w:val="002B4B54"/>
    <w:rsid w:val="002B50C9"/>
    <w:rsid w:val="002B5743"/>
    <w:rsid w:val="002B5807"/>
    <w:rsid w:val="002B5C2F"/>
    <w:rsid w:val="002B62D2"/>
    <w:rsid w:val="002B68B1"/>
    <w:rsid w:val="002B7F11"/>
    <w:rsid w:val="002C00ED"/>
    <w:rsid w:val="002C08E2"/>
    <w:rsid w:val="002C0A92"/>
    <w:rsid w:val="002C1377"/>
    <w:rsid w:val="002C13CE"/>
    <w:rsid w:val="002C22B9"/>
    <w:rsid w:val="002C29B2"/>
    <w:rsid w:val="002C3667"/>
    <w:rsid w:val="002C4567"/>
    <w:rsid w:val="002C465F"/>
    <w:rsid w:val="002C6D98"/>
    <w:rsid w:val="002C7750"/>
    <w:rsid w:val="002C7D6E"/>
    <w:rsid w:val="002C7FC2"/>
    <w:rsid w:val="002D03D4"/>
    <w:rsid w:val="002D0CF4"/>
    <w:rsid w:val="002D220F"/>
    <w:rsid w:val="002D2B9C"/>
    <w:rsid w:val="002D2D1F"/>
    <w:rsid w:val="002D31B5"/>
    <w:rsid w:val="002D48CD"/>
    <w:rsid w:val="002D4E35"/>
    <w:rsid w:val="002D5363"/>
    <w:rsid w:val="002D5691"/>
    <w:rsid w:val="002D5815"/>
    <w:rsid w:val="002D6E7E"/>
    <w:rsid w:val="002D7465"/>
    <w:rsid w:val="002D76A5"/>
    <w:rsid w:val="002E0536"/>
    <w:rsid w:val="002E0BF5"/>
    <w:rsid w:val="002E11CB"/>
    <w:rsid w:val="002E12C1"/>
    <w:rsid w:val="002E1BDF"/>
    <w:rsid w:val="002E1EEA"/>
    <w:rsid w:val="002E2619"/>
    <w:rsid w:val="002E27A7"/>
    <w:rsid w:val="002E61E8"/>
    <w:rsid w:val="002E61EB"/>
    <w:rsid w:val="002E645F"/>
    <w:rsid w:val="002E64D1"/>
    <w:rsid w:val="002E69E9"/>
    <w:rsid w:val="002E6C53"/>
    <w:rsid w:val="002E6E9E"/>
    <w:rsid w:val="002F0BE5"/>
    <w:rsid w:val="002F15B4"/>
    <w:rsid w:val="002F1A0E"/>
    <w:rsid w:val="002F1CBF"/>
    <w:rsid w:val="002F3C02"/>
    <w:rsid w:val="002F3C23"/>
    <w:rsid w:val="002F3D5B"/>
    <w:rsid w:val="002F4800"/>
    <w:rsid w:val="002F4CF6"/>
    <w:rsid w:val="002F57CC"/>
    <w:rsid w:val="002F58E1"/>
    <w:rsid w:val="002F590B"/>
    <w:rsid w:val="002F61C1"/>
    <w:rsid w:val="002F7432"/>
    <w:rsid w:val="003004C7"/>
    <w:rsid w:val="003009D4"/>
    <w:rsid w:val="00300CBE"/>
    <w:rsid w:val="00302629"/>
    <w:rsid w:val="0030301E"/>
    <w:rsid w:val="003034EA"/>
    <w:rsid w:val="00303847"/>
    <w:rsid w:val="00304AD3"/>
    <w:rsid w:val="003055D5"/>
    <w:rsid w:val="0030608C"/>
    <w:rsid w:val="00306C31"/>
    <w:rsid w:val="00306D50"/>
    <w:rsid w:val="0030794B"/>
    <w:rsid w:val="00310CCB"/>
    <w:rsid w:val="00310F6E"/>
    <w:rsid w:val="0031169A"/>
    <w:rsid w:val="0031169B"/>
    <w:rsid w:val="00311CE2"/>
    <w:rsid w:val="003126B5"/>
    <w:rsid w:val="0031453B"/>
    <w:rsid w:val="00314FAD"/>
    <w:rsid w:val="003154D9"/>
    <w:rsid w:val="00315DA7"/>
    <w:rsid w:val="00320444"/>
    <w:rsid w:val="003205B1"/>
    <w:rsid w:val="00320AAF"/>
    <w:rsid w:val="003210DF"/>
    <w:rsid w:val="00321392"/>
    <w:rsid w:val="003228FF"/>
    <w:rsid w:val="00324C43"/>
    <w:rsid w:val="00325A1C"/>
    <w:rsid w:val="00325DEA"/>
    <w:rsid w:val="00325FBE"/>
    <w:rsid w:val="00326A1B"/>
    <w:rsid w:val="003272CE"/>
    <w:rsid w:val="00330002"/>
    <w:rsid w:val="00331DE1"/>
    <w:rsid w:val="00332445"/>
    <w:rsid w:val="00332913"/>
    <w:rsid w:val="00332DAC"/>
    <w:rsid w:val="00333278"/>
    <w:rsid w:val="00334632"/>
    <w:rsid w:val="0033560A"/>
    <w:rsid w:val="0033597D"/>
    <w:rsid w:val="00336A32"/>
    <w:rsid w:val="00336D24"/>
    <w:rsid w:val="00337005"/>
    <w:rsid w:val="00337DE4"/>
    <w:rsid w:val="00340274"/>
    <w:rsid w:val="00340D71"/>
    <w:rsid w:val="003410A9"/>
    <w:rsid w:val="0034205D"/>
    <w:rsid w:val="003423B4"/>
    <w:rsid w:val="00343CF1"/>
    <w:rsid w:val="00343F6F"/>
    <w:rsid w:val="003449E2"/>
    <w:rsid w:val="003467B0"/>
    <w:rsid w:val="00346BFC"/>
    <w:rsid w:val="00347B18"/>
    <w:rsid w:val="0035206A"/>
    <w:rsid w:val="00352523"/>
    <w:rsid w:val="00352AFC"/>
    <w:rsid w:val="00352E11"/>
    <w:rsid w:val="003533F8"/>
    <w:rsid w:val="00353764"/>
    <w:rsid w:val="00353BAD"/>
    <w:rsid w:val="00353EB1"/>
    <w:rsid w:val="0035590F"/>
    <w:rsid w:val="00356611"/>
    <w:rsid w:val="003570D8"/>
    <w:rsid w:val="003577D6"/>
    <w:rsid w:val="00360374"/>
    <w:rsid w:val="0036074E"/>
    <w:rsid w:val="003607E2"/>
    <w:rsid w:val="00360E78"/>
    <w:rsid w:val="003621DD"/>
    <w:rsid w:val="00362B90"/>
    <w:rsid w:val="003638FC"/>
    <w:rsid w:val="00364657"/>
    <w:rsid w:val="00364A3E"/>
    <w:rsid w:val="0036556D"/>
    <w:rsid w:val="003703A2"/>
    <w:rsid w:val="003719FD"/>
    <w:rsid w:val="00371F84"/>
    <w:rsid w:val="0037539B"/>
    <w:rsid w:val="00375BA0"/>
    <w:rsid w:val="00375D1E"/>
    <w:rsid w:val="0037715D"/>
    <w:rsid w:val="00377C20"/>
    <w:rsid w:val="003818D9"/>
    <w:rsid w:val="00381F58"/>
    <w:rsid w:val="0038374B"/>
    <w:rsid w:val="00384E68"/>
    <w:rsid w:val="003853BB"/>
    <w:rsid w:val="0038649B"/>
    <w:rsid w:val="00387B6A"/>
    <w:rsid w:val="00390607"/>
    <w:rsid w:val="003907F3"/>
    <w:rsid w:val="00390AC5"/>
    <w:rsid w:val="003916D1"/>
    <w:rsid w:val="0039180B"/>
    <w:rsid w:val="00391AF7"/>
    <w:rsid w:val="00392366"/>
    <w:rsid w:val="0039389B"/>
    <w:rsid w:val="00393B6F"/>
    <w:rsid w:val="00393C16"/>
    <w:rsid w:val="003948C3"/>
    <w:rsid w:val="00395BAF"/>
    <w:rsid w:val="003976A6"/>
    <w:rsid w:val="00397E3D"/>
    <w:rsid w:val="003A1169"/>
    <w:rsid w:val="003A15D9"/>
    <w:rsid w:val="003A1F69"/>
    <w:rsid w:val="003A3FB8"/>
    <w:rsid w:val="003A4C2C"/>
    <w:rsid w:val="003A5A58"/>
    <w:rsid w:val="003A5D0A"/>
    <w:rsid w:val="003A6FAA"/>
    <w:rsid w:val="003A6FDB"/>
    <w:rsid w:val="003A7502"/>
    <w:rsid w:val="003A7B4D"/>
    <w:rsid w:val="003A7BD2"/>
    <w:rsid w:val="003A7E4C"/>
    <w:rsid w:val="003B1DBA"/>
    <w:rsid w:val="003B48EB"/>
    <w:rsid w:val="003B528F"/>
    <w:rsid w:val="003B7CDB"/>
    <w:rsid w:val="003C0505"/>
    <w:rsid w:val="003C054D"/>
    <w:rsid w:val="003C299A"/>
    <w:rsid w:val="003C2E5F"/>
    <w:rsid w:val="003C37CF"/>
    <w:rsid w:val="003C3CF5"/>
    <w:rsid w:val="003C5A5E"/>
    <w:rsid w:val="003C6DD1"/>
    <w:rsid w:val="003C7EBF"/>
    <w:rsid w:val="003D064D"/>
    <w:rsid w:val="003D3368"/>
    <w:rsid w:val="003D3620"/>
    <w:rsid w:val="003D3B40"/>
    <w:rsid w:val="003D3CA1"/>
    <w:rsid w:val="003D42DF"/>
    <w:rsid w:val="003D49F3"/>
    <w:rsid w:val="003D5F6D"/>
    <w:rsid w:val="003D60D7"/>
    <w:rsid w:val="003D60EC"/>
    <w:rsid w:val="003D6CD5"/>
    <w:rsid w:val="003D7688"/>
    <w:rsid w:val="003D770E"/>
    <w:rsid w:val="003E00A1"/>
    <w:rsid w:val="003E07B4"/>
    <w:rsid w:val="003E17F8"/>
    <w:rsid w:val="003E1E23"/>
    <w:rsid w:val="003E1F8F"/>
    <w:rsid w:val="003E252F"/>
    <w:rsid w:val="003E26A0"/>
    <w:rsid w:val="003E335C"/>
    <w:rsid w:val="003E3F90"/>
    <w:rsid w:val="003E403C"/>
    <w:rsid w:val="003E424B"/>
    <w:rsid w:val="003E5706"/>
    <w:rsid w:val="003E6166"/>
    <w:rsid w:val="003E61E6"/>
    <w:rsid w:val="003F0F7D"/>
    <w:rsid w:val="003F1CA0"/>
    <w:rsid w:val="003F3275"/>
    <w:rsid w:val="003F3B8E"/>
    <w:rsid w:val="003F47D9"/>
    <w:rsid w:val="003F5067"/>
    <w:rsid w:val="003F56B5"/>
    <w:rsid w:val="003F647D"/>
    <w:rsid w:val="003F67B5"/>
    <w:rsid w:val="003F6801"/>
    <w:rsid w:val="003F6B87"/>
    <w:rsid w:val="003F6F8E"/>
    <w:rsid w:val="003F7AFC"/>
    <w:rsid w:val="00400B4E"/>
    <w:rsid w:val="004018F4"/>
    <w:rsid w:val="00403302"/>
    <w:rsid w:val="00403894"/>
    <w:rsid w:val="00404689"/>
    <w:rsid w:val="0040493C"/>
    <w:rsid w:val="00405653"/>
    <w:rsid w:val="00406186"/>
    <w:rsid w:val="004062DC"/>
    <w:rsid w:val="004064C0"/>
    <w:rsid w:val="00407168"/>
    <w:rsid w:val="0040773F"/>
    <w:rsid w:val="004102F0"/>
    <w:rsid w:val="0041149F"/>
    <w:rsid w:val="0041157A"/>
    <w:rsid w:val="00412990"/>
    <w:rsid w:val="00412DB3"/>
    <w:rsid w:val="00413244"/>
    <w:rsid w:val="004135DD"/>
    <w:rsid w:val="004159EA"/>
    <w:rsid w:val="00416138"/>
    <w:rsid w:val="004170D5"/>
    <w:rsid w:val="004179D1"/>
    <w:rsid w:val="00417CD7"/>
    <w:rsid w:val="0042013F"/>
    <w:rsid w:val="004202C3"/>
    <w:rsid w:val="00420A55"/>
    <w:rsid w:val="00421247"/>
    <w:rsid w:val="00421284"/>
    <w:rsid w:val="004232C7"/>
    <w:rsid w:val="004243E1"/>
    <w:rsid w:val="0042441A"/>
    <w:rsid w:val="004250BA"/>
    <w:rsid w:val="00425A02"/>
    <w:rsid w:val="00425CF9"/>
    <w:rsid w:val="00425DCD"/>
    <w:rsid w:val="00426839"/>
    <w:rsid w:val="00427376"/>
    <w:rsid w:val="00427D9D"/>
    <w:rsid w:val="004315A7"/>
    <w:rsid w:val="00433DDB"/>
    <w:rsid w:val="0043411C"/>
    <w:rsid w:val="00434553"/>
    <w:rsid w:val="00434593"/>
    <w:rsid w:val="004357B9"/>
    <w:rsid w:val="00440C0E"/>
    <w:rsid w:val="0044167A"/>
    <w:rsid w:val="00441BA9"/>
    <w:rsid w:val="00441FA5"/>
    <w:rsid w:val="00442310"/>
    <w:rsid w:val="0044234C"/>
    <w:rsid w:val="00442811"/>
    <w:rsid w:val="00444B1C"/>
    <w:rsid w:val="0044623E"/>
    <w:rsid w:val="00446DDB"/>
    <w:rsid w:val="00446F9B"/>
    <w:rsid w:val="0044797A"/>
    <w:rsid w:val="00451588"/>
    <w:rsid w:val="004519AB"/>
    <w:rsid w:val="00452744"/>
    <w:rsid w:val="00453EC1"/>
    <w:rsid w:val="0045433F"/>
    <w:rsid w:val="00454383"/>
    <w:rsid w:val="0045544F"/>
    <w:rsid w:val="00455F2B"/>
    <w:rsid w:val="00457136"/>
    <w:rsid w:val="004577B3"/>
    <w:rsid w:val="00457D5A"/>
    <w:rsid w:val="0046025D"/>
    <w:rsid w:val="004608A4"/>
    <w:rsid w:val="00460ED0"/>
    <w:rsid w:val="00463DCC"/>
    <w:rsid w:val="00464972"/>
    <w:rsid w:val="00465B3F"/>
    <w:rsid w:val="00466465"/>
    <w:rsid w:val="004669F0"/>
    <w:rsid w:val="00466A8E"/>
    <w:rsid w:val="00466F6F"/>
    <w:rsid w:val="00467A75"/>
    <w:rsid w:val="00467A8F"/>
    <w:rsid w:val="00467C89"/>
    <w:rsid w:val="004714C6"/>
    <w:rsid w:val="004716B3"/>
    <w:rsid w:val="00471F19"/>
    <w:rsid w:val="00472144"/>
    <w:rsid w:val="0047296C"/>
    <w:rsid w:val="004739C1"/>
    <w:rsid w:val="00473D93"/>
    <w:rsid w:val="00473FAD"/>
    <w:rsid w:val="00475908"/>
    <w:rsid w:val="00477625"/>
    <w:rsid w:val="00477B44"/>
    <w:rsid w:val="00480171"/>
    <w:rsid w:val="00480972"/>
    <w:rsid w:val="00480E40"/>
    <w:rsid w:val="0048162E"/>
    <w:rsid w:val="00481C1F"/>
    <w:rsid w:val="004828E6"/>
    <w:rsid w:val="0048642B"/>
    <w:rsid w:val="00490279"/>
    <w:rsid w:val="00490C38"/>
    <w:rsid w:val="00491BFE"/>
    <w:rsid w:val="00492B76"/>
    <w:rsid w:val="00493F97"/>
    <w:rsid w:val="00494BEA"/>
    <w:rsid w:val="0049661D"/>
    <w:rsid w:val="00496DBB"/>
    <w:rsid w:val="004A03BB"/>
    <w:rsid w:val="004A0547"/>
    <w:rsid w:val="004A1022"/>
    <w:rsid w:val="004A143B"/>
    <w:rsid w:val="004A1590"/>
    <w:rsid w:val="004A245E"/>
    <w:rsid w:val="004A2B58"/>
    <w:rsid w:val="004A30CC"/>
    <w:rsid w:val="004A3DC5"/>
    <w:rsid w:val="004A4372"/>
    <w:rsid w:val="004A4B69"/>
    <w:rsid w:val="004A55E9"/>
    <w:rsid w:val="004A6ACF"/>
    <w:rsid w:val="004A6FBC"/>
    <w:rsid w:val="004B008B"/>
    <w:rsid w:val="004B0ED0"/>
    <w:rsid w:val="004B192A"/>
    <w:rsid w:val="004B24F4"/>
    <w:rsid w:val="004B3125"/>
    <w:rsid w:val="004B3D89"/>
    <w:rsid w:val="004B451C"/>
    <w:rsid w:val="004B624F"/>
    <w:rsid w:val="004C034A"/>
    <w:rsid w:val="004C0C17"/>
    <w:rsid w:val="004C1C95"/>
    <w:rsid w:val="004C384A"/>
    <w:rsid w:val="004C3852"/>
    <w:rsid w:val="004C3D8E"/>
    <w:rsid w:val="004C465E"/>
    <w:rsid w:val="004C50DC"/>
    <w:rsid w:val="004C5116"/>
    <w:rsid w:val="004C7BD7"/>
    <w:rsid w:val="004D0165"/>
    <w:rsid w:val="004D1764"/>
    <w:rsid w:val="004D23BB"/>
    <w:rsid w:val="004D2801"/>
    <w:rsid w:val="004D2DB4"/>
    <w:rsid w:val="004D3BDF"/>
    <w:rsid w:val="004D3F44"/>
    <w:rsid w:val="004D46F3"/>
    <w:rsid w:val="004D480B"/>
    <w:rsid w:val="004D6067"/>
    <w:rsid w:val="004D6E1F"/>
    <w:rsid w:val="004E099E"/>
    <w:rsid w:val="004E2104"/>
    <w:rsid w:val="004E5360"/>
    <w:rsid w:val="004E6E53"/>
    <w:rsid w:val="004E780A"/>
    <w:rsid w:val="004F1163"/>
    <w:rsid w:val="004F121C"/>
    <w:rsid w:val="004F17C0"/>
    <w:rsid w:val="004F1BE0"/>
    <w:rsid w:val="004F3806"/>
    <w:rsid w:val="004F38F4"/>
    <w:rsid w:val="004F3A27"/>
    <w:rsid w:val="004F4431"/>
    <w:rsid w:val="004F4EF2"/>
    <w:rsid w:val="004F59C6"/>
    <w:rsid w:val="004F6B18"/>
    <w:rsid w:val="005010D7"/>
    <w:rsid w:val="00501D13"/>
    <w:rsid w:val="00502F95"/>
    <w:rsid w:val="00503024"/>
    <w:rsid w:val="00503893"/>
    <w:rsid w:val="0050533A"/>
    <w:rsid w:val="00510387"/>
    <w:rsid w:val="00510ED8"/>
    <w:rsid w:val="00510FC2"/>
    <w:rsid w:val="0051196E"/>
    <w:rsid w:val="00511D3F"/>
    <w:rsid w:val="00512CCA"/>
    <w:rsid w:val="0051377B"/>
    <w:rsid w:val="00513FEA"/>
    <w:rsid w:val="00514018"/>
    <w:rsid w:val="005147FB"/>
    <w:rsid w:val="00514E69"/>
    <w:rsid w:val="00516584"/>
    <w:rsid w:val="0052026D"/>
    <w:rsid w:val="00520B83"/>
    <w:rsid w:val="005210B5"/>
    <w:rsid w:val="00522BE6"/>
    <w:rsid w:val="00522C05"/>
    <w:rsid w:val="00523A33"/>
    <w:rsid w:val="005243DB"/>
    <w:rsid w:val="005244D6"/>
    <w:rsid w:val="00524C4E"/>
    <w:rsid w:val="005253C3"/>
    <w:rsid w:val="00527475"/>
    <w:rsid w:val="005306F2"/>
    <w:rsid w:val="00531331"/>
    <w:rsid w:val="0053151F"/>
    <w:rsid w:val="00533365"/>
    <w:rsid w:val="00534493"/>
    <w:rsid w:val="00534F65"/>
    <w:rsid w:val="005367F4"/>
    <w:rsid w:val="005374A1"/>
    <w:rsid w:val="0053765E"/>
    <w:rsid w:val="0053796A"/>
    <w:rsid w:val="0054060D"/>
    <w:rsid w:val="0054120A"/>
    <w:rsid w:val="0054165C"/>
    <w:rsid w:val="00542CCB"/>
    <w:rsid w:val="00542E44"/>
    <w:rsid w:val="00543DC8"/>
    <w:rsid w:val="00543F91"/>
    <w:rsid w:val="005452AC"/>
    <w:rsid w:val="0054548B"/>
    <w:rsid w:val="00545C78"/>
    <w:rsid w:val="00546A39"/>
    <w:rsid w:val="005506D3"/>
    <w:rsid w:val="00551E80"/>
    <w:rsid w:val="00552FFB"/>
    <w:rsid w:val="005537C2"/>
    <w:rsid w:val="005538AC"/>
    <w:rsid w:val="00553B46"/>
    <w:rsid w:val="00554964"/>
    <w:rsid w:val="00556108"/>
    <w:rsid w:val="005565A2"/>
    <w:rsid w:val="00557F64"/>
    <w:rsid w:val="00560DF4"/>
    <w:rsid w:val="00561466"/>
    <w:rsid w:val="005623D1"/>
    <w:rsid w:val="005629E6"/>
    <w:rsid w:val="005635CF"/>
    <w:rsid w:val="00563653"/>
    <w:rsid w:val="00563ADD"/>
    <w:rsid w:val="00563F8F"/>
    <w:rsid w:val="005665A8"/>
    <w:rsid w:val="00566BDC"/>
    <w:rsid w:val="00566C04"/>
    <w:rsid w:val="00566C4C"/>
    <w:rsid w:val="00567928"/>
    <w:rsid w:val="005679A1"/>
    <w:rsid w:val="00567FA1"/>
    <w:rsid w:val="005701CD"/>
    <w:rsid w:val="005702DB"/>
    <w:rsid w:val="00570D84"/>
    <w:rsid w:val="0057147D"/>
    <w:rsid w:val="00571644"/>
    <w:rsid w:val="00572705"/>
    <w:rsid w:val="00572BD4"/>
    <w:rsid w:val="00572CD4"/>
    <w:rsid w:val="00572F8F"/>
    <w:rsid w:val="00573632"/>
    <w:rsid w:val="00573711"/>
    <w:rsid w:val="005750A2"/>
    <w:rsid w:val="0057548B"/>
    <w:rsid w:val="00575B06"/>
    <w:rsid w:val="00576768"/>
    <w:rsid w:val="005805EC"/>
    <w:rsid w:val="00580B29"/>
    <w:rsid w:val="00580B65"/>
    <w:rsid w:val="00580EAD"/>
    <w:rsid w:val="00580FE7"/>
    <w:rsid w:val="0058199D"/>
    <w:rsid w:val="00581BCD"/>
    <w:rsid w:val="00581F80"/>
    <w:rsid w:val="00582B2B"/>
    <w:rsid w:val="00583B6D"/>
    <w:rsid w:val="00584EF2"/>
    <w:rsid w:val="00586EC2"/>
    <w:rsid w:val="00586F3A"/>
    <w:rsid w:val="005874AA"/>
    <w:rsid w:val="00591A39"/>
    <w:rsid w:val="005936A8"/>
    <w:rsid w:val="00593BF1"/>
    <w:rsid w:val="005951AD"/>
    <w:rsid w:val="0059567C"/>
    <w:rsid w:val="00595BA2"/>
    <w:rsid w:val="00596046"/>
    <w:rsid w:val="00596B47"/>
    <w:rsid w:val="00596EF1"/>
    <w:rsid w:val="00597071"/>
    <w:rsid w:val="005979AF"/>
    <w:rsid w:val="00597E04"/>
    <w:rsid w:val="005A1718"/>
    <w:rsid w:val="005A1FCE"/>
    <w:rsid w:val="005A27AC"/>
    <w:rsid w:val="005A30F2"/>
    <w:rsid w:val="005A3F86"/>
    <w:rsid w:val="005A456C"/>
    <w:rsid w:val="005A4977"/>
    <w:rsid w:val="005A50D6"/>
    <w:rsid w:val="005A5F85"/>
    <w:rsid w:val="005A7046"/>
    <w:rsid w:val="005A70DE"/>
    <w:rsid w:val="005A7B89"/>
    <w:rsid w:val="005A7C3D"/>
    <w:rsid w:val="005B0B22"/>
    <w:rsid w:val="005B0CB3"/>
    <w:rsid w:val="005B1C14"/>
    <w:rsid w:val="005B27AB"/>
    <w:rsid w:val="005B28E0"/>
    <w:rsid w:val="005B3AA3"/>
    <w:rsid w:val="005B5297"/>
    <w:rsid w:val="005B5714"/>
    <w:rsid w:val="005B63FC"/>
    <w:rsid w:val="005B6AC5"/>
    <w:rsid w:val="005B744E"/>
    <w:rsid w:val="005B76FE"/>
    <w:rsid w:val="005C1FD8"/>
    <w:rsid w:val="005C35AF"/>
    <w:rsid w:val="005C54F9"/>
    <w:rsid w:val="005C55D8"/>
    <w:rsid w:val="005C60FB"/>
    <w:rsid w:val="005C6514"/>
    <w:rsid w:val="005C6E3F"/>
    <w:rsid w:val="005C7316"/>
    <w:rsid w:val="005D0BBA"/>
    <w:rsid w:val="005D2386"/>
    <w:rsid w:val="005D26B2"/>
    <w:rsid w:val="005D2E03"/>
    <w:rsid w:val="005D3408"/>
    <w:rsid w:val="005D3801"/>
    <w:rsid w:val="005D3C16"/>
    <w:rsid w:val="005D5165"/>
    <w:rsid w:val="005D686F"/>
    <w:rsid w:val="005D68A4"/>
    <w:rsid w:val="005D710D"/>
    <w:rsid w:val="005D75DD"/>
    <w:rsid w:val="005D7B12"/>
    <w:rsid w:val="005E03A3"/>
    <w:rsid w:val="005E0524"/>
    <w:rsid w:val="005E0EDA"/>
    <w:rsid w:val="005E0F50"/>
    <w:rsid w:val="005E1A24"/>
    <w:rsid w:val="005E2D4F"/>
    <w:rsid w:val="005E3621"/>
    <w:rsid w:val="005E43C7"/>
    <w:rsid w:val="005E4BBB"/>
    <w:rsid w:val="005E57CF"/>
    <w:rsid w:val="005E59AE"/>
    <w:rsid w:val="005E6176"/>
    <w:rsid w:val="005E6B43"/>
    <w:rsid w:val="005E6C11"/>
    <w:rsid w:val="005E6D2E"/>
    <w:rsid w:val="005E76E8"/>
    <w:rsid w:val="005F0387"/>
    <w:rsid w:val="005F0B99"/>
    <w:rsid w:val="005F12D2"/>
    <w:rsid w:val="005F14D0"/>
    <w:rsid w:val="005F1BAF"/>
    <w:rsid w:val="005F341E"/>
    <w:rsid w:val="005F3656"/>
    <w:rsid w:val="005F3B7D"/>
    <w:rsid w:val="005F40A3"/>
    <w:rsid w:val="005F4E35"/>
    <w:rsid w:val="005F555E"/>
    <w:rsid w:val="005F7C87"/>
    <w:rsid w:val="006000F7"/>
    <w:rsid w:val="0060142C"/>
    <w:rsid w:val="00602FEF"/>
    <w:rsid w:val="006033FC"/>
    <w:rsid w:val="00603C42"/>
    <w:rsid w:val="00604CB4"/>
    <w:rsid w:val="006050C7"/>
    <w:rsid w:val="00605645"/>
    <w:rsid w:val="0060604D"/>
    <w:rsid w:val="0060671B"/>
    <w:rsid w:val="006067E1"/>
    <w:rsid w:val="00607131"/>
    <w:rsid w:val="0060799D"/>
    <w:rsid w:val="00607CCE"/>
    <w:rsid w:val="00610145"/>
    <w:rsid w:val="00610779"/>
    <w:rsid w:val="006111FD"/>
    <w:rsid w:val="00613659"/>
    <w:rsid w:val="00614345"/>
    <w:rsid w:val="006148BA"/>
    <w:rsid w:val="0061636F"/>
    <w:rsid w:val="00616674"/>
    <w:rsid w:val="00616889"/>
    <w:rsid w:val="0061696A"/>
    <w:rsid w:val="006169B9"/>
    <w:rsid w:val="00617A9F"/>
    <w:rsid w:val="006203D8"/>
    <w:rsid w:val="00620757"/>
    <w:rsid w:val="006222B1"/>
    <w:rsid w:val="0062245D"/>
    <w:rsid w:val="0062246C"/>
    <w:rsid w:val="0062268E"/>
    <w:rsid w:val="00622C3E"/>
    <w:rsid w:val="00623340"/>
    <w:rsid w:val="00624914"/>
    <w:rsid w:val="00624E7E"/>
    <w:rsid w:val="00626490"/>
    <w:rsid w:val="00630AA7"/>
    <w:rsid w:val="00631309"/>
    <w:rsid w:val="006335B4"/>
    <w:rsid w:val="006336F6"/>
    <w:rsid w:val="0063381E"/>
    <w:rsid w:val="0063441C"/>
    <w:rsid w:val="00636CF7"/>
    <w:rsid w:val="0063780C"/>
    <w:rsid w:val="0064008A"/>
    <w:rsid w:val="00640E1B"/>
    <w:rsid w:val="00641094"/>
    <w:rsid w:val="00641FD7"/>
    <w:rsid w:val="006424A0"/>
    <w:rsid w:val="0064414E"/>
    <w:rsid w:val="00644C42"/>
    <w:rsid w:val="0064513A"/>
    <w:rsid w:val="006455DF"/>
    <w:rsid w:val="00646445"/>
    <w:rsid w:val="00646D08"/>
    <w:rsid w:val="00646DF0"/>
    <w:rsid w:val="006477F1"/>
    <w:rsid w:val="00647E83"/>
    <w:rsid w:val="00650103"/>
    <w:rsid w:val="00650528"/>
    <w:rsid w:val="0065074F"/>
    <w:rsid w:val="00651BC7"/>
    <w:rsid w:val="00653DAC"/>
    <w:rsid w:val="006554C1"/>
    <w:rsid w:val="00657E37"/>
    <w:rsid w:val="00660D99"/>
    <w:rsid w:val="00661A81"/>
    <w:rsid w:val="00661B6F"/>
    <w:rsid w:val="00661CD6"/>
    <w:rsid w:val="00663078"/>
    <w:rsid w:val="006636CC"/>
    <w:rsid w:val="00664EBC"/>
    <w:rsid w:val="0066657C"/>
    <w:rsid w:val="00667174"/>
    <w:rsid w:val="00667B27"/>
    <w:rsid w:val="00667D39"/>
    <w:rsid w:val="00667DE6"/>
    <w:rsid w:val="00670909"/>
    <w:rsid w:val="00670B05"/>
    <w:rsid w:val="00670E2A"/>
    <w:rsid w:val="006724C5"/>
    <w:rsid w:val="00673AA6"/>
    <w:rsid w:val="00674621"/>
    <w:rsid w:val="006758D7"/>
    <w:rsid w:val="00676270"/>
    <w:rsid w:val="00677CCD"/>
    <w:rsid w:val="0068009D"/>
    <w:rsid w:val="006808CB"/>
    <w:rsid w:val="00680D25"/>
    <w:rsid w:val="0068235C"/>
    <w:rsid w:val="0068239E"/>
    <w:rsid w:val="00683CC4"/>
    <w:rsid w:val="00684B0E"/>
    <w:rsid w:val="006858D4"/>
    <w:rsid w:val="00685AED"/>
    <w:rsid w:val="006872FB"/>
    <w:rsid w:val="006907AF"/>
    <w:rsid w:val="0069198D"/>
    <w:rsid w:val="00691DC7"/>
    <w:rsid w:val="006920DA"/>
    <w:rsid w:val="00692B2B"/>
    <w:rsid w:val="00694A27"/>
    <w:rsid w:val="006958DB"/>
    <w:rsid w:val="0069591F"/>
    <w:rsid w:val="00695C5B"/>
    <w:rsid w:val="00695D2D"/>
    <w:rsid w:val="0069696E"/>
    <w:rsid w:val="006969C0"/>
    <w:rsid w:val="00696ACB"/>
    <w:rsid w:val="00697AF1"/>
    <w:rsid w:val="006A0352"/>
    <w:rsid w:val="006A0578"/>
    <w:rsid w:val="006A0FF3"/>
    <w:rsid w:val="006A20B4"/>
    <w:rsid w:val="006A2264"/>
    <w:rsid w:val="006A271E"/>
    <w:rsid w:val="006A2882"/>
    <w:rsid w:val="006A2EE5"/>
    <w:rsid w:val="006A3922"/>
    <w:rsid w:val="006A4982"/>
    <w:rsid w:val="006A52A6"/>
    <w:rsid w:val="006A5DB4"/>
    <w:rsid w:val="006A68A1"/>
    <w:rsid w:val="006A750E"/>
    <w:rsid w:val="006A77DA"/>
    <w:rsid w:val="006A7844"/>
    <w:rsid w:val="006B01A8"/>
    <w:rsid w:val="006B0A69"/>
    <w:rsid w:val="006B1A45"/>
    <w:rsid w:val="006B1CEF"/>
    <w:rsid w:val="006B1EDC"/>
    <w:rsid w:val="006B3688"/>
    <w:rsid w:val="006B4D24"/>
    <w:rsid w:val="006B56E1"/>
    <w:rsid w:val="006B6DF6"/>
    <w:rsid w:val="006B7FC2"/>
    <w:rsid w:val="006C3303"/>
    <w:rsid w:val="006C371B"/>
    <w:rsid w:val="006C3BD7"/>
    <w:rsid w:val="006C449A"/>
    <w:rsid w:val="006C54B7"/>
    <w:rsid w:val="006C69DF"/>
    <w:rsid w:val="006C6D6F"/>
    <w:rsid w:val="006D00FC"/>
    <w:rsid w:val="006D0909"/>
    <w:rsid w:val="006D0DAA"/>
    <w:rsid w:val="006D1603"/>
    <w:rsid w:val="006D23C1"/>
    <w:rsid w:val="006D2FAB"/>
    <w:rsid w:val="006D359F"/>
    <w:rsid w:val="006D4B7B"/>
    <w:rsid w:val="006D4DAE"/>
    <w:rsid w:val="006D4F02"/>
    <w:rsid w:val="006D5BCA"/>
    <w:rsid w:val="006E0367"/>
    <w:rsid w:val="006E1170"/>
    <w:rsid w:val="006E2562"/>
    <w:rsid w:val="006E40C6"/>
    <w:rsid w:val="006E5070"/>
    <w:rsid w:val="006E5AF7"/>
    <w:rsid w:val="006E5B98"/>
    <w:rsid w:val="006E5FDC"/>
    <w:rsid w:val="006E6C1C"/>
    <w:rsid w:val="006E70A2"/>
    <w:rsid w:val="006E791F"/>
    <w:rsid w:val="006E7E49"/>
    <w:rsid w:val="006E7F44"/>
    <w:rsid w:val="006F0451"/>
    <w:rsid w:val="006F1314"/>
    <w:rsid w:val="006F1653"/>
    <w:rsid w:val="006F2B77"/>
    <w:rsid w:val="006F2ED8"/>
    <w:rsid w:val="006F4CDF"/>
    <w:rsid w:val="006F53CA"/>
    <w:rsid w:val="006F63A8"/>
    <w:rsid w:val="006F698C"/>
    <w:rsid w:val="007014CA"/>
    <w:rsid w:val="00701713"/>
    <w:rsid w:val="00701A2B"/>
    <w:rsid w:val="00701ED6"/>
    <w:rsid w:val="007021AB"/>
    <w:rsid w:val="007041B3"/>
    <w:rsid w:val="00704D73"/>
    <w:rsid w:val="00704FC7"/>
    <w:rsid w:val="00705BB9"/>
    <w:rsid w:val="0070692F"/>
    <w:rsid w:val="00706ABE"/>
    <w:rsid w:val="00706C68"/>
    <w:rsid w:val="00706D4D"/>
    <w:rsid w:val="0070723A"/>
    <w:rsid w:val="007132BB"/>
    <w:rsid w:val="00713539"/>
    <w:rsid w:val="00713656"/>
    <w:rsid w:val="00714076"/>
    <w:rsid w:val="007153AB"/>
    <w:rsid w:val="0071568C"/>
    <w:rsid w:val="00715D76"/>
    <w:rsid w:val="00716B3A"/>
    <w:rsid w:val="00716BF8"/>
    <w:rsid w:val="00716E29"/>
    <w:rsid w:val="0071784F"/>
    <w:rsid w:val="00720E83"/>
    <w:rsid w:val="00720FE9"/>
    <w:rsid w:val="00722075"/>
    <w:rsid w:val="007222AC"/>
    <w:rsid w:val="007225FE"/>
    <w:rsid w:val="00722C61"/>
    <w:rsid w:val="00723739"/>
    <w:rsid w:val="00723E49"/>
    <w:rsid w:val="007246FB"/>
    <w:rsid w:val="00725219"/>
    <w:rsid w:val="0072625E"/>
    <w:rsid w:val="00727DAB"/>
    <w:rsid w:val="0073074F"/>
    <w:rsid w:val="00730DF3"/>
    <w:rsid w:val="007325E3"/>
    <w:rsid w:val="00732F5C"/>
    <w:rsid w:val="007342F6"/>
    <w:rsid w:val="007369F6"/>
    <w:rsid w:val="00736E44"/>
    <w:rsid w:val="00736F79"/>
    <w:rsid w:val="0074087F"/>
    <w:rsid w:val="00740BC9"/>
    <w:rsid w:val="00741857"/>
    <w:rsid w:val="0074186C"/>
    <w:rsid w:val="00742D26"/>
    <w:rsid w:val="00742FEF"/>
    <w:rsid w:val="00743085"/>
    <w:rsid w:val="00744D49"/>
    <w:rsid w:val="00745F8E"/>
    <w:rsid w:val="007461E5"/>
    <w:rsid w:val="007468E6"/>
    <w:rsid w:val="00750455"/>
    <w:rsid w:val="00750D07"/>
    <w:rsid w:val="007510EA"/>
    <w:rsid w:val="00751D66"/>
    <w:rsid w:val="00752F23"/>
    <w:rsid w:val="00752FE1"/>
    <w:rsid w:val="007538BB"/>
    <w:rsid w:val="00753F08"/>
    <w:rsid w:val="00754245"/>
    <w:rsid w:val="00755F53"/>
    <w:rsid w:val="007564BE"/>
    <w:rsid w:val="007569E3"/>
    <w:rsid w:val="00757BE8"/>
    <w:rsid w:val="00760579"/>
    <w:rsid w:val="00760846"/>
    <w:rsid w:val="00761095"/>
    <w:rsid w:val="00761806"/>
    <w:rsid w:val="00761C7E"/>
    <w:rsid w:val="00762190"/>
    <w:rsid w:val="00762F90"/>
    <w:rsid w:val="007631FC"/>
    <w:rsid w:val="00763CED"/>
    <w:rsid w:val="0076427C"/>
    <w:rsid w:val="00764DFA"/>
    <w:rsid w:val="007654ED"/>
    <w:rsid w:val="00765F64"/>
    <w:rsid w:val="007661A7"/>
    <w:rsid w:val="00766A69"/>
    <w:rsid w:val="00766D00"/>
    <w:rsid w:val="00766D4E"/>
    <w:rsid w:val="0076759E"/>
    <w:rsid w:val="007700A4"/>
    <w:rsid w:val="0077030F"/>
    <w:rsid w:val="007713B3"/>
    <w:rsid w:val="00771DDD"/>
    <w:rsid w:val="00772B35"/>
    <w:rsid w:val="00773A11"/>
    <w:rsid w:val="00773D3D"/>
    <w:rsid w:val="0077583C"/>
    <w:rsid w:val="007768F4"/>
    <w:rsid w:val="00777FF0"/>
    <w:rsid w:val="0078076F"/>
    <w:rsid w:val="00780821"/>
    <w:rsid w:val="00780A98"/>
    <w:rsid w:val="007811E7"/>
    <w:rsid w:val="00782610"/>
    <w:rsid w:val="007831A6"/>
    <w:rsid w:val="007848F4"/>
    <w:rsid w:val="00785477"/>
    <w:rsid w:val="00786C15"/>
    <w:rsid w:val="007877E3"/>
    <w:rsid w:val="00790169"/>
    <w:rsid w:val="00793B46"/>
    <w:rsid w:val="007940AB"/>
    <w:rsid w:val="00795379"/>
    <w:rsid w:val="007958C8"/>
    <w:rsid w:val="00795D20"/>
    <w:rsid w:val="00796A74"/>
    <w:rsid w:val="00797AD9"/>
    <w:rsid w:val="007A0173"/>
    <w:rsid w:val="007A0A2B"/>
    <w:rsid w:val="007A0F77"/>
    <w:rsid w:val="007A1218"/>
    <w:rsid w:val="007A19B5"/>
    <w:rsid w:val="007A309B"/>
    <w:rsid w:val="007A385F"/>
    <w:rsid w:val="007A526F"/>
    <w:rsid w:val="007A5728"/>
    <w:rsid w:val="007A76D0"/>
    <w:rsid w:val="007B0CB0"/>
    <w:rsid w:val="007B325C"/>
    <w:rsid w:val="007B346C"/>
    <w:rsid w:val="007B4089"/>
    <w:rsid w:val="007B4128"/>
    <w:rsid w:val="007B42F1"/>
    <w:rsid w:val="007B5162"/>
    <w:rsid w:val="007B63CE"/>
    <w:rsid w:val="007B752F"/>
    <w:rsid w:val="007C0C65"/>
    <w:rsid w:val="007C122A"/>
    <w:rsid w:val="007C19C0"/>
    <w:rsid w:val="007C1BF6"/>
    <w:rsid w:val="007C32A1"/>
    <w:rsid w:val="007C3554"/>
    <w:rsid w:val="007C3B7F"/>
    <w:rsid w:val="007C41CF"/>
    <w:rsid w:val="007C456A"/>
    <w:rsid w:val="007C474F"/>
    <w:rsid w:val="007D0936"/>
    <w:rsid w:val="007D2193"/>
    <w:rsid w:val="007D2B86"/>
    <w:rsid w:val="007D4366"/>
    <w:rsid w:val="007D48B5"/>
    <w:rsid w:val="007D5F2C"/>
    <w:rsid w:val="007D65EB"/>
    <w:rsid w:val="007D6758"/>
    <w:rsid w:val="007E0552"/>
    <w:rsid w:val="007E1526"/>
    <w:rsid w:val="007E1C1F"/>
    <w:rsid w:val="007E27FF"/>
    <w:rsid w:val="007E3C78"/>
    <w:rsid w:val="007E54FF"/>
    <w:rsid w:val="007E56A8"/>
    <w:rsid w:val="007E5BD7"/>
    <w:rsid w:val="007E5C3A"/>
    <w:rsid w:val="007E5D84"/>
    <w:rsid w:val="007E5E99"/>
    <w:rsid w:val="007E68D6"/>
    <w:rsid w:val="007F158C"/>
    <w:rsid w:val="007F284C"/>
    <w:rsid w:val="007F2A97"/>
    <w:rsid w:val="007F3655"/>
    <w:rsid w:val="007F3A58"/>
    <w:rsid w:val="007F4AED"/>
    <w:rsid w:val="007F5EA3"/>
    <w:rsid w:val="007F670C"/>
    <w:rsid w:val="008006C6"/>
    <w:rsid w:val="00800785"/>
    <w:rsid w:val="0080106A"/>
    <w:rsid w:val="008012E5"/>
    <w:rsid w:val="008036E9"/>
    <w:rsid w:val="008053DE"/>
    <w:rsid w:val="00806FEA"/>
    <w:rsid w:val="00807D3C"/>
    <w:rsid w:val="0081022E"/>
    <w:rsid w:val="0081036A"/>
    <w:rsid w:val="00813B6C"/>
    <w:rsid w:val="00813E17"/>
    <w:rsid w:val="00814109"/>
    <w:rsid w:val="00814973"/>
    <w:rsid w:val="008158C2"/>
    <w:rsid w:val="00815EE0"/>
    <w:rsid w:val="008163D8"/>
    <w:rsid w:val="0081691E"/>
    <w:rsid w:val="00816F57"/>
    <w:rsid w:val="00817010"/>
    <w:rsid w:val="0081719D"/>
    <w:rsid w:val="008171EF"/>
    <w:rsid w:val="008172D6"/>
    <w:rsid w:val="00817C05"/>
    <w:rsid w:val="00820606"/>
    <w:rsid w:val="00820B49"/>
    <w:rsid w:val="00820D1E"/>
    <w:rsid w:val="008212E1"/>
    <w:rsid w:val="008233F7"/>
    <w:rsid w:val="00823924"/>
    <w:rsid w:val="00824DED"/>
    <w:rsid w:val="0082526D"/>
    <w:rsid w:val="008253ED"/>
    <w:rsid w:val="00825961"/>
    <w:rsid w:val="00825B0B"/>
    <w:rsid w:val="00827448"/>
    <w:rsid w:val="00827CCC"/>
    <w:rsid w:val="00830720"/>
    <w:rsid w:val="0083074E"/>
    <w:rsid w:val="00831986"/>
    <w:rsid w:val="0083453E"/>
    <w:rsid w:val="00834AFF"/>
    <w:rsid w:val="0083609D"/>
    <w:rsid w:val="008367CB"/>
    <w:rsid w:val="00836AD4"/>
    <w:rsid w:val="00837979"/>
    <w:rsid w:val="00837F95"/>
    <w:rsid w:val="008407A6"/>
    <w:rsid w:val="00840DD4"/>
    <w:rsid w:val="008412AB"/>
    <w:rsid w:val="00841710"/>
    <w:rsid w:val="00842382"/>
    <w:rsid w:val="00842D18"/>
    <w:rsid w:val="0084463F"/>
    <w:rsid w:val="0084470F"/>
    <w:rsid w:val="0084630F"/>
    <w:rsid w:val="00846BA9"/>
    <w:rsid w:val="00846C5B"/>
    <w:rsid w:val="00846EDE"/>
    <w:rsid w:val="00850105"/>
    <w:rsid w:val="00850172"/>
    <w:rsid w:val="008503F2"/>
    <w:rsid w:val="008507B2"/>
    <w:rsid w:val="008507EE"/>
    <w:rsid w:val="00850BF2"/>
    <w:rsid w:val="00850CEA"/>
    <w:rsid w:val="00850D0F"/>
    <w:rsid w:val="00853396"/>
    <w:rsid w:val="0085398D"/>
    <w:rsid w:val="00853D3C"/>
    <w:rsid w:val="0085427E"/>
    <w:rsid w:val="00854360"/>
    <w:rsid w:val="00855682"/>
    <w:rsid w:val="00855831"/>
    <w:rsid w:val="0085692F"/>
    <w:rsid w:val="00856C97"/>
    <w:rsid w:val="00857369"/>
    <w:rsid w:val="00857D02"/>
    <w:rsid w:val="0086079E"/>
    <w:rsid w:val="00862C86"/>
    <w:rsid w:val="00863665"/>
    <w:rsid w:val="008643BC"/>
    <w:rsid w:val="008646DD"/>
    <w:rsid w:val="0086699A"/>
    <w:rsid w:val="00866B56"/>
    <w:rsid w:val="00866E09"/>
    <w:rsid w:val="00870B01"/>
    <w:rsid w:val="008714C4"/>
    <w:rsid w:val="008717DB"/>
    <w:rsid w:val="00872AB7"/>
    <w:rsid w:val="008730B5"/>
    <w:rsid w:val="00873163"/>
    <w:rsid w:val="00873647"/>
    <w:rsid w:val="00874637"/>
    <w:rsid w:val="008749F6"/>
    <w:rsid w:val="00875E49"/>
    <w:rsid w:val="00876574"/>
    <w:rsid w:val="00876EEC"/>
    <w:rsid w:val="008801F3"/>
    <w:rsid w:val="008810D0"/>
    <w:rsid w:val="008817C3"/>
    <w:rsid w:val="008819BF"/>
    <w:rsid w:val="00881CCD"/>
    <w:rsid w:val="008837D5"/>
    <w:rsid w:val="00883A37"/>
    <w:rsid w:val="00883BA1"/>
    <w:rsid w:val="0088405E"/>
    <w:rsid w:val="008840D2"/>
    <w:rsid w:val="00884B1A"/>
    <w:rsid w:val="00884E18"/>
    <w:rsid w:val="00885A3B"/>
    <w:rsid w:val="00885BE3"/>
    <w:rsid w:val="00885D62"/>
    <w:rsid w:val="00886C97"/>
    <w:rsid w:val="00887805"/>
    <w:rsid w:val="0089049D"/>
    <w:rsid w:val="00891349"/>
    <w:rsid w:val="0089180F"/>
    <w:rsid w:val="008936CB"/>
    <w:rsid w:val="00894347"/>
    <w:rsid w:val="00894577"/>
    <w:rsid w:val="0089598A"/>
    <w:rsid w:val="00895CF6"/>
    <w:rsid w:val="00895F6B"/>
    <w:rsid w:val="0089698C"/>
    <w:rsid w:val="00897632"/>
    <w:rsid w:val="00897F2A"/>
    <w:rsid w:val="00897FC6"/>
    <w:rsid w:val="008A0187"/>
    <w:rsid w:val="008A01AC"/>
    <w:rsid w:val="008A107A"/>
    <w:rsid w:val="008A1C97"/>
    <w:rsid w:val="008A2043"/>
    <w:rsid w:val="008A3251"/>
    <w:rsid w:val="008A353E"/>
    <w:rsid w:val="008A4F3B"/>
    <w:rsid w:val="008A5850"/>
    <w:rsid w:val="008A5A49"/>
    <w:rsid w:val="008A6704"/>
    <w:rsid w:val="008B0397"/>
    <w:rsid w:val="008B0556"/>
    <w:rsid w:val="008B0B37"/>
    <w:rsid w:val="008B1EE4"/>
    <w:rsid w:val="008B2655"/>
    <w:rsid w:val="008B2BBE"/>
    <w:rsid w:val="008B2C98"/>
    <w:rsid w:val="008B2F47"/>
    <w:rsid w:val="008B2FC2"/>
    <w:rsid w:val="008B33ED"/>
    <w:rsid w:val="008B462B"/>
    <w:rsid w:val="008B507E"/>
    <w:rsid w:val="008B5AA3"/>
    <w:rsid w:val="008B69E4"/>
    <w:rsid w:val="008B7AD9"/>
    <w:rsid w:val="008B7BDD"/>
    <w:rsid w:val="008B7F16"/>
    <w:rsid w:val="008C0A38"/>
    <w:rsid w:val="008C13B6"/>
    <w:rsid w:val="008C1DBC"/>
    <w:rsid w:val="008C2423"/>
    <w:rsid w:val="008C4308"/>
    <w:rsid w:val="008C5108"/>
    <w:rsid w:val="008C554C"/>
    <w:rsid w:val="008C5CA9"/>
    <w:rsid w:val="008C655A"/>
    <w:rsid w:val="008C6B21"/>
    <w:rsid w:val="008C7195"/>
    <w:rsid w:val="008C7493"/>
    <w:rsid w:val="008D07B5"/>
    <w:rsid w:val="008D2056"/>
    <w:rsid w:val="008D231B"/>
    <w:rsid w:val="008D24D5"/>
    <w:rsid w:val="008D2F2A"/>
    <w:rsid w:val="008D3169"/>
    <w:rsid w:val="008D3282"/>
    <w:rsid w:val="008D5DDA"/>
    <w:rsid w:val="008D6028"/>
    <w:rsid w:val="008D66E5"/>
    <w:rsid w:val="008D6B24"/>
    <w:rsid w:val="008D71F7"/>
    <w:rsid w:val="008D77ED"/>
    <w:rsid w:val="008E065B"/>
    <w:rsid w:val="008E17CB"/>
    <w:rsid w:val="008E2611"/>
    <w:rsid w:val="008E448A"/>
    <w:rsid w:val="008E495A"/>
    <w:rsid w:val="008E4DCE"/>
    <w:rsid w:val="008E6CDD"/>
    <w:rsid w:val="008E7457"/>
    <w:rsid w:val="008F0472"/>
    <w:rsid w:val="008F12BF"/>
    <w:rsid w:val="008F1CEF"/>
    <w:rsid w:val="008F210A"/>
    <w:rsid w:val="008F367B"/>
    <w:rsid w:val="008F3D59"/>
    <w:rsid w:val="008F4323"/>
    <w:rsid w:val="008F4550"/>
    <w:rsid w:val="008F46DF"/>
    <w:rsid w:val="008F4812"/>
    <w:rsid w:val="008F4C19"/>
    <w:rsid w:val="008F51B0"/>
    <w:rsid w:val="008F5B71"/>
    <w:rsid w:val="008F6378"/>
    <w:rsid w:val="008F688A"/>
    <w:rsid w:val="008F6B48"/>
    <w:rsid w:val="008F749B"/>
    <w:rsid w:val="008F75DD"/>
    <w:rsid w:val="008F798C"/>
    <w:rsid w:val="008F79D6"/>
    <w:rsid w:val="00900476"/>
    <w:rsid w:val="00900763"/>
    <w:rsid w:val="00900D50"/>
    <w:rsid w:val="009011D6"/>
    <w:rsid w:val="00902118"/>
    <w:rsid w:val="00903791"/>
    <w:rsid w:val="00904444"/>
    <w:rsid w:val="0090445A"/>
    <w:rsid w:val="0090506D"/>
    <w:rsid w:val="009055E9"/>
    <w:rsid w:val="009073EF"/>
    <w:rsid w:val="00907479"/>
    <w:rsid w:val="00907CA0"/>
    <w:rsid w:val="009103C1"/>
    <w:rsid w:val="009115A5"/>
    <w:rsid w:val="009125C7"/>
    <w:rsid w:val="0091617A"/>
    <w:rsid w:val="00916751"/>
    <w:rsid w:val="00916785"/>
    <w:rsid w:val="009172AC"/>
    <w:rsid w:val="00920344"/>
    <w:rsid w:val="00920509"/>
    <w:rsid w:val="009207AD"/>
    <w:rsid w:val="00920877"/>
    <w:rsid w:val="009210CF"/>
    <w:rsid w:val="00921402"/>
    <w:rsid w:val="0092188E"/>
    <w:rsid w:val="00921B01"/>
    <w:rsid w:val="0092295D"/>
    <w:rsid w:val="009232AA"/>
    <w:rsid w:val="00923C61"/>
    <w:rsid w:val="00924263"/>
    <w:rsid w:val="009249B8"/>
    <w:rsid w:val="009249D8"/>
    <w:rsid w:val="00924B78"/>
    <w:rsid w:val="00925271"/>
    <w:rsid w:val="0092603F"/>
    <w:rsid w:val="009273D4"/>
    <w:rsid w:val="0092754D"/>
    <w:rsid w:val="009279EC"/>
    <w:rsid w:val="00927C9D"/>
    <w:rsid w:val="00930321"/>
    <w:rsid w:val="00930657"/>
    <w:rsid w:val="0093133B"/>
    <w:rsid w:val="00931A8E"/>
    <w:rsid w:val="00931B48"/>
    <w:rsid w:val="009322CE"/>
    <w:rsid w:val="00932537"/>
    <w:rsid w:val="00933817"/>
    <w:rsid w:val="0093424D"/>
    <w:rsid w:val="00935205"/>
    <w:rsid w:val="00935A11"/>
    <w:rsid w:val="009368B4"/>
    <w:rsid w:val="009379A8"/>
    <w:rsid w:val="0094153A"/>
    <w:rsid w:val="009419E9"/>
    <w:rsid w:val="0094308B"/>
    <w:rsid w:val="00944345"/>
    <w:rsid w:val="009451CB"/>
    <w:rsid w:val="0094532B"/>
    <w:rsid w:val="009460F2"/>
    <w:rsid w:val="0094623A"/>
    <w:rsid w:val="009466AF"/>
    <w:rsid w:val="00947F04"/>
    <w:rsid w:val="00950755"/>
    <w:rsid w:val="00950894"/>
    <w:rsid w:val="0095129A"/>
    <w:rsid w:val="0095154A"/>
    <w:rsid w:val="009520F0"/>
    <w:rsid w:val="009525F4"/>
    <w:rsid w:val="00952FB6"/>
    <w:rsid w:val="00953DA3"/>
    <w:rsid w:val="0095549F"/>
    <w:rsid w:val="00960125"/>
    <w:rsid w:val="00960818"/>
    <w:rsid w:val="0096082A"/>
    <w:rsid w:val="009611E9"/>
    <w:rsid w:val="009632DB"/>
    <w:rsid w:val="00963671"/>
    <w:rsid w:val="00963DF5"/>
    <w:rsid w:val="00965552"/>
    <w:rsid w:val="009664B8"/>
    <w:rsid w:val="00966513"/>
    <w:rsid w:val="00967310"/>
    <w:rsid w:val="009704A3"/>
    <w:rsid w:val="00970CB3"/>
    <w:rsid w:val="00971251"/>
    <w:rsid w:val="00971BAA"/>
    <w:rsid w:val="00971DE3"/>
    <w:rsid w:val="00972BA9"/>
    <w:rsid w:val="00973583"/>
    <w:rsid w:val="00973750"/>
    <w:rsid w:val="00974A7F"/>
    <w:rsid w:val="00974EB6"/>
    <w:rsid w:val="00975772"/>
    <w:rsid w:val="00975D34"/>
    <w:rsid w:val="00976385"/>
    <w:rsid w:val="00976AE0"/>
    <w:rsid w:val="00977F59"/>
    <w:rsid w:val="0098034F"/>
    <w:rsid w:val="00980F76"/>
    <w:rsid w:val="00981515"/>
    <w:rsid w:val="009822CC"/>
    <w:rsid w:val="009823FD"/>
    <w:rsid w:val="00982402"/>
    <w:rsid w:val="00983BE7"/>
    <w:rsid w:val="00984C2B"/>
    <w:rsid w:val="00984F13"/>
    <w:rsid w:val="009853F8"/>
    <w:rsid w:val="009856D4"/>
    <w:rsid w:val="00985A8B"/>
    <w:rsid w:val="009861D1"/>
    <w:rsid w:val="00986BFA"/>
    <w:rsid w:val="00987C5F"/>
    <w:rsid w:val="00987C87"/>
    <w:rsid w:val="00991BEA"/>
    <w:rsid w:val="0099242B"/>
    <w:rsid w:val="009925D2"/>
    <w:rsid w:val="00992B1A"/>
    <w:rsid w:val="00992B1D"/>
    <w:rsid w:val="0099386C"/>
    <w:rsid w:val="00994FB4"/>
    <w:rsid w:val="00994FE8"/>
    <w:rsid w:val="0099557B"/>
    <w:rsid w:val="00995973"/>
    <w:rsid w:val="00995A34"/>
    <w:rsid w:val="00997111"/>
    <w:rsid w:val="009A078C"/>
    <w:rsid w:val="009A0E3B"/>
    <w:rsid w:val="009A0F97"/>
    <w:rsid w:val="009A2441"/>
    <w:rsid w:val="009A27F0"/>
    <w:rsid w:val="009A31C0"/>
    <w:rsid w:val="009A4E39"/>
    <w:rsid w:val="009A55BC"/>
    <w:rsid w:val="009A6670"/>
    <w:rsid w:val="009A7BE9"/>
    <w:rsid w:val="009B13F6"/>
    <w:rsid w:val="009B1CF7"/>
    <w:rsid w:val="009B249C"/>
    <w:rsid w:val="009B2B42"/>
    <w:rsid w:val="009B31DE"/>
    <w:rsid w:val="009B372D"/>
    <w:rsid w:val="009B38EA"/>
    <w:rsid w:val="009B3BC7"/>
    <w:rsid w:val="009B3C73"/>
    <w:rsid w:val="009B575F"/>
    <w:rsid w:val="009B5A6B"/>
    <w:rsid w:val="009B6507"/>
    <w:rsid w:val="009C01D0"/>
    <w:rsid w:val="009C0B28"/>
    <w:rsid w:val="009C0B2E"/>
    <w:rsid w:val="009C0D0E"/>
    <w:rsid w:val="009C0F10"/>
    <w:rsid w:val="009C13F0"/>
    <w:rsid w:val="009C2E55"/>
    <w:rsid w:val="009C37E1"/>
    <w:rsid w:val="009C412C"/>
    <w:rsid w:val="009C5916"/>
    <w:rsid w:val="009C689A"/>
    <w:rsid w:val="009C6CF9"/>
    <w:rsid w:val="009C7185"/>
    <w:rsid w:val="009C7A78"/>
    <w:rsid w:val="009C7A8C"/>
    <w:rsid w:val="009C7E25"/>
    <w:rsid w:val="009D0CAA"/>
    <w:rsid w:val="009D0D48"/>
    <w:rsid w:val="009D0E85"/>
    <w:rsid w:val="009D19B7"/>
    <w:rsid w:val="009D45BB"/>
    <w:rsid w:val="009D5692"/>
    <w:rsid w:val="009D5E81"/>
    <w:rsid w:val="009D6022"/>
    <w:rsid w:val="009D67AF"/>
    <w:rsid w:val="009D6D71"/>
    <w:rsid w:val="009E10E2"/>
    <w:rsid w:val="009E1BB2"/>
    <w:rsid w:val="009E288F"/>
    <w:rsid w:val="009E2AD3"/>
    <w:rsid w:val="009E3738"/>
    <w:rsid w:val="009E40B5"/>
    <w:rsid w:val="009E609D"/>
    <w:rsid w:val="009E63B1"/>
    <w:rsid w:val="009F0095"/>
    <w:rsid w:val="009F0657"/>
    <w:rsid w:val="009F0BB3"/>
    <w:rsid w:val="009F2C00"/>
    <w:rsid w:val="009F2C79"/>
    <w:rsid w:val="009F2C9D"/>
    <w:rsid w:val="009F4076"/>
    <w:rsid w:val="009F4CBE"/>
    <w:rsid w:val="009F5FC6"/>
    <w:rsid w:val="009F6363"/>
    <w:rsid w:val="009F70D8"/>
    <w:rsid w:val="00A00538"/>
    <w:rsid w:val="00A0054F"/>
    <w:rsid w:val="00A01473"/>
    <w:rsid w:val="00A018D9"/>
    <w:rsid w:val="00A01B23"/>
    <w:rsid w:val="00A01D2B"/>
    <w:rsid w:val="00A0265F"/>
    <w:rsid w:val="00A02747"/>
    <w:rsid w:val="00A0279A"/>
    <w:rsid w:val="00A033FF"/>
    <w:rsid w:val="00A064CC"/>
    <w:rsid w:val="00A06520"/>
    <w:rsid w:val="00A06690"/>
    <w:rsid w:val="00A06F2A"/>
    <w:rsid w:val="00A104BF"/>
    <w:rsid w:val="00A10C34"/>
    <w:rsid w:val="00A112AC"/>
    <w:rsid w:val="00A113DF"/>
    <w:rsid w:val="00A12491"/>
    <w:rsid w:val="00A12877"/>
    <w:rsid w:val="00A1316F"/>
    <w:rsid w:val="00A13466"/>
    <w:rsid w:val="00A13BDA"/>
    <w:rsid w:val="00A15DE3"/>
    <w:rsid w:val="00A160FC"/>
    <w:rsid w:val="00A17667"/>
    <w:rsid w:val="00A1784D"/>
    <w:rsid w:val="00A178CD"/>
    <w:rsid w:val="00A1791B"/>
    <w:rsid w:val="00A20B29"/>
    <w:rsid w:val="00A217D5"/>
    <w:rsid w:val="00A2249E"/>
    <w:rsid w:val="00A23728"/>
    <w:rsid w:val="00A23E39"/>
    <w:rsid w:val="00A24B98"/>
    <w:rsid w:val="00A25560"/>
    <w:rsid w:val="00A258D7"/>
    <w:rsid w:val="00A258F5"/>
    <w:rsid w:val="00A30116"/>
    <w:rsid w:val="00A3034E"/>
    <w:rsid w:val="00A307EA"/>
    <w:rsid w:val="00A30899"/>
    <w:rsid w:val="00A33404"/>
    <w:rsid w:val="00A34A28"/>
    <w:rsid w:val="00A354D2"/>
    <w:rsid w:val="00A37DEC"/>
    <w:rsid w:val="00A37FD6"/>
    <w:rsid w:val="00A40DDB"/>
    <w:rsid w:val="00A4162C"/>
    <w:rsid w:val="00A4184F"/>
    <w:rsid w:val="00A42837"/>
    <w:rsid w:val="00A42BF0"/>
    <w:rsid w:val="00A42E44"/>
    <w:rsid w:val="00A43C94"/>
    <w:rsid w:val="00A44C25"/>
    <w:rsid w:val="00A452BF"/>
    <w:rsid w:val="00A45C31"/>
    <w:rsid w:val="00A46F41"/>
    <w:rsid w:val="00A4760E"/>
    <w:rsid w:val="00A504DF"/>
    <w:rsid w:val="00A5066D"/>
    <w:rsid w:val="00A50F5D"/>
    <w:rsid w:val="00A5156D"/>
    <w:rsid w:val="00A51EC4"/>
    <w:rsid w:val="00A53158"/>
    <w:rsid w:val="00A537DB"/>
    <w:rsid w:val="00A546CD"/>
    <w:rsid w:val="00A55F13"/>
    <w:rsid w:val="00A561CF"/>
    <w:rsid w:val="00A5733A"/>
    <w:rsid w:val="00A57EDF"/>
    <w:rsid w:val="00A60FFE"/>
    <w:rsid w:val="00A61176"/>
    <w:rsid w:val="00A61177"/>
    <w:rsid w:val="00A61226"/>
    <w:rsid w:val="00A6181C"/>
    <w:rsid w:val="00A619B7"/>
    <w:rsid w:val="00A61A32"/>
    <w:rsid w:val="00A61D1E"/>
    <w:rsid w:val="00A63D6A"/>
    <w:rsid w:val="00A650B6"/>
    <w:rsid w:val="00A652AA"/>
    <w:rsid w:val="00A6599D"/>
    <w:rsid w:val="00A66ED8"/>
    <w:rsid w:val="00A66EE9"/>
    <w:rsid w:val="00A701A6"/>
    <w:rsid w:val="00A71988"/>
    <w:rsid w:val="00A7274F"/>
    <w:rsid w:val="00A744A5"/>
    <w:rsid w:val="00A7501D"/>
    <w:rsid w:val="00A75E71"/>
    <w:rsid w:val="00A75F5B"/>
    <w:rsid w:val="00A76057"/>
    <w:rsid w:val="00A76450"/>
    <w:rsid w:val="00A765C0"/>
    <w:rsid w:val="00A81CC0"/>
    <w:rsid w:val="00A82098"/>
    <w:rsid w:val="00A82487"/>
    <w:rsid w:val="00A82686"/>
    <w:rsid w:val="00A826B0"/>
    <w:rsid w:val="00A8389B"/>
    <w:rsid w:val="00A843A8"/>
    <w:rsid w:val="00A85F1B"/>
    <w:rsid w:val="00A870B6"/>
    <w:rsid w:val="00A90A28"/>
    <w:rsid w:val="00A90ADF"/>
    <w:rsid w:val="00A918A6"/>
    <w:rsid w:val="00A918AC"/>
    <w:rsid w:val="00A92B09"/>
    <w:rsid w:val="00A92F6D"/>
    <w:rsid w:val="00A93686"/>
    <w:rsid w:val="00A94275"/>
    <w:rsid w:val="00A94314"/>
    <w:rsid w:val="00A9451B"/>
    <w:rsid w:val="00A94901"/>
    <w:rsid w:val="00A956B2"/>
    <w:rsid w:val="00A95FCE"/>
    <w:rsid w:val="00A964A8"/>
    <w:rsid w:val="00A970FD"/>
    <w:rsid w:val="00A97B72"/>
    <w:rsid w:val="00AA0818"/>
    <w:rsid w:val="00AA0892"/>
    <w:rsid w:val="00AA0DE4"/>
    <w:rsid w:val="00AA1CAE"/>
    <w:rsid w:val="00AA22CF"/>
    <w:rsid w:val="00AA23EF"/>
    <w:rsid w:val="00AA3546"/>
    <w:rsid w:val="00AA3F58"/>
    <w:rsid w:val="00AA4C36"/>
    <w:rsid w:val="00AA4F05"/>
    <w:rsid w:val="00AA5B16"/>
    <w:rsid w:val="00AA7015"/>
    <w:rsid w:val="00AB086A"/>
    <w:rsid w:val="00AB1E6F"/>
    <w:rsid w:val="00AB205E"/>
    <w:rsid w:val="00AB28EB"/>
    <w:rsid w:val="00AB2BF3"/>
    <w:rsid w:val="00AB39C0"/>
    <w:rsid w:val="00AB47A6"/>
    <w:rsid w:val="00AB51A3"/>
    <w:rsid w:val="00AB63B1"/>
    <w:rsid w:val="00AB63F5"/>
    <w:rsid w:val="00AB683F"/>
    <w:rsid w:val="00AB69C5"/>
    <w:rsid w:val="00AB7F71"/>
    <w:rsid w:val="00AC01ED"/>
    <w:rsid w:val="00AC0276"/>
    <w:rsid w:val="00AC0A1C"/>
    <w:rsid w:val="00AC0CB7"/>
    <w:rsid w:val="00AC0F9B"/>
    <w:rsid w:val="00AC1963"/>
    <w:rsid w:val="00AC2ABC"/>
    <w:rsid w:val="00AC3510"/>
    <w:rsid w:val="00AC46BC"/>
    <w:rsid w:val="00AC4DC4"/>
    <w:rsid w:val="00AC528B"/>
    <w:rsid w:val="00AC6B12"/>
    <w:rsid w:val="00AC6C6C"/>
    <w:rsid w:val="00AC6E9B"/>
    <w:rsid w:val="00AD027C"/>
    <w:rsid w:val="00AD189B"/>
    <w:rsid w:val="00AD4312"/>
    <w:rsid w:val="00AD460E"/>
    <w:rsid w:val="00AD641B"/>
    <w:rsid w:val="00AD673B"/>
    <w:rsid w:val="00AD67BC"/>
    <w:rsid w:val="00AD7863"/>
    <w:rsid w:val="00AD7C05"/>
    <w:rsid w:val="00AD7E43"/>
    <w:rsid w:val="00AD7F75"/>
    <w:rsid w:val="00AE1691"/>
    <w:rsid w:val="00AE1A1E"/>
    <w:rsid w:val="00AE286B"/>
    <w:rsid w:val="00AF0A94"/>
    <w:rsid w:val="00AF0F2D"/>
    <w:rsid w:val="00AF3633"/>
    <w:rsid w:val="00AF3BC9"/>
    <w:rsid w:val="00AF4017"/>
    <w:rsid w:val="00AF4605"/>
    <w:rsid w:val="00AF54EE"/>
    <w:rsid w:val="00AF6022"/>
    <w:rsid w:val="00AF612B"/>
    <w:rsid w:val="00AF7589"/>
    <w:rsid w:val="00AF796F"/>
    <w:rsid w:val="00AF7A47"/>
    <w:rsid w:val="00AF7CDE"/>
    <w:rsid w:val="00B007B3"/>
    <w:rsid w:val="00B00CD6"/>
    <w:rsid w:val="00B00DA8"/>
    <w:rsid w:val="00B01242"/>
    <w:rsid w:val="00B0197F"/>
    <w:rsid w:val="00B02DE2"/>
    <w:rsid w:val="00B02E50"/>
    <w:rsid w:val="00B03F67"/>
    <w:rsid w:val="00B043C0"/>
    <w:rsid w:val="00B06574"/>
    <w:rsid w:val="00B07695"/>
    <w:rsid w:val="00B1020D"/>
    <w:rsid w:val="00B124FB"/>
    <w:rsid w:val="00B1252E"/>
    <w:rsid w:val="00B13287"/>
    <w:rsid w:val="00B13B11"/>
    <w:rsid w:val="00B14720"/>
    <w:rsid w:val="00B151D1"/>
    <w:rsid w:val="00B1700F"/>
    <w:rsid w:val="00B176DA"/>
    <w:rsid w:val="00B17949"/>
    <w:rsid w:val="00B17C85"/>
    <w:rsid w:val="00B211C2"/>
    <w:rsid w:val="00B236A1"/>
    <w:rsid w:val="00B242AF"/>
    <w:rsid w:val="00B247C3"/>
    <w:rsid w:val="00B24B10"/>
    <w:rsid w:val="00B25122"/>
    <w:rsid w:val="00B25333"/>
    <w:rsid w:val="00B31733"/>
    <w:rsid w:val="00B31D2F"/>
    <w:rsid w:val="00B32C90"/>
    <w:rsid w:val="00B33ED9"/>
    <w:rsid w:val="00B34AC9"/>
    <w:rsid w:val="00B36D3C"/>
    <w:rsid w:val="00B36E28"/>
    <w:rsid w:val="00B372F4"/>
    <w:rsid w:val="00B40F36"/>
    <w:rsid w:val="00B4195D"/>
    <w:rsid w:val="00B4199B"/>
    <w:rsid w:val="00B421C3"/>
    <w:rsid w:val="00B4253A"/>
    <w:rsid w:val="00B42D2E"/>
    <w:rsid w:val="00B439D6"/>
    <w:rsid w:val="00B43C68"/>
    <w:rsid w:val="00B43E18"/>
    <w:rsid w:val="00B44171"/>
    <w:rsid w:val="00B45791"/>
    <w:rsid w:val="00B45B5E"/>
    <w:rsid w:val="00B463BE"/>
    <w:rsid w:val="00B46E05"/>
    <w:rsid w:val="00B46ED9"/>
    <w:rsid w:val="00B47103"/>
    <w:rsid w:val="00B50ADA"/>
    <w:rsid w:val="00B518A3"/>
    <w:rsid w:val="00B52F02"/>
    <w:rsid w:val="00B53706"/>
    <w:rsid w:val="00B55283"/>
    <w:rsid w:val="00B55507"/>
    <w:rsid w:val="00B55B02"/>
    <w:rsid w:val="00B55B41"/>
    <w:rsid w:val="00B55F1D"/>
    <w:rsid w:val="00B56E75"/>
    <w:rsid w:val="00B57CF1"/>
    <w:rsid w:val="00B61ED6"/>
    <w:rsid w:val="00B62103"/>
    <w:rsid w:val="00B62705"/>
    <w:rsid w:val="00B62ABC"/>
    <w:rsid w:val="00B64CCE"/>
    <w:rsid w:val="00B6612E"/>
    <w:rsid w:val="00B663D9"/>
    <w:rsid w:val="00B66AC4"/>
    <w:rsid w:val="00B67946"/>
    <w:rsid w:val="00B71203"/>
    <w:rsid w:val="00B71BC6"/>
    <w:rsid w:val="00B71E80"/>
    <w:rsid w:val="00B726D1"/>
    <w:rsid w:val="00B72C5D"/>
    <w:rsid w:val="00B73C51"/>
    <w:rsid w:val="00B73E91"/>
    <w:rsid w:val="00B75E61"/>
    <w:rsid w:val="00B762A0"/>
    <w:rsid w:val="00B769A6"/>
    <w:rsid w:val="00B774C7"/>
    <w:rsid w:val="00B77D23"/>
    <w:rsid w:val="00B802C9"/>
    <w:rsid w:val="00B803F1"/>
    <w:rsid w:val="00B80976"/>
    <w:rsid w:val="00B814E8"/>
    <w:rsid w:val="00B82102"/>
    <w:rsid w:val="00B82CCE"/>
    <w:rsid w:val="00B83262"/>
    <w:rsid w:val="00B83F21"/>
    <w:rsid w:val="00B84B41"/>
    <w:rsid w:val="00B84BDD"/>
    <w:rsid w:val="00B84DD1"/>
    <w:rsid w:val="00B851B1"/>
    <w:rsid w:val="00B855FA"/>
    <w:rsid w:val="00B85CE6"/>
    <w:rsid w:val="00B86DD0"/>
    <w:rsid w:val="00B86F39"/>
    <w:rsid w:val="00B87BFB"/>
    <w:rsid w:val="00B87EB8"/>
    <w:rsid w:val="00B9018B"/>
    <w:rsid w:val="00B908D0"/>
    <w:rsid w:val="00B91B48"/>
    <w:rsid w:val="00B92644"/>
    <w:rsid w:val="00B92B8D"/>
    <w:rsid w:val="00B92E8B"/>
    <w:rsid w:val="00B92ED2"/>
    <w:rsid w:val="00B97C11"/>
    <w:rsid w:val="00B97CEA"/>
    <w:rsid w:val="00BA0193"/>
    <w:rsid w:val="00BA2636"/>
    <w:rsid w:val="00BA2C23"/>
    <w:rsid w:val="00BA327D"/>
    <w:rsid w:val="00BA36DB"/>
    <w:rsid w:val="00BA4575"/>
    <w:rsid w:val="00BA4D45"/>
    <w:rsid w:val="00BA5672"/>
    <w:rsid w:val="00BA6A03"/>
    <w:rsid w:val="00BA704E"/>
    <w:rsid w:val="00BA7ADA"/>
    <w:rsid w:val="00BA7C30"/>
    <w:rsid w:val="00BB03FB"/>
    <w:rsid w:val="00BB0808"/>
    <w:rsid w:val="00BB166B"/>
    <w:rsid w:val="00BB3303"/>
    <w:rsid w:val="00BB33D0"/>
    <w:rsid w:val="00BB5750"/>
    <w:rsid w:val="00BB62EF"/>
    <w:rsid w:val="00BB6796"/>
    <w:rsid w:val="00BB7203"/>
    <w:rsid w:val="00BC1E29"/>
    <w:rsid w:val="00BC341D"/>
    <w:rsid w:val="00BC3563"/>
    <w:rsid w:val="00BC37F3"/>
    <w:rsid w:val="00BC45F0"/>
    <w:rsid w:val="00BC56BB"/>
    <w:rsid w:val="00BC5C83"/>
    <w:rsid w:val="00BD15C5"/>
    <w:rsid w:val="00BD2723"/>
    <w:rsid w:val="00BD2BA0"/>
    <w:rsid w:val="00BD32CA"/>
    <w:rsid w:val="00BD3946"/>
    <w:rsid w:val="00BD42DA"/>
    <w:rsid w:val="00BD4C9C"/>
    <w:rsid w:val="00BD5D42"/>
    <w:rsid w:val="00BD6D7B"/>
    <w:rsid w:val="00BD7624"/>
    <w:rsid w:val="00BE09D2"/>
    <w:rsid w:val="00BE0FCC"/>
    <w:rsid w:val="00BE23EB"/>
    <w:rsid w:val="00BE28E9"/>
    <w:rsid w:val="00BE2AA1"/>
    <w:rsid w:val="00BE2C35"/>
    <w:rsid w:val="00BE364B"/>
    <w:rsid w:val="00BE3E92"/>
    <w:rsid w:val="00BE4AEF"/>
    <w:rsid w:val="00BE6EEB"/>
    <w:rsid w:val="00BE756E"/>
    <w:rsid w:val="00BF31EA"/>
    <w:rsid w:val="00BF3A60"/>
    <w:rsid w:val="00BF4B63"/>
    <w:rsid w:val="00C01C29"/>
    <w:rsid w:val="00C02C0B"/>
    <w:rsid w:val="00C03C11"/>
    <w:rsid w:val="00C064A9"/>
    <w:rsid w:val="00C07911"/>
    <w:rsid w:val="00C12A91"/>
    <w:rsid w:val="00C12BDA"/>
    <w:rsid w:val="00C12C0E"/>
    <w:rsid w:val="00C12CE0"/>
    <w:rsid w:val="00C1496F"/>
    <w:rsid w:val="00C14FD8"/>
    <w:rsid w:val="00C15906"/>
    <w:rsid w:val="00C15C24"/>
    <w:rsid w:val="00C1626B"/>
    <w:rsid w:val="00C17537"/>
    <w:rsid w:val="00C1790F"/>
    <w:rsid w:val="00C20595"/>
    <w:rsid w:val="00C20E47"/>
    <w:rsid w:val="00C238D6"/>
    <w:rsid w:val="00C240F6"/>
    <w:rsid w:val="00C255EB"/>
    <w:rsid w:val="00C25C7C"/>
    <w:rsid w:val="00C25D0A"/>
    <w:rsid w:val="00C25E6B"/>
    <w:rsid w:val="00C3216E"/>
    <w:rsid w:val="00C35634"/>
    <w:rsid w:val="00C36423"/>
    <w:rsid w:val="00C365E7"/>
    <w:rsid w:val="00C36D37"/>
    <w:rsid w:val="00C370B3"/>
    <w:rsid w:val="00C37EA2"/>
    <w:rsid w:val="00C41D96"/>
    <w:rsid w:val="00C41DC8"/>
    <w:rsid w:val="00C42071"/>
    <w:rsid w:val="00C431AE"/>
    <w:rsid w:val="00C4506A"/>
    <w:rsid w:val="00C4608D"/>
    <w:rsid w:val="00C468CA"/>
    <w:rsid w:val="00C46FCE"/>
    <w:rsid w:val="00C473BC"/>
    <w:rsid w:val="00C4774B"/>
    <w:rsid w:val="00C50CE1"/>
    <w:rsid w:val="00C5273E"/>
    <w:rsid w:val="00C52D5C"/>
    <w:rsid w:val="00C530CB"/>
    <w:rsid w:val="00C53174"/>
    <w:rsid w:val="00C53DFC"/>
    <w:rsid w:val="00C545B0"/>
    <w:rsid w:val="00C54D72"/>
    <w:rsid w:val="00C54F6B"/>
    <w:rsid w:val="00C55248"/>
    <w:rsid w:val="00C55A09"/>
    <w:rsid w:val="00C56CDA"/>
    <w:rsid w:val="00C57A28"/>
    <w:rsid w:val="00C57C90"/>
    <w:rsid w:val="00C60B8B"/>
    <w:rsid w:val="00C60E09"/>
    <w:rsid w:val="00C62429"/>
    <w:rsid w:val="00C62602"/>
    <w:rsid w:val="00C629BC"/>
    <w:rsid w:val="00C632FE"/>
    <w:rsid w:val="00C63CAA"/>
    <w:rsid w:val="00C64D41"/>
    <w:rsid w:val="00C653EC"/>
    <w:rsid w:val="00C6636E"/>
    <w:rsid w:val="00C66F7F"/>
    <w:rsid w:val="00C67952"/>
    <w:rsid w:val="00C67CFA"/>
    <w:rsid w:val="00C7059D"/>
    <w:rsid w:val="00C7127E"/>
    <w:rsid w:val="00C73E0E"/>
    <w:rsid w:val="00C74C38"/>
    <w:rsid w:val="00C75347"/>
    <w:rsid w:val="00C7607D"/>
    <w:rsid w:val="00C76BDF"/>
    <w:rsid w:val="00C777EE"/>
    <w:rsid w:val="00C77FDF"/>
    <w:rsid w:val="00C80C78"/>
    <w:rsid w:val="00C80F6A"/>
    <w:rsid w:val="00C81FA0"/>
    <w:rsid w:val="00C82916"/>
    <w:rsid w:val="00C830FF"/>
    <w:rsid w:val="00C8316D"/>
    <w:rsid w:val="00C84C86"/>
    <w:rsid w:val="00C87B14"/>
    <w:rsid w:val="00C87D30"/>
    <w:rsid w:val="00C87F1F"/>
    <w:rsid w:val="00C90A2E"/>
    <w:rsid w:val="00C90E6F"/>
    <w:rsid w:val="00C922E7"/>
    <w:rsid w:val="00C92368"/>
    <w:rsid w:val="00C92A82"/>
    <w:rsid w:val="00C92DCD"/>
    <w:rsid w:val="00C9389B"/>
    <w:rsid w:val="00C956C1"/>
    <w:rsid w:val="00C9619F"/>
    <w:rsid w:val="00C96404"/>
    <w:rsid w:val="00C971B1"/>
    <w:rsid w:val="00CA2111"/>
    <w:rsid w:val="00CA2148"/>
    <w:rsid w:val="00CA215E"/>
    <w:rsid w:val="00CA233B"/>
    <w:rsid w:val="00CA2D8C"/>
    <w:rsid w:val="00CA3B7F"/>
    <w:rsid w:val="00CA3E4B"/>
    <w:rsid w:val="00CA495E"/>
    <w:rsid w:val="00CA6FAF"/>
    <w:rsid w:val="00CA74EB"/>
    <w:rsid w:val="00CB040E"/>
    <w:rsid w:val="00CB0800"/>
    <w:rsid w:val="00CB0EDD"/>
    <w:rsid w:val="00CB11C6"/>
    <w:rsid w:val="00CB145B"/>
    <w:rsid w:val="00CB2671"/>
    <w:rsid w:val="00CB28DD"/>
    <w:rsid w:val="00CB2F24"/>
    <w:rsid w:val="00CB3362"/>
    <w:rsid w:val="00CB587F"/>
    <w:rsid w:val="00CB61B6"/>
    <w:rsid w:val="00CB7867"/>
    <w:rsid w:val="00CB7880"/>
    <w:rsid w:val="00CB79DD"/>
    <w:rsid w:val="00CB7B0F"/>
    <w:rsid w:val="00CC0FAC"/>
    <w:rsid w:val="00CC17D7"/>
    <w:rsid w:val="00CC222A"/>
    <w:rsid w:val="00CC2447"/>
    <w:rsid w:val="00CC2F1D"/>
    <w:rsid w:val="00CC3D28"/>
    <w:rsid w:val="00CC4617"/>
    <w:rsid w:val="00CC4950"/>
    <w:rsid w:val="00CC4AB2"/>
    <w:rsid w:val="00CC52C6"/>
    <w:rsid w:val="00CC6187"/>
    <w:rsid w:val="00CC7B3B"/>
    <w:rsid w:val="00CC7F9D"/>
    <w:rsid w:val="00CD050F"/>
    <w:rsid w:val="00CD0900"/>
    <w:rsid w:val="00CD1202"/>
    <w:rsid w:val="00CD1B88"/>
    <w:rsid w:val="00CD2646"/>
    <w:rsid w:val="00CD3608"/>
    <w:rsid w:val="00CD4783"/>
    <w:rsid w:val="00CD4BAB"/>
    <w:rsid w:val="00CD4BED"/>
    <w:rsid w:val="00CD64D5"/>
    <w:rsid w:val="00CD70A8"/>
    <w:rsid w:val="00CD7695"/>
    <w:rsid w:val="00CD772A"/>
    <w:rsid w:val="00CD78C4"/>
    <w:rsid w:val="00CD7A70"/>
    <w:rsid w:val="00CE0CB7"/>
    <w:rsid w:val="00CE3961"/>
    <w:rsid w:val="00CE3DFF"/>
    <w:rsid w:val="00CE3F02"/>
    <w:rsid w:val="00CE47C5"/>
    <w:rsid w:val="00CE5879"/>
    <w:rsid w:val="00CE5DF9"/>
    <w:rsid w:val="00CE5F64"/>
    <w:rsid w:val="00CE6560"/>
    <w:rsid w:val="00CE65B5"/>
    <w:rsid w:val="00CE6B61"/>
    <w:rsid w:val="00CF01B9"/>
    <w:rsid w:val="00CF040B"/>
    <w:rsid w:val="00CF2992"/>
    <w:rsid w:val="00CF2CF6"/>
    <w:rsid w:val="00CF2D5B"/>
    <w:rsid w:val="00CF39F2"/>
    <w:rsid w:val="00CF3D0F"/>
    <w:rsid w:val="00CF50BB"/>
    <w:rsid w:val="00CF523C"/>
    <w:rsid w:val="00CF6B15"/>
    <w:rsid w:val="00CF6BE5"/>
    <w:rsid w:val="00D002E6"/>
    <w:rsid w:val="00D0095D"/>
    <w:rsid w:val="00D00AD9"/>
    <w:rsid w:val="00D016E7"/>
    <w:rsid w:val="00D01718"/>
    <w:rsid w:val="00D0199D"/>
    <w:rsid w:val="00D02604"/>
    <w:rsid w:val="00D02F33"/>
    <w:rsid w:val="00D042EC"/>
    <w:rsid w:val="00D04544"/>
    <w:rsid w:val="00D046A2"/>
    <w:rsid w:val="00D05500"/>
    <w:rsid w:val="00D05C31"/>
    <w:rsid w:val="00D061E6"/>
    <w:rsid w:val="00D06BD6"/>
    <w:rsid w:val="00D06F4E"/>
    <w:rsid w:val="00D07FA0"/>
    <w:rsid w:val="00D113F2"/>
    <w:rsid w:val="00D11A33"/>
    <w:rsid w:val="00D11F69"/>
    <w:rsid w:val="00D1217D"/>
    <w:rsid w:val="00D12298"/>
    <w:rsid w:val="00D142D7"/>
    <w:rsid w:val="00D14CAD"/>
    <w:rsid w:val="00D151F6"/>
    <w:rsid w:val="00D15492"/>
    <w:rsid w:val="00D178E4"/>
    <w:rsid w:val="00D17A2C"/>
    <w:rsid w:val="00D20046"/>
    <w:rsid w:val="00D206A8"/>
    <w:rsid w:val="00D20925"/>
    <w:rsid w:val="00D21686"/>
    <w:rsid w:val="00D22280"/>
    <w:rsid w:val="00D2329F"/>
    <w:rsid w:val="00D23549"/>
    <w:rsid w:val="00D23B27"/>
    <w:rsid w:val="00D23DB5"/>
    <w:rsid w:val="00D240B6"/>
    <w:rsid w:val="00D2541C"/>
    <w:rsid w:val="00D27E80"/>
    <w:rsid w:val="00D318DC"/>
    <w:rsid w:val="00D32FC8"/>
    <w:rsid w:val="00D33D66"/>
    <w:rsid w:val="00D33EB3"/>
    <w:rsid w:val="00D34794"/>
    <w:rsid w:val="00D369E9"/>
    <w:rsid w:val="00D3704D"/>
    <w:rsid w:val="00D42B51"/>
    <w:rsid w:val="00D43283"/>
    <w:rsid w:val="00D44209"/>
    <w:rsid w:val="00D449CE"/>
    <w:rsid w:val="00D45188"/>
    <w:rsid w:val="00D454C7"/>
    <w:rsid w:val="00D45B28"/>
    <w:rsid w:val="00D46587"/>
    <w:rsid w:val="00D467B2"/>
    <w:rsid w:val="00D467B7"/>
    <w:rsid w:val="00D476D7"/>
    <w:rsid w:val="00D47942"/>
    <w:rsid w:val="00D506B2"/>
    <w:rsid w:val="00D50B9C"/>
    <w:rsid w:val="00D50DF5"/>
    <w:rsid w:val="00D519B2"/>
    <w:rsid w:val="00D52096"/>
    <w:rsid w:val="00D5294E"/>
    <w:rsid w:val="00D53702"/>
    <w:rsid w:val="00D53825"/>
    <w:rsid w:val="00D53973"/>
    <w:rsid w:val="00D54D4E"/>
    <w:rsid w:val="00D54DAF"/>
    <w:rsid w:val="00D55509"/>
    <w:rsid w:val="00D55900"/>
    <w:rsid w:val="00D56AE5"/>
    <w:rsid w:val="00D56F48"/>
    <w:rsid w:val="00D60EE3"/>
    <w:rsid w:val="00D62B90"/>
    <w:rsid w:val="00D62BD2"/>
    <w:rsid w:val="00D64030"/>
    <w:rsid w:val="00D64621"/>
    <w:rsid w:val="00D654D7"/>
    <w:rsid w:val="00D65D12"/>
    <w:rsid w:val="00D65D79"/>
    <w:rsid w:val="00D6690C"/>
    <w:rsid w:val="00D66966"/>
    <w:rsid w:val="00D67500"/>
    <w:rsid w:val="00D679E3"/>
    <w:rsid w:val="00D67CD0"/>
    <w:rsid w:val="00D67EBB"/>
    <w:rsid w:val="00D7083C"/>
    <w:rsid w:val="00D710FC"/>
    <w:rsid w:val="00D715D4"/>
    <w:rsid w:val="00D71804"/>
    <w:rsid w:val="00D724CC"/>
    <w:rsid w:val="00D72AB8"/>
    <w:rsid w:val="00D7394B"/>
    <w:rsid w:val="00D74217"/>
    <w:rsid w:val="00D74495"/>
    <w:rsid w:val="00D7488E"/>
    <w:rsid w:val="00D74D61"/>
    <w:rsid w:val="00D752C7"/>
    <w:rsid w:val="00D753C7"/>
    <w:rsid w:val="00D7552D"/>
    <w:rsid w:val="00D775E9"/>
    <w:rsid w:val="00D800ED"/>
    <w:rsid w:val="00D80FDD"/>
    <w:rsid w:val="00D8244A"/>
    <w:rsid w:val="00D832B9"/>
    <w:rsid w:val="00D83B8B"/>
    <w:rsid w:val="00D83DB5"/>
    <w:rsid w:val="00D8473A"/>
    <w:rsid w:val="00D84A07"/>
    <w:rsid w:val="00D84ABE"/>
    <w:rsid w:val="00D86EEB"/>
    <w:rsid w:val="00D90864"/>
    <w:rsid w:val="00D915C9"/>
    <w:rsid w:val="00D93450"/>
    <w:rsid w:val="00D939B3"/>
    <w:rsid w:val="00DA2EA1"/>
    <w:rsid w:val="00DA34BA"/>
    <w:rsid w:val="00DA6332"/>
    <w:rsid w:val="00DA7DB1"/>
    <w:rsid w:val="00DB073F"/>
    <w:rsid w:val="00DB0D0B"/>
    <w:rsid w:val="00DB0F11"/>
    <w:rsid w:val="00DB1C1B"/>
    <w:rsid w:val="00DB241C"/>
    <w:rsid w:val="00DB27E1"/>
    <w:rsid w:val="00DB30D7"/>
    <w:rsid w:val="00DB3573"/>
    <w:rsid w:val="00DB3B37"/>
    <w:rsid w:val="00DB3C2D"/>
    <w:rsid w:val="00DB4521"/>
    <w:rsid w:val="00DB48DC"/>
    <w:rsid w:val="00DB4CBC"/>
    <w:rsid w:val="00DB5892"/>
    <w:rsid w:val="00DB58CB"/>
    <w:rsid w:val="00DB6340"/>
    <w:rsid w:val="00DB6708"/>
    <w:rsid w:val="00DB67E7"/>
    <w:rsid w:val="00DB73F3"/>
    <w:rsid w:val="00DB7BFE"/>
    <w:rsid w:val="00DC09AA"/>
    <w:rsid w:val="00DC0C93"/>
    <w:rsid w:val="00DC1EC1"/>
    <w:rsid w:val="00DC26F8"/>
    <w:rsid w:val="00DC3410"/>
    <w:rsid w:val="00DC346D"/>
    <w:rsid w:val="00DC3527"/>
    <w:rsid w:val="00DC3F70"/>
    <w:rsid w:val="00DC6B57"/>
    <w:rsid w:val="00DC6F19"/>
    <w:rsid w:val="00DC7372"/>
    <w:rsid w:val="00DD10A8"/>
    <w:rsid w:val="00DD1516"/>
    <w:rsid w:val="00DD23E7"/>
    <w:rsid w:val="00DD27C4"/>
    <w:rsid w:val="00DD40E5"/>
    <w:rsid w:val="00DD4F43"/>
    <w:rsid w:val="00DD558D"/>
    <w:rsid w:val="00DD5723"/>
    <w:rsid w:val="00DD5B46"/>
    <w:rsid w:val="00DD7F33"/>
    <w:rsid w:val="00DE1661"/>
    <w:rsid w:val="00DE1D04"/>
    <w:rsid w:val="00DE24CD"/>
    <w:rsid w:val="00DE27B1"/>
    <w:rsid w:val="00DE316B"/>
    <w:rsid w:val="00DE3AE9"/>
    <w:rsid w:val="00DE57E3"/>
    <w:rsid w:val="00DE5C08"/>
    <w:rsid w:val="00DE6DBD"/>
    <w:rsid w:val="00DE764A"/>
    <w:rsid w:val="00DF1CCC"/>
    <w:rsid w:val="00DF227B"/>
    <w:rsid w:val="00DF3535"/>
    <w:rsid w:val="00DF394A"/>
    <w:rsid w:val="00DF42C1"/>
    <w:rsid w:val="00DF4F1D"/>
    <w:rsid w:val="00DF5A77"/>
    <w:rsid w:val="00DF5A86"/>
    <w:rsid w:val="00DF5AF5"/>
    <w:rsid w:val="00DF5ED8"/>
    <w:rsid w:val="00DF6397"/>
    <w:rsid w:val="00E0164E"/>
    <w:rsid w:val="00E01916"/>
    <w:rsid w:val="00E02407"/>
    <w:rsid w:val="00E034E7"/>
    <w:rsid w:val="00E04B2A"/>
    <w:rsid w:val="00E0582D"/>
    <w:rsid w:val="00E10586"/>
    <w:rsid w:val="00E12470"/>
    <w:rsid w:val="00E126E9"/>
    <w:rsid w:val="00E12FD4"/>
    <w:rsid w:val="00E132BA"/>
    <w:rsid w:val="00E132F7"/>
    <w:rsid w:val="00E1399D"/>
    <w:rsid w:val="00E146D2"/>
    <w:rsid w:val="00E149EA"/>
    <w:rsid w:val="00E153BD"/>
    <w:rsid w:val="00E15911"/>
    <w:rsid w:val="00E15ED3"/>
    <w:rsid w:val="00E16EE4"/>
    <w:rsid w:val="00E178A2"/>
    <w:rsid w:val="00E17B4D"/>
    <w:rsid w:val="00E2052B"/>
    <w:rsid w:val="00E20702"/>
    <w:rsid w:val="00E20D2F"/>
    <w:rsid w:val="00E218CD"/>
    <w:rsid w:val="00E21AC5"/>
    <w:rsid w:val="00E220A7"/>
    <w:rsid w:val="00E22230"/>
    <w:rsid w:val="00E22286"/>
    <w:rsid w:val="00E23808"/>
    <w:rsid w:val="00E24F95"/>
    <w:rsid w:val="00E2591D"/>
    <w:rsid w:val="00E266DE"/>
    <w:rsid w:val="00E26ECE"/>
    <w:rsid w:val="00E27232"/>
    <w:rsid w:val="00E27587"/>
    <w:rsid w:val="00E278AD"/>
    <w:rsid w:val="00E2798B"/>
    <w:rsid w:val="00E30C21"/>
    <w:rsid w:val="00E30D91"/>
    <w:rsid w:val="00E30FE6"/>
    <w:rsid w:val="00E31037"/>
    <w:rsid w:val="00E32245"/>
    <w:rsid w:val="00E328FD"/>
    <w:rsid w:val="00E34892"/>
    <w:rsid w:val="00E34C79"/>
    <w:rsid w:val="00E370D5"/>
    <w:rsid w:val="00E40463"/>
    <w:rsid w:val="00E40E6F"/>
    <w:rsid w:val="00E40F97"/>
    <w:rsid w:val="00E414E1"/>
    <w:rsid w:val="00E41F8F"/>
    <w:rsid w:val="00E42B4F"/>
    <w:rsid w:val="00E43D25"/>
    <w:rsid w:val="00E45BCD"/>
    <w:rsid w:val="00E469AA"/>
    <w:rsid w:val="00E46F0F"/>
    <w:rsid w:val="00E46F8B"/>
    <w:rsid w:val="00E470E4"/>
    <w:rsid w:val="00E4729E"/>
    <w:rsid w:val="00E5056D"/>
    <w:rsid w:val="00E50872"/>
    <w:rsid w:val="00E50A1A"/>
    <w:rsid w:val="00E534CB"/>
    <w:rsid w:val="00E5483A"/>
    <w:rsid w:val="00E54A6E"/>
    <w:rsid w:val="00E55DDB"/>
    <w:rsid w:val="00E560E0"/>
    <w:rsid w:val="00E56301"/>
    <w:rsid w:val="00E56C7A"/>
    <w:rsid w:val="00E57397"/>
    <w:rsid w:val="00E6071B"/>
    <w:rsid w:val="00E61561"/>
    <w:rsid w:val="00E62028"/>
    <w:rsid w:val="00E63049"/>
    <w:rsid w:val="00E63621"/>
    <w:rsid w:val="00E6411B"/>
    <w:rsid w:val="00E65462"/>
    <w:rsid w:val="00E658E3"/>
    <w:rsid w:val="00E6631B"/>
    <w:rsid w:val="00E66F78"/>
    <w:rsid w:val="00E671CC"/>
    <w:rsid w:val="00E67ABE"/>
    <w:rsid w:val="00E67EFD"/>
    <w:rsid w:val="00E708E7"/>
    <w:rsid w:val="00E72A2A"/>
    <w:rsid w:val="00E7337F"/>
    <w:rsid w:val="00E736CC"/>
    <w:rsid w:val="00E7632D"/>
    <w:rsid w:val="00E80103"/>
    <w:rsid w:val="00E80CA3"/>
    <w:rsid w:val="00E811C5"/>
    <w:rsid w:val="00E81734"/>
    <w:rsid w:val="00E817DC"/>
    <w:rsid w:val="00E81FFE"/>
    <w:rsid w:val="00E83119"/>
    <w:rsid w:val="00E83458"/>
    <w:rsid w:val="00E83924"/>
    <w:rsid w:val="00E83E74"/>
    <w:rsid w:val="00E84610"/>
    <w:rsid w:val="00E84694"/>
    <w:rsid w:val="00E900E4"/>
    <w:rsid w:val="00E904C1"/>
    <w:rsid w:val="00E90F21"/>
    <w:rsid w:val="00E92161"/>
    <w:rsid w:val="00E9226E"/>
    <w:rsid w:val="00E92BA9"/>
    <w:rsid w:val="00E93793"/>
    <w:rsid w:val="00E93EAE"/>
    <w:rsid w:val="00E93F4E"/>
    <w:rsid w:val="00E94BAF"/>
    <w:rsid w:val="00E96633"/>
    <w:rsid w:val="00E96874"/>
    <w:rsid w:val="00E96B4A"/>
    <w:rsid w:val="00E96E70"/>
    <w:rsid w:val="00E96F68"/>
    <w:rsid w:val="00E975AA"/>
    <w:rsid w:val="00E97C35"/>
    <w:rsid w:val="00E97D35"/>
    <w:rsid w:val="00E97F19"/>
    <w:rsid w:val="00EA0073"/>
    <w:rsid w:val="00EA0B02"/>
    <w:rsid w:val="00EA30BC"/>
    <w:rsid w:val="00EA30E2"/>
    <w:rsid w:val="00EA36DD"/>
    <w:rsid w:val="00EA4772"/>
    <w:rsid w:val="00EA4A20"/>
    <w:rsid w:val="00EA4E8A"/>
    <w:rsid w:val="00EA5816"/>
    <w:rsid w:val="00EA5BFB"/>
    <w:rsid w:val="00EA67F1"/>
    <w:rsid w:val="00EA7775"/>
    <w:rsid w:val="00EB0896"/>
    <w:rsid w:val="00EB0ADF"/>
    <w:rsid w:val="00EB0CA6"/>
    <w:rsid w:val="00EB0CFD"/>
    <w:rsid w:val="00EB226F"/>
    <w:rsid w:val="00EB22EA"/>
    <w:rsid w:val="00EB2543"/>
    <w:rsid w:val="00EB277B"/>
    <w:rsid w:val="00EB330C"/>
    <w:rsid w:val="00EB513A"/>
    <w:rsid w:val="00EB5306"/>
    <w:rsid w:val="00EB5C5F"/>
    <w:rsid w:val="00EB7B02"/>
    <w:rsid w:val="00EC0027"/>
    <w:rsid w:val="00EC11DC"/>
    <w:rsid w:val="00EC1BED"/>
    <w:rsid w:val="00EC2D9C"/>
    <w:rsid w:val="00EC310F"/>
    <w:rsid w:val="00EC35AC"/>
    <w:rsid w:val="00EC5DE0"/>
    <w:rsid w:val="00EC69B0"/>
    <w:rsid w:val="00ED2B2F"/>
    <w:rsid w:val="00ED30B1"/>
    <w:rsid w:val="00ED3104"/>
    <w:rsid w:val="00ED40CB"/>
    <w:rsid w:val="00ED453D"/>
    <w:rsid w:val="00ED5755"/>
    <w:rsid w:val="00ED58C3"/>
    <w:rsid w:val="00ED6143"/>
    <w:rsid w:val="00ED66AC"/>
    <w:rsid w:val="00ED6710"/>
    <w:rsid w:val="00ED6BA9"/>
    <w:rsid w:val="00ED77EA"/>
    <w:rsid w:val="00EE03A9"/>
    <w:rsid w:val="00EE1F43"/>
    <w:rsid w:val="00EE3E85"/>
    <w:rsid w:val="00EE40A8"/>
    <w:rsid w:val="00EE4211"/>
    <w:rsid w:val="00EE4A49"/>
    <w:rsid w:val="00EE53A7"/>
    <w:rsid w:val="00EE5B0F"/>
    <w:rsid w:val="00EE6CB3"/>
    <w:rsid w:val="00EE6D6B"/>
    <w:rsid w:val="00EE7FF5"/>
    <w:rsid w:val="00EF0F87"/>
    <w:rsid w:val="00EF0FBC"/>
    <w:rsid w:val="00EF1AF7"/>
    <w:rsid w:val="00EF1B4C"/>
    <w:rsid w:val="00EF1F1C"/>
    <w:rsid w:val="00EF2C3B"/>
    <w:rsid w:val="00EF3893"/>
    <w:rsid w:val="00EF3F11"/>
    <w:rsid w:val="00EF484E"/>
    <w:rsid w:val="00EF4A97"/>
    <w:rsid w:val="00EF5A4C"/>
    <w:rsid w:val="00F0047E"/>
    <w:rsid w:val="00F0084A"/>
    <w:rsid w:val="00F0240B"/>
    <w:rsid w:val="00F02FE1"/>
    <w:rsid w:val="00F031F8"/>
    <w:rsid w:val="00F040BF"/>
    <w:rsid w:val="00F04E2A"/>
    <w:rsid w:val="00F05A67"/>
    <w:rsid w:val="00F05CF6"/>
    <w:rsid w:val="00F06219"/>
    <w:rsid w:val="00F069D9"/>
    <w:rsid w:val="00F10420"/>
    <w:rsid w:val="00F10D6A"/>
    <w:rsid w:val="00F10E39"/>
    <w:rsid w:val="00F1141C"/>
    <w:rsid w:val="00F1264E"/>
    <w:rsid w:val="00F12EC3"/>
    <w:rsid w:val="00F143D0"/>
    <w:rsid w:val="00F15B5C"/>
    <w:rsid w:val="00F168B8"/>
    <w:rsid w:val="00F174FE"/>
    <w:rsid w:val="00F2017C"/>
    <w:rsid w:val="00F21428"/>
    <w:rsid w:val="00F21F7F"/>
    <w:rsid w:val="00F236B4"/>
    <w:rsid w:val="00F236FD"/>
    <w:rsid w:val="00F23AC5"/>
    <w:rsid w:val="00F250D1"/>
    <w:rsid w:val="00F2795D"/>
    <w:rsid w:val="00F30C58"/>
    <w:rsid w:val="00F32CE6"/>
    <w:rsid w:val="00F33DFD"/>
    <w:rsid w:val="00F34F7A"/>
    <w:rsid w:val="00F357E3"/>
    <w:rsid w:val="00F35F47"/>
    <w:rsid w:val="00F3627D"/>
    <w:rsid w:val="00F36737"/>
    <w:rsid w:val="00F368C2"/>
    <w:rsid w:val="00F37208"/>
    <w:rsid w:val="00F378CA"/>
    <w:rsid w:val="00F379A5"/>
    <w:rsid w:val="00F42B9B"/>
    <w:rsid w:val="00F42DCA"/>
    <w:rsid w:val="00F43E8D"/>
    <w:rsid w:val="00F45D29"/>
    <w:rsid w:val="00F45F32"/>
    <w:rsid w:val="00F469D2"/>
    <w:rsid w:val="00F472E4"/>
    <w:rsid w:val="00F508C6"/>
    <w:rsid w:val="00F51347"/>
    <w:rsid w:val="00F525A7"/>
    <w:rsid w:val="00F536B7"/>
    <w:rsid w:val="00F544B7"/>
    <w:rsid w:val="00F5486C"/>
    <w:rsid w:val="00F54B5D"/>
    <w:rsid w:val="00F54C53"/>
    <w:rsid w:val="00F55172"/>
    <w:rsid w:val="00F567C7"/>
    <w:rsid w:val="00F57361"/>
    <w:rsid w:val="00F57ACB"/>
    <w:rsid w:val="00F62890"/>
    <w:rsid w:val="00F632BB"/>
    <w:rsid w:val="00F64402"/>
    <w:rsid w:val="00F64B26"/>
    <w:rsid w:val="00F65A7C"/>
    <w:rsid w:val="00F662E0"/>
    <w:rsid w:val="00F665E8"/>
    <w:rsid w:val="00F6735B"/>
    <w:rsid w:val="00F67B00"/>
    <w:rsid w:val="00F67C24"/>
    <w:rsid w:val="00F67C73"/>
    <w:rsid w:val="00F67D4F"/>
    <w:rsid w:val="00F7041F"/>
    <w:rsid w:val="00F705D2"/>
    <w:rsid w:val="00F71022"/>
    <w:rsid w:val="00F71CC4"/>
    <w:rsid w:val="00F7426D"/>
    <w:rsid w:val="00F7456F"/>
    <w:rsid w:val="00F7638C"/>
    <w:rsid w:val="00F763F4"/>
    <w:rsid w:val="00F76BBB"/>
    <w:rsid w:val="00F77945"/>
    <w:rsid w:val="00F80C4C"/>
    <w:rsid w:val="00F81786"/>
    <w:rsid w:val="00F821C7"/>
    <w:rsid w:val="00F82FBB"/>
    <w:rsid w:val="00F8327F"/>
    <w:rsid w:val="00F839F7"/>
    <w:rsid w:val="00F85B2E"/>
    <w:rsid w:val="00F8644A"/>
    <w:rsid w:val="00F86493"/>
    <w:rsid w:val="00F86DB8"/>
    <w:rsid w:val="00F8755B"/>
    <w:rsid w:val="00F87576"/>
    <w:rsid w:val="00F902CD"/>
    <w:rsid w:val="00F90AA1"/>
    <w:rsid w:val="00F91363"/>
    <w:rsid w:val="00F91D6D"/>
    <w:rsid w:val="00F91EA3"/>
    <w:rsid w:val="00F92F79"/>
    <w:rsid w:val="00F945C0"/>
    <w:rsid w:val="00F97050"/>
    <w:rsid w:val="00F97849"/>
    <w:rsid w:val="00F97F47"/>
    <w:rsid w:val="00FA24C8"/>
    <w:rsid w:val="00FA37F5"/>
    <w:rsid w:val="00FA4AB7"/>
    <w:rsid w:val="00FA4B0A"/>
    <w:rsid w:val="00FA4E38"/>
    <w:rsid w:val="00FA5733"/>
    <w:rsid w:val="00FA5ADB"/>
    <w:rsid w:val="00FA633F"/>
    <w:rsid w:val="00FA7C14"/>
    <w:rsid w:val="00FB04F2"/>
    <w:rsid w:val="00FB15E6"/>
    <w:rsid w:val="00FB1D3E"/>
    <w:rsid w:val="00FB302A"/>
    <w:rsid w:val="00FB4098"/>
    <w:rsid w:val="00FB4316"/>
    <w:rsid w:val="00FB67C4"/>
    <w:rsid w:val="00FB7719"/>
    <w:rsid w:val="00FC1A3F"/>
    <w:rsid w:val="00FC2298"/>
    <w:rsid w:val="00FC466C"/>
    <w:rsid w:val="00FC5A56"/>
    <w:rsid w:val="00FC6D17"/>
    <w:rsid w:val="00FC7450"/>
    <w:rsid w:val="00FC7764"/>
    <w:rsid w:val="00FC7A11"/>
    <w:rsid w:val="00FD0F6B"/>
    <w:rsid w:val="00FD174C"/>
    <w:rsid w:val="00FD1811"/>
    <w:rsid w:val="00FD2211"/>
    <w:rsid w:val="00FD2B5A"/>
    <w:rsid w:val="00FD3240"/>
    <w:rsid w:val="00FD3F18"/>
    <w:rsid w:val="00FD4D82"/>
    <w:rsid w:val="00FD4E07"/>
    <w:rsid w:val="00FD556F"/>
    <w:rsid w:val="00FD6420"/>
    <w:rsid w:val="00FD75A4"/>
    <w:rsid w:val="00FD7CED"/>
    <w:rsid w:val="00FD7F5B"/>
    <w:rsid w:val="00FE0E2B"/>
    <w:rsid w:val="00FE1EAD"/>
    <w:rsid w:val="00FE2FA2"/>
    <w:rsid w:val="00FE379D"/>
    <w:rsid w:val="00FE3F93"/>
    <w:rsid w:val="00FE51C8"/>
    <w:rsid w:val="00FE62C8"/>
    <w:rsid w:val="00FE6B0E"/>
    <w:rsid w:val="00FE7052"/>
    <w:rsid w:val="00FE7716"/>
    <w:rsid w:val="00FF0DFE"/>
    <w:rsid w:val="00FF55FA"/>
    <w:rsid w:val="00FF65A3"/>
    <w:rsid w:val="00FF6BE5"/>
    <w:rsid w:val="00FF6C18"/>
    <w:rsid w:val="00FF6F85"/>
    <w:rsid w:val="00F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71842543"/>
  <w15:docId w15:val="{46ECD546-4DDE-4878-864A-C8496BC6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11B"/>
    <w:rPr>
      <w:rFonts w:ascii="Tahoma" w:hAnsi="Tahoma"/>
      <w:szCs w:val="24"/>
      <w:lang w:eastAsia="en-US"/>
    </w:rPr>
  </w:style>
  <w:style w:type="paragraph" w:styleId="Heading1">
    <w:name w:val="heading 1"/>
    <w:basedOn w:val="Normal"/>
    <w:next w:val="Normal"/>
    <w:qFormat/>
    <w:rsid w:val="006A3922"/>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6A3922"/>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3922"/>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1F18B0"/>
    <w:pPr>
      <w:keepNext/>
      <w:numPr>
        <w:ilvl w:val="3"/>
        <w:numId w:val="1"/>
      </w:numPr>
      <w:spacing w:before="240" w:after="60"/>
      <w:outlineLvl w:val="3"/>
    </w:pPr>
    <w:rPr>
      <w:b/>
      <w:bCs/>
      <w:sz w:val="24"/>
      <w:szCs w:val="28"/>
    </w:rPr>
  </w:style>
  <w:style w:type="paragraph" w:styleId="Heading5">
    <w:name w:val="heading 5"/>
    <w:basedOn w:val="Normal"/>
    <w:next w:val="Normal"/>
    <w:qFormat/>
    <w:rsid w:val="00661A81"/>
    <w:pPr>
      <w:numPr>
        <w:ilvl w:val="4"/>
        <w:numId w:val="1"/>
      </w:numPr>
      <w:spacing w:before="240" w:after="60"/>
      <w:outlineLvl w:val="4"/>
    </w:pPr>
    <w:rPr>
      <w:b/>
      <w:bCs/>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306F2"/>
    <w:rPr>
      <w:rFonts w:ascii="Tahoma" w:hAnsi="Tahoma"/>
      <w:b/>
      <w:bCs/>
      <w:sz w:val="24"/>
      <w:szCs w:val="28"/>
      <w:lang w:eastAsia="en-US"/>
    </w:rPr>
  </w:style>
  <w:style w:type="paragraph" w:styleId="Header">
    <w:name w:val="header"/>
    <w:basedOn w:val="Normal"/>
    <w:rsid w:val="00C238D6"/>
    <w:pPr>
      <w:tabs>
        <w:tab w:val="center" w:pos="4419"/>
        <w:tab w:val="right" w:pos="8838"/>
      </w:tabs>
    </w:pPr>
  </w:style>
  <w:style w:type="paragraph" w:styleId="Footer">
    <w:name w:val="footer"/>
    <w:basedOn w:val="Normal"/>
    <w:rsid w:val="00C238D6"/>
    <w:pPr>
      <w:tabs>
        <w:tab w:val="center" w:pos="4419"/>
        <w:tab w:val="right" w:pos="8838"/>
      </w:tabs>
    </w:pPr>
  </w:style>
  <w:style w:type="table" w:styleId="TableGrid">
    <w:name w:val="Table Grid"/>
    <w:basedOn w:val="TableNormal"/>
    <w:rsid w:val="00C238D6"/>
    <w:pPr>
      <w:jc w:val="both"/>
    </w:pPr>
    <w:rPr>
      <w:rFonts w:ascii="Tahoma" w:hAnsi="Tahom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238D6"/>
    <w:rPr>
      <w:rFonts w:ascii="Tahoma" w:hAnsi="Tahoma"/>
      <w:sz w:val="14"/>
    </w:rPr>
  </w:style>
  <w:style w:type="paragraph" w:styleId="FootnoteText">
    <w:name w:val="footnote text"/>
    <w:basedOn w:val="Normal"/>
    <w:semiHidden/>
    <w:rsid w:val="00CE0CB7"/>
    <w:pPr>
      <w:spacing w:before="120" w:after="60"/>
      <w:ind w:left="227"/>
      <w:jc w:val="both"/>
    </w:pPr>
    <w:rPr>
      <w:rFonts w:eastAsia="Arial" w:cs="Arial"/>
      <w:sz w:val="16"/>
      <w:szCs w:val="16"/>
      <w:lang w:eastAsia="ja-JP"/>
    </w:rPr>
  </w:style>
  <w:style w:type="character" w:styleId="Hyperlink">
    <w:name w:val="Hyperlink"/>
    <w:basedOn w:val="DefaultParagraphFont"/>
    <w:uiPriority w:val="99"/>
    <w:rsid w:val="00C238D6"/>
    <w:rPr>
      <w:rFonts w:ascii="Tahoma" w:hAnsi="Tahoma"/>
      <w:color w:val="0000FF"/>
      <w:sz w:val="20"/>
      <w:u w:val="single"/>
    </w:rPr>
  </w:style>
  <w:style w:type="paragraph" w:styleId="TOC1">
    <w:name w:val="toc 1"/>
    <w:basedOn w:val="Normal"/>
    <w:next w:val="Normal"/>
    <w:autoRedefine/>
    <w:uiPriority w:val="39"/>
    <w:rsid w:val="000C72FB"/>
  </w:style>
  <w:style w:type="paragraph" w:styleId="TOC2">
    <w:name w:val="toc 2"/>
    <w:basedOn w:val="Normal"/>
    <w:next w:val="Normal"/>
    <w:autoRedefine/>
    <w:uiPriority w:val="39"/>
    <w:rsid w:val="000C72FB"/>
    <w:pPr>
      <w:ind w:left="200"/>
    </w:pPr>
  </w:style>
  <w:style w:type="paragraph" w:styleId="TOC3">
    <w:name w:val="toc 3"/>
    <w:basedOn w:val="Normal"/>
    <w:next w:val="Normal"/>
    <w:autoRedefine/>
    <w:uiPriority w:val="39"/>
    <w:rsid w:val="000C72FB"/>
    <w:pPr>
      <w:ind w:left="400"/>
    </w:pPr>
  </w:style>
  <w:style w:type="paragraph" w:styleId="TOC4">
    <w:name w:val="toc 4"/>
    <w:basedOn w:val="Normal"/>
    <w:next w:val="Normal"/>
    <w:autoRedefine/>
    <w:uiPriority w:val="39"/>
    <w:rsid w:val="000C72FB"/>
    <w:pPr>
      <w:ind w:left="720"/>
    </w:pPr>
    <w:rPr>
      <w:rFonts w:ascii="Times New Roman" w:eastAsia="MS Mincho" w:hAnsi="Times New Roman"/>
      <w:sz w:val="24"/>
      <w:lang w:val="en-US" w:eastAsia="ja-JP"/>
    </w:rPr>
  </w:style>
  <w:style w:type="paragraph" w:styleId="TOC5">
    <w:name w:val="toc 5"/>
    <w:basedOn w:val="Normal"/>
    <w:next w:val="Normal"/>
    <w:autoRedefine/>
    <w:uiPriority w:val="39"/>
    <w:rsid w:val="000C72FB"/>
    <w:pPr>
      <w:ind w:left="960"/>
    </w:pPr>
    <w:rPr>
      <w:rFonts w:ascii="Times New Roman" w:eastAsia="MS Mincho" w:hAnsi="Times New Roman"/>
      <w:sz w:val="24"/>
      <w:lang w:val="en-US" w:eastAsia="ja-JP"/>
    </w:rPr>
  </w:style>
  <w:style w:type="paragraph" w:styleId="TOC6">
    <w:name w:val="toc 6"/>
    <w:basedOn w:val="Normal"/>
    <w:next w:val="Normal"/>
    <w:autoRedefine/>
    <w:uiPriority w:val="39"/>
    <w:rsid w:val="000C72FB"/>
    <w:pPr>
      <w:ind w:left="1200"/>
    </w:pPr>
    <w:rPr>
      <w:rFonts w:ascii="Times New Roman" w:eastAsia="MS Mincho" w:hAnsi="Times New Roman"/>
      <w:sz w:val="24"/>
      <w:lang w:val="en-US" w:eastAsia="ja-JP"/>
    </w:rPr>
  </w:style>
  <w:style w:type="paragraph" w:styleId="TOC7">
    <w:name w:val="toc 7"/>
    <w:basedOn w:val="Normal"/>
    <w:next w:val="Normal"/>
    <w:autoRedefine/>
    <w:uiPriority w:val="39"/>
    <w:rsid w:val="000C72FB"/>
    <w:pPr>
      <w:ind w:left="1440"/>
    </w:pPr>
    <w:rPr>
      <w:rFonts w:ascii="Times New Roman" w:eastAsia="MS Mincho" w:hAnsi="Times New Roman"/>
      <w:sz w:val="24"/>
      <w:lang w:val="en-US" w:eastAsia="ja-JP"/>
    </w:rPr>
  </w:style>
  <w:style w:type="paragraph" w:styleId="TOC8">
    <w:name w:val="toc 8"/>
    <w:basedOn w:val="Normal"/>
    <w:next w:val="Normal"/>
    <w:autoRedefine/>
    <w:uiPriority w:val="39"/>
    <w:rsid w:val="000C72FB"/>
    <w:pPr>
      <w:ind w:left="1680"/>
    </w:pPr>
    <w:rPr>
      <w:rFonts w:ascii="Times New Roman" w:eastAsia="MS Mincho" w:hAnsi="Times New Roman"/>
      <w:sz w:val="24"/>
      <w:lang w:val="en-US" w:eastAsia="ja-JP"/>
    </w:rPr>
  </w:style>
  <w:style w:type="paragraph" w:styleId="TOC9">
    <w:name w:val="toc 9"/>
    <w:basedOn w:val="Normal"/>
    <w:next w:val="Normal"/>
    <w:autoRedefine/>
    <w:uiPriority w:val="39"/>
    <w:rsid w:val="000C72FB"/>
    <w:pPr>
      <w:ind w:left="1920"/>
    </w:pPr>
    <w:rPr>
      <w:rFonts w:ascii="Times New Roman" w:eastAsia="MS Mincho" w:hAnsi="Times New Roman"/>
      <w:sz w:val="24"/>
      <w:lang w:val="en-US" w:eastAsia="ja-JP"/>
    </w:rPr>
  </w:style>
  <w:style w:type="paragraph" w:styleId="BalloonText">
    <w:name w:val="Balloon Text"/>
    <w:basedOn w:val="Normal"/>
    <w:semiHidden/>
    <w:rsid w:val="00E40F97"/>
    <w:rPr>
      <w:rFonts w:cs="Tahoma"/>
      <w:sz w:val="16"/>
      <w:szCs w:val="16"/>
    </w:rPr>
  </w:style>
  <w:style w:type="paragraph" w:styleId="Caption">
    <w:name w:val="caption"/>
    <w:basedOn w:val="Normal"/>
    <w:next w:val="Normal"/>
    <w:qFormat/>
    <w:rsid w:val="008F4812"/>
    <w:pPr>
      <w:spacing w:before="120" w:after="120" w:line="240" w:lineRule="atLeast"/>
    </w:pPr>
    <w:rPr>
      <w:rFonts w:ascii="Times New Roman" w:hAnsi="Times New Roman"/>
      <w:b/>
      <w:bCs/>
      <w:szCs w:val="20"/>
      <w:lang w:val="en-US"/>
    </w:rPr>
  </w:style>
  <w:style w:type="paragraph" w:styleId="ListBullet">
    <w:name w:val="List Bullet"/>
    <w:basedOn w:val="Normal"/>
    <w:rsid w:val="00764DFA"/>
    <w:pPr>
      <w:numPr>
        <w:numId w:val="2"/>
      </w:numPr>
    </w:pPr>
  </w:style>
  <w:style w:type="character" w:styleId="CommentReference">
    <w:name w:val="annotation reference"/>
    <w:basedOn w:val="DefaultParagraphFont"/>
    <w:semiHidden/>
    <w:rsid w:val="00D50DF5"/>
    <w:rPr>
      <w:sz w:val="16"/>
      <w:szCs w:val="16"/>
    </w:rPr>
  </w:style>
  <w:style w:type="paragraph" w:styleId="CommentText">
    <w:name w:val="annotation text"/>
    <w:basedOn w:val="Normal"/>
    <w:semiHidden/>
    <w:rsid w:val="00D50DF5"/>
    <w:pPr>
      <w:widowControl w:val="0"/>
      <w:autoSpaceDE w:val="0"/>
      <w:autoSpaceDN w:val="0"/>
      <w:adjustRightInd w:val="0"/>
    </w:pPr>
    <w:rPr>
      <w:rFonts w:ascii="Arial" w:hAnsi="Arial" w:cs="Arial"/>
      <w:szCs w:val="20"/>
      <w:lang w:val="pt-PT" w:eastAsia="pt-PT"/>
    </w:rPr>
  </w:style>
  <w:style w:type="paragraph" w:styleId="HTMLPreformatted">
    <w:name w:val="HTML Preformatted"/>
    <w:basedOn w:val="Normal"/>
    <w:link w:val="HTMLPreformattedChar"/>
    <w:uiPriority w:val="99"/>
    <w:rsid w:val="002A4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rPr>
  </w:style>
  <w:style w:type="character" w:customStyle="1" w:styleId="HTMLPreformattedChar">
    <w:name w:val="HTML Preformatted Char"/>
    <w:basedOn w:val="DefaultParagraphFont"/>
    <w:link w:val="HTMLPreformatted"/>
    <w:uiPriority w:val="99"/>
    <w:rsid w:val="0095154A"/>
    <w:rPr>
      <w:rFonts w:ascii="Courier New" w:hAnsi="Courier New" w:cs="Courier New"/>
      <w:lang w:val="en-US" w:eastAsia="en-US"/>
    </w:rPr>
  </w:style>
  <w:style w:type="table" w:styleId="TableClassic2">
    <w:name w:val="Table Classic 2"/>
    <w:basedOn w:val="TableNormal"/>
    <w:rsid w:val="00CE587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CE587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Emphasis">
    <w:name w:val="Emphasis"/>
    <w:basedOn w:val="DefaultParagraphFont"/>
    <w:qFormat/>
    <w:rsid w:val="00C7127E"/>
    <w:rPr>
      <w:i/>
      <w:iCs/>
    </w:rPr>
  </w:style>
  <w:style w:type="paragraph" w:styleId="ListParagraph">
    <w:name w:val="List Paragraph"/>
    <w:basedOn w:val="Normal"/>
    <w:uiPriority w:val="34"/>
    <w:qFormat/>
    <w:rsid w:val="00FE2FA2"/>
    <w:pPr>
      <w:ind w:left="720"/>
      <w:contextualSpacing/>
    </w:pPr>
  </w:style>
  <w:style w:type="character" w:customStyle="1" w:styleId="Heading2Char">
    <w:name w:val="Heading 2 Char"/>
    <w:basedOn w:val="DefaultParagraphFont"/>
    <w:link w:val="Heading2"/>
    <w:rsid w:val="00A76450"/>
    <w:rPr>
      <w:rFonts w:ascii="Tahoma" w:hAnsi="Tahoma" w:cs="Arial"/>
      <w:b/>
      <w:bCs/>
      <w:iCs/>
      <w:sz w:val="28"/>
      <w:szCs w:val="28"/>
      <w:lang w:eastAsia="en-US"/>
    </w:rPr>
  </w:style>
  <w:style w:type="character" w:styleId="FollowedHyperlink">
    <w:name w:val="FollowedHyperlink"/>
    <w:basedOn w:val="DefaultParagraphFont"/>
    <w:rsid w:val="00BE2A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59709">
      <w:bodyDiv w:val="1"/>
      <w:marLeft w:val="0"/>
      <w:marRight w:val="0"/>
      <w:marTop w:val="0"/>
      <w:marBottom w:val="0"/>
      <w:divBdr>
        <w:top w:val="none" w:sz="0" w:space="0" w:color="auto"/>
        <w:left w:val="none" w:sz="0" w:space="0" w:color="auto"/>
        <w:bottom w:val="none" w:sz="0" w:space="0" w:color="auto"/>
        <w:right w:val="none" w:sz="0" w:space="0" w:color="auto"/>
      </w:divBdr>
    </w:div>
    <w:div w:id="519204147">
      <w:bodyDiv w:val="1"/>
      <w:marLeft w:val="0"/>
      <w:marRight w:val="0"/>
      <w:marTop w:val="0"/>
      <w:marBottom w:val="0"/>
      <w:divBdr>
        <w:top w:val="none" w:sz="0" w:space="0" w:color="auto"/>
        <w:left w:val="none" w:sz="0" w:space="0" w:color="auto"/>
        <w:bottom w:val="none" w:sz="0" w:space="0" w:color="auto"/>
        <w:right w:val="none" w:sz="0" w:space="0" w:color="auto"/>
      </w:divBdr>
    </w:div>
    <w:div w:id="539780931">
      <w:bodyDiv w:val="1"/>
      <w:marLeft w:val="0"/>
      <w:marRight w:val="0"/>
      <w:marTop w:val="0"/>
      <w:marBottom w:val="0"/>
      <w:divBdr>
        <w:top w:val="none" w:sz="0" w:space="0" w:color="auto"/>
        <w:left w:val="none" w:sz="0" w:space="0" w:color="auto"/>
        <w:bottom w:val="none" w:sz="0" w:space="0" w:color="auto"/>
        <w:right w:val="none" w:sz="0" w:space="0" w:color="auto"/>
      </w:divBdr>
      <w:divsChild>
        <w:div w:id="1147432224">
          <w:marLeft w:val="0"/>
          <w:marRight w:val="0"/>
          <w:marTop w:val="0"/>
          <w:marBottom w:val="0"/>
          <w:divBdr>
            <w:top w:val="none" w:sz="0" w:space="0" w:color="auto"/>
            <w:left w:val="none" w:sz="0" w:space="0" w:color="auto"/>
            <w:bottom w:val="none" w:sz="0" w:space="0" w:color="auto"/>
            <w:right w:val="none" w:sz="0" w:space="0" w:color="auto"/>
          </w:divBdr>
        </w:div>
      </w:divsChild>
    </w:div>
    <w:div w:id="562327507">
      <w:bodyDiv w:val="1"/>
      <w:marLeft w:val="0"/>
      <w:marRight w:val="0"/>
      <w:marTop w:val="0"/>
      <w:marBottom w:val="0"/>
      <w:divBdr>
        <w:top w:val="none" w:sz="0" w:space="0" w:color="auto"/>
        <w:left w:val="none" w:sz="0" w:space="0" w:color="auto"/>
        <w:bottom w:val="none" w:sz="0" w:space="0" w:color="auto"/>
        <w:right w:val="none" w:sz="0" w:space="0" w:color="auto"/>
      </w:divBdr>
    </w:div>
    <w:div w:id="741409827">
      <w:bodyDiv w:val="1"/>
      <w:marLeft w:val="0"/>
      <w:marRight w:val="0"/>
      <w:marTop w:val="0"/>
      <w:marBottom w:val="0"/>
      <w:divBdr>
        <w:top w:val="none" w:sz="0" w:space="0" w:color="auto"/>
        <w:left w:val="none" w:sz="0" w:space="0" w:color="auto"/>
        <w:bottom w:val="none" w:sz="0" w:space="0" w:color="auto"/>
        <w:right w:val="none" w:sz="0" w:space="0" w:color="auto"/>
      </w:divBdr>
    </w:div>
    <w:div w:id="838078102">
      <w:bodyDiv w:val="1"/>
      <w:marLeft w:val="0"/>
      <w:marRight w:val="0"/>
      <w:marTop w:val="0"/>
      <w:marBottom w:val="0"/>
      <w:divBdr>
        <w:top w:val="none" w:sz="0" w:space="0" w:color="auto"/>
        <w:left w:val="none" w:sz="0" w:space="0" w:color="auto"/>
        <w:bottom w:val="none" w:sz="0" w:space="0" w:color="auto"/>
        <w:right w:val="none" w:sz="0" w:space="0" w:color="auto"/>
      </w:divBdr>
    </w:div>
    <w:div w:id="844055916">
      <w:bodyDiv w:val="1"/>
      <w:marLeft w:val="0"/>
      <w:marRight w:val="0"/>
      <w:marTop w:val="0"/>
      <w:marBottom w:val="0"/>
      <w:divBdr>
        <w:top w:val="none" w:sz="0" w:space="0" w:color="auto"/>
        <w:left w:val="none" w:sz="0" w:space="0" w:color="auto"/>
        <w:bottom w:val="none" w:sz="0" w:space="0" w:color="auto"/>
        <w:right w:val="none" w:sz="0" w:space="0" w:color="auto"/>
      </w:divBdr>
    </w:div>
    <w:div w:id="1128818846">
      <w:bodyDiv w:val="1"/>
      <w:marLeft w:val="0"/>
      <w:marRight w:val="0"/>
      <w:marTop w:val="0"/>
      <w:marBottom w:val="0"/>
      <w:divBdr>
        <w:top w:val="none" w:sz="0" w:space="0" w:color="auto"/>
        <w:left w:val="none" w:sz="0" w:space="0" w:color="auto"/>
        <w:bottom w:val="none" w:sz="0" w:space="0" w:color="auto"/>
        <w:right w:val="none" w:sz="0" w:space="0" w:color="auto"/>
      </w:divBdr>
    </w:div>
    <w:div w:id="1177385023">
      <w:bodyDiv w:val="1"/>
      <w:marLeft w:val="0"/>
      <w:marRight w:val="0"/>
      <w:marTop w:val="0"/>
      <w:marBottom w:val="0"/>
      <w:divBdr>
        <w:top w:val="none" w:sz="0" w:space="0" w:color="auto"/>
        <w:left w:val="none" w:sz="0" w:space="0" w:color="auto"/>
        <w:bottom w:val="none" w:sz="0" w:space="0" w:color="auto"/>
        <w:right w:val="none" w:sz="0" w:space="0" w:color="auto"/>
      </w:divBdr>
    </w:div>
    <w:div w:id="1253513118">
      <w:bodyDiv w:val="1"/>
      <w:marLeft w:val="0"/>
      <w:marRight w:val="0"/>
      <w:marTop w:val="0"/>
      <w:marBottom w:val="0"/>
      <w:divBdr>
        <w:top w:val="none" w:sz="0" w:space="0" w:color="auto"/>
        <w:left w:val="none" w:sz="0" w:space="0" w:color="auto"/>
        <w:bottom w:val="none" w:sz="0" w:space="0" w:color="auto"/>
        <w:right w:val="none" w:sz="0" w:space="0" w:color="auto"/>
      </w:divBdr>
    </w:div>
    <w:div w:id="1259675842">
      <w:bodyDiv w:val="1"/>
      <w:marLeft w:val="0"/>
      <w:marRight w:val="0"/>
      <w:marTop w:val="0"/>
      <w:marBottom w:val="0"/>
      <w:divBdr>
        <w:top w:val="none" w:sz="0" w:space="0" w:color="auto"/>
        <w:left w:val="none" w:sz="0" w:space="0" w:color="auto"/>
        <w:bottom w:val="none" w:sz="0" w:space="0" w:color="auto"/>
        <w:right w:val="none" w:sz="0" w:space="0" w:color="auto"/>
      </w:divBdr>
    </w:div>
    <w:div w:id="1297301789">
      <w:bodyDiv w:val="1"/>
      <w:marLeft w:val="0"/>
      <w:marRight w:val="0"/>
      <w:marTop w:val="0"/>
      <w:marBottom w:val="0"/>
      <w:divBdr>
        <w:top w:val="none" w:sz="0" w:space="0" w:color="auto"/>
        <w:left w:val="none" w:sz="0" w:space="0" w:color="auto"/>
        <w:bottom w:val="none" w:sz="0" w:space="0" w:color="auto"/>
        <w:right w:val="none" w:sz="0" w:space="0" w:color="auto"/>
      </w:divBdr>
    </w:div>
    <w:div w:id="1386029657">
      <w:bodyDiv w:val="1"/>
      <w:marLeft w:val="0"/>
      <w:marRight w:val="0"/>
      <w:marTop w:val="0"/>
      <w:marBottom w:val="0"/>
      <w:divBdr>
        <w:top w:val="none" w:sz="0" w:space="0" w:color="auto"/>
        <w:left w:val="none" w:sz="0" w:space="0" w:color="auto"/>
        <w:bottom w:val="none" w:sz="0" w:space="0" w:color="auto"/>
        <w:right w:val="none" w:sz="0" w:space="0" w:color="auto"/>
      </w:divBdr>
    </w:div>
    <w:div w:id="1390688082">
      <w:bodyDiv w:val="1"/>
      <w:marLeft w:val="0"/>
      <w:marRight w:val="0"/>
      <w:marTop w:val="0"/>
      <w:marBottom w:val="0"/>
      <w:divBdr>
        <w:top w:val="none" w:sz="0" w:space="0" w:color="auto"/>
        <w:left w:val="none" w:sz="0" w:space="0" w:color="auto"/>
        <w:bottom w:val="none" w:sz="0" w:space="0" w:color="auto"/>
        <w:right w:val="none" w:sz="0" w:space="0" w:color="auto"/>
      </w:divBdr>
    </w:div>
    <w:div w:id="1411270225">
      <w:bodyDiv w:val="1"/>
      <w:marLeft w:val="0"/>
      <w:marRight w:val="0"/>
      <w:marTop w:val="0"/>
      <w:marBottom w:val="0"/>
      <w:divBdr>
        <w:top w:val="none" w:sz="0" w:space="0" w:color="auto"/>
        <w:left w:val="none" w:sz="0" w:space="0" w:color="auto"/>
        <w:bottom w:val="none" w:sz="0" w:space="0" w:color="auto"/>
        <w:right w:val="none" w:sz="0" w:space="0" w:color="auto"/>
      </w:divBdr>
    </w:div>
    <w:div w:id="1446117630">
      <w:bodyDiv w:val="1"/>
      <w:marLeft w:val="0"/>
      <w:marRight w:val="0"/>
      <w:marTop w:val="0"/>
      <w:marBottom w:val="0"/>
      <w:divBdr>
        <w:top w:val="none" w:sz="0" w:space="0" w:color="auto"/>
        <w:left w:val="none" w:sz="0" w:space="0" w:color="auto"/>
        <w:bottom w:val="none" w:sz="0" w:space="0" w:color="auto"/>
        <w:right w:val="none" w:sz="0" w:space="0" w:color="auto"/>
      </w:divBdr>
    </w:div>
    <w:div w:id="1452477325">
      <w:bodyDiv w:val="1"/>
      <w:marLeft w:val="0"/>
      <w:marRight w:val="0"/>
      <w:marTop w:val="0"/>
      <w:marBottom w:val="0"/>
      <w:divBdr>
        <w:top w:val="none" w:sz="0" w:space="0" w:color="auto"/>
        <w:left w:val="none" w:sz="0" w:space="0" w:color="auto"/>
        <w:bottom w:val="none" w:sz="0" w:space="0" w:color="auto"/>
        <w:right w:val="none" w:sz="0" w:space="0" w:color="auto"/>
      </w:divBdr>
    </w:div>
    <w:div w:id="1515531367">
      <w:bodyDiv w:val="1"/>
      <w:marLeft w:val="0"/>
      <w:marRight w:val="0"/>
      <w:marTop w:val="0"/>
      <w:marBottom w:val="0"/>
      <w:divBdr>
        <w:top w:val="none" w:sz="0" w:space="0" w:color="auto"/>
        <w:left w:val="none" w:sz="0" w:space="0" w:color="auto"/>
        <w:bottom w:val="none" w:sz="0" w:space="0" w:color="auto"/>
        <w:right w:val="none" w:sz="0" w:space="0" w:color="auto"/>
      </w:divBdr>
    </w:div>
    <w:div w:id="1533230451">
      <w:bodyDiv w:val="1"/>
      <w:marLeft w:val="0"/>
      <w:marRight w:val="0"/>
      <w:marTop w:val="0"/>
      <w:marBottom w:val="0"/>
      <w:divBdr>
        <w:top w:val="none" w:sz="0" w:space="0" w:color="auto"/>
        <w:left w:val="none" w:sz="0" w:space="0" w:color="auto"/>
        <w:bottom w:val="none" w:sz="0" w:space="0" w:color="auto"/>
        <w:right w:val="none" w:sz="0" w:space="0" w:color="auto"/>
      </w:divBdr>
    </w:div>
    <w:div w:id="1569682524">
      <w:bodyDiv w:val="1"/>
      <w:marLeft w:val="0"/>
      <w:marRight w:val="0"/>
      <w:marTop w:val="0"/>
      <w:marBottom w:val="0"/>
      <w:divBdr>
        <w:top w:val="none" w:sz="0" w:space="0" w:color="auto"/>
        <w:left w:val="none" w:sz="0" w:space="0" w:color="auto"/>
        <w:bottom w:val="none" w:sz="0" w:space="0" w:color="auto"/>
        <w:right w:val="none" w:sz="0" w:space="0" w:color="auto"/>
      </w:divBdr>
    </w:div>
    <w:div w:id="1599176381">
      <w:bodyDiv w:val="1"/>
      <w:marLeft w:val="0"/>
      <w:marRight w:val="0"/>
      <w:marTop w:val="0"/>
      <w:marBottom w:val="0"/>
      <w:divBdr>
        <w:top w:val="none" w:sz="0" w:space="0" w:color="auto"/>
        <w:left w:val="none" w:sz="0" w:space="0" w:color="auto"/>
        <w:bottom w:val="none" w:sz="0" w:space="0" w:color="auto"/>
        <w:right w:val="none" w:sz="0" w:space="0" w:color="auto"/>
      </w:divBdr>
    </w:div>
    <w:div w:id="1615016191">
      <w:bodyDiv w:val="1"/>
      <w:marLeft w:val="0"/>
      <w:marRight w:val="0"/>
      <w:marTop w:val="0"/>
      <w:marBottom w:val="0"/>
      <w:divBdr>
        <w:top w:val="none" w:sz="0" w:space="0" w:color="auto"/>
        <w:left w:val="none" w:sz="0" w:space="0" w:color="auto"/>
        <w:bottom w:val="none" w:sz="0" w:space="0" w:color="auto"/>
        <w:right w:val="none" w:sz="0" w:space="0" w:color="auto"/>
      </w:divBdr>
    </w:div>
    <w:div w:id="1838762662">
      <w:bodyDiv w:val="1"/>
      <w:marLeft w:val="0"/>
      <w:marRight w:val="0"/>
      <w:marTop w:val="0"/>
      <w:marBottom w:val="0"/>
      <w:divBdr>
        <w:top w:val="none" w:sz="0" w:space="0" w:color="auto"/>
        <w:left w:val="none" w:sz="0" w:space="0" w:color="auto"/>
        <w:bottom w:val="none" w:sz="0" w:space="0" w:color="auto"/>
        <w:right w:val="none" w:sz="0" w:space="0" w:color="auto"/>
      </w:divBdr>
    </w:div>
    <w:div w:id="1976787532">
      <w:bodyDiv w:val="1"/>
      <w:marLeft w:val="0"/>
      <w:marRight w:val="0"/>
      <w:marTop w:val="0"/>
      <w:marBottom w:val="0"/>
      <w:divBdr>
        <w:top w:val="none" w:sz="0" w:space="0" w:color="auto"/>
        <w:left w:val="none" w:sz="0" w:space="0" w:color="auto"/>
        <w:bottom w:val="none" w:sz="0" w:space="0" w:color="auto"/>
        <w:right w:val="none" w:sz="0" w:space="0" w:color="auto"/>
      </w:divBdr>
      <w:divsChild>
        <w:div w:id="1432437698">
          <w:marLeft w:val="0"/>
          <w:marRight w:val="0"/>
          <w:marTop w:val="0"/>
          <w:marBottom w:val="0"/>
          <w:divBdr>
            <w:top w:val="none" w:sz="0" w:space="0" w:color="auto"/>
            <w:left w:val="none" w:sz="0" w:space="0" w:color="auto"/>
            <w:bottom w:val="none" w:sz="0" w:space="0" w:color="auto"/>
            <w:right w:val="none" w:sz="0" w:space="0" w:color="auto"/>
          </w:divBdr>
        </w:div>
      </w:divsChild>
    </w:div>
    <w:div w:id="21228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URLdoCliente]/Servicos/Servico?wsd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URLdoCliente]/Servicos/Usuario.svc?wsdl" TargetMode="External"/><Relationship Id="rId2" Type="http://schemas.openxmlformats.org/officeDocument/2006/relationships/customXml" Target="../customXml/item2.xml"/><Relationship Id="rId16" Type="http://schemas.openxmlformats.org/officeDocument/2006/relationships/hyperlink" Target="http://[URLdoCliente]/Servicos/Usuario.svc?wsd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URLdoCliente]/Servicos/Usuario.svc?wsd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URLdoCliente]/Servicos/Erro.svc?wsd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aradigmaBS.com.br"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intranet.pta.com.br/Imagens/Paradigma/Marca_ParadigmaCMYK.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6ab80442-2700-403a-bf50-b0c6c4cc64d3">PBS0-185-1238</_dlc_DocId>
    <_dlc_DocIdUrl xmlns="6ab80442-2700-403a-bf50-b0c6c4cc64d3">
      <Url>http://intranet.pta.com.br/produtos/eproc/_layouts/DocIdRedir.aspx?ID=PBS0-185-1238</Url>
      <Description>PBS0-185-1238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FF02C5116C74346AD7C2B4AB0B5FCFF" ma:contentTypeVersion="3" ma:contentTypeDescription="Create a new document." ma:contentTypeScope="" ma:versionID="46b4dcd305cb4b0b140874a4e71a6132">
  <xsd:schema xmlns:xsd="http://www.w3.org/2001/XMLSchema" xmlns:xs="http://www.w3.org/2001/XMLSchema" xmlns:p="http://schemas.microsoft.com/office/2006/metadata/properties" xmlns:ns2="6ab80442-2700-403a-bf50-b0c6c4cc64d3" targetNamespace="http://schemas.microsoft.com/office/2006/metadata/properties" ma:root="true" ma:fieldsID="dbef3bb42abc386590bef1d0f5c276bf" ns2:_="">
    <xsd:import namespace="6ab80442-2700-403a-bf50-b0c6c4cc64d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80442-2700-403a-bf50-b0c6c4cc64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4E270-C06E-4BF0-8F7A-2F203D6D76CB}">
  <ds:schemaRefs>
    <ds:schemaRef ds:uri="http://schemas.microsoft.com/office/2006/documentManagement/types"/>
    <ds:schemaRef ds:uri="http://purl.org/dc/terms/"/>
    <ds:schemaRef ds:uri="http://schemas.openxmlformats.org/package/2006/metadata/core-properties"/>
    <ds:schemaRef ds:uri="6ab80442-2700-403a-bf50-b0c6c4cc64d3"/>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13B948D-6BE9-4F7D-AE03-52089CF62015}">
  <ds:schemaRefs>
    <ds:schemaRef ds:uri="http://schemas.microsoft.com/sharepoint/v3/contenttype/forms"/>
  </ds:schemaRefs>
</ds:datastoreItem>
</file>

<file path=customXml/itemProps3.xml><?xml version="1.0" encoding="utf-8"?>
<ds:datastoreItem xmlns:ds="http://schemas.openxmlformats.org/officeDocument/2006/customXml" ds:itemID="{9D38DF26-8AD5-4BD8-B40B-B9356D83278A}">
  <ds:schemaRefs>
    <ds:schemaRef ds:uri="http://schemas.microsoft.com/sharepoint/events"/>
  </ds:schemaRefs>
</ds:datastoreItem>
</file>

<file path=customXml/itemProps4.xml><?xml version="1.0" encoding="utf-8"?>
<ds:datastoreItem xmlns:ds="http://schemas.openxmlformats.org/officeDocument/2006/customXml" ds:itemID="{CA7FB32C-B253-4783-959B-8BB7942D2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80442-2700-403a-bf50-b0c6c4cc6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B22B2A-F611-4A88-BD9E-3AE9E1AE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2470</Words>
  <Characters>14081</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PARADIGMA</Company>
  <LinksUpToDate>false</LinksUpToDate>
  <CharactersWithSpaces>16518</CharactersWithSpaces>
  <SharedDoc>false</SharedDoc>
  <HLinks>
    <vt:vector size="744" baseType="variant">
      <vt:variant>
        <vt:i4>1703992</vt:i4>
      </vt:variant>
      <vt:variant>
        <vt:i4>734</vt:i4>
      </vt:variant>
      <vt:variant>
        <vt:i4>0</vt:i4>
      </vt:variant>
      <vt:variant>
        <vt:i4>5</vt:i4>
      </vt:variant>
      <vt:variant>
        <vt:lpwstr/>
      </vt:variant>
      <vt:variant>
        <vt:lpwstr>_Toc285785770</vt:lpwstr>
      </vt:variant>
      <vt:variant>
        <vt:i4>1769528</vt:i4>
      </vt:variant>
      <vt:variant>
        <vt:i4>728</vt:i4>
      </vt:variant>
      <vt:variant>
        <vt:i4>0</vt:i4>
      </vt:variant>
      <vt:variant>
        <vt:i4>5</vt:i4>
      </vt:variant>
      <vt:variant>
        <vt:lpwstr/>
      </vt:variant>
      <vt:variant>
        <vt:lpwstr>_Toc285785769</vt:lpwstr>
      </vt:variant>
      <vt:variant>
        <vt:i4>1769528</vt:i4>
      </vt:variant>
      <vt:variant>
        <vt:i4>722</vt:i4>
      </vt:variant>
      <vt:variant>
        <vt:i4>0</vt:i4>
      </vt:variant>
      <vt:variant>
        <vt:i4>5</vt:i4>
      </vt:variant>
      <vt:variant>
        <vt:lpwstr/>
      </vt:variant>
      <vt:variant>
        <vt:lpwstr>_Toc285785768</vt:lpwstr>
      </vt:variant>
      <vt:variant>
        <vt:i4>1769528</vt:i4>
      </vt:variant>
      <vt:variant>
        <vt:i4>716</vt:i4>
      </vt:variant>
      <vt:variant>
        <vt:i4>0</vt:i4>
      </vt:variant>
      <vt:variant>
        <vt:i4>5</vt:i4>
      </vt:variant>
      <vt:variant>
        <vt:lpwstr/>
      </vt:variant>
      <vt:variant>
        <vt:lpwstr>_Toc285785767</vt:lpwstr>
      </vt:variant>
      <vt:variant>
        <vt:i4>1769528</vt:i4>
      </vt:variant>
      <vt:variant>
        <vt:i4>710</vt:i4>
      </vt:variant>
      <vt:variant>
        <vt:i4>0</vt:i4>
      </vt:variant>
      <vt:variant>
        <vt:i4>5</vt:i4>
      </vt:variant>
      <vt:variant>
        <vt:lpwstr/>
      </vt:variant>
      <vt:variant>
        <vt:lpwstr>_Toc285785766</vt:lpwstr>
      </vt:variant>
      <vt:variant>
        <vt:i4>1769528</vt:i4>
      </vt:variant>
      <vt:variant>
        <vt:i4>704</vt:i4>
      </vt:variant>
      <vt:variant>
        <vt:i4>0</vt:i4>
      </vt:variant>
      <vt:variant>
        <vt:i4>5</vt:i4>
      </vt:variant>
      <vt:variant>
        <vt:lpwstr/>
      </vt:variant>
      <vt:variant>
        <vt:lpwstr>_Toc285785765</vt:lpwstr>
      </vt:variant>
      <vt:variant>
        <vt:i4>1769528</vt:i4>
      </vt:variant>
      <vt:variant>
        <vt:i4>698</vt:i4>
      </vt:variant>
      <vt:variant>
        <vt:i4>0</vt:i4>
      </vt:variant>
      <vt:variant>
        <vt:i4>5</vt:i4>
      </vt:variant>
      <vt:variant>
        <vt:lpwstr/>
      </vt:variant>
      <vt:variant>
        <vt:lpwstr>_Toc285785764</vt:lpwstr>
      </vt:variant>
      <vt:variant>
        <vt:i4>1769528</vt:i4>
      </vt:variant>
      <vt:variant>
        <vt:i4>692</vt:i4>
      </vt:variant>
      <vt:variant>
        <vt:i4>0</vt:i4>
      </vt:variant>
      <vt:variant>
        <vt:i4>5</vt:i4>
      </vt:variant>
      <vt:variant>
        <vt:lpwstr/>
      </vt:variant>
      <vt:variant>
        <vt:lpwstr>_Toc285785763</vt:lpwstr>
      </vt:variant>
      <vt:variant>
        <vt:i4>1769528</vt:i4>
      </vt:variant>
      <vt:variant>
        <vt:i4>686</vt:i4>
      </vt:variant>
      <vt:variant>
        <vt:i4>0</vt:i4>
      </vt:variant>
      <vt:variant>
        <vt:i4>5</vt:i4>
      </vt:variant>
      <vt:variant>
        <vt:lpwstr/>
      </vt:variant>
      <vt:variant>
        <vt:lpwstr>_Toc285785762</vt:lpwstr>
      </vt:variant>
      <vt:variant>
        <vt:i4>1769528</vt:i4>
      </vt:variant>
      <vt:variant>
        <vt:i4>680</vt:i4>
      </vt:variant>
      <vt:variant>
        <vt:i4>0</vt:i4>
      </vt:variant>
      <vt:variant>
        <vt:i4>5</vt:i4>
      </vt:variant>
      <vt:variant>
        <vt:lpwstr/>
      </vt:variant>
      <vt:variant>
        <vt:lpwstr>_Toc285785761</vt:lpwstr>
      </vt:variant>
      <vt:variant>
        <vt:i4>1769528</vt:i4>
      </vt:variant>
      <vt:variant>
        <vt:i4>674</vt:i4>
      </vt:variant>
      <vt:variant>
        <vt:i4>0</vt:i4>
      </vt:variant>
      <vt:variant>
        <vt:i4>5</vt:i4>
      </vt:variant>
      <vt:variant>
        <vt:lpwstr/>
      </vt:variant>
      <vt:variant>
        <vt:lpwstr>_Toc285785760</vt:lpwstr>
      </vt:variant>
      <vt:variant>
        <vt:i4>1572920</vt:i4>
      </vt:variant>
      <vt:variant>
        <vt:i4>668</vt:i4>
      </vt:variant>
      <vt:variant>
        <vt:i4>0</vt:i4>
      </vt:variant>
      <vt:variant>
        <vt:i4>5</vt:i4>
      </vt:variant>
      <vt:variant>
        <vt:lpwstr/>
      </vt:variant>
      <vt:variant>
        <vt:lpwstr>_Toc285785759</vt:lpwstr>
      </vt:variant>
      <vt:variant>
        <vt:i4>1572920</vt:i4>
      </vt:variant>
      <vt:variant>
        <vt:i4>662</vt:i4>
      </vt:variant>
      <vt:variant>
        <vt:i4>0</vt:i4>
      </vt:variant>
      <vt:variant>
        <vt:i4>5</vt:i4>
      </vt:variant>
      <vt:variant>
        <vt:lpwstr/>
      </vt:variant>
      <vt:variant>
        <vt:lpwstr>_Toc285785758</vt:lpwstr>
      </vt:variant>
      <vt:variant>
        <vt:i4>1572920</vt:i4>
      </vt:variant>
      <vt:variant>
        <vt:i4>656</vt:i4>
      </vt:variant>
      <vt:variant>
        <vt:i4>0</vt:i4>
      </vt:variant>
      <vt:variant>
        <vt:i4>5</vt:i4>
      </vt:variant>
      <vt:variant>
        <vt:lpwstr/>
      </vt:variant>
      <vt:variant>
        <vt:lpwstr>_Toc285785757</vt:lpwstr>
      </vt:variant>
      <vt:variant>
        <vt:i4>1572920</vt:i4>
      </vt:variant>
      <vt:variant>
        <vt:i4>650</vt:i4>
      </vt:variant>
      <vt:variant>
        <vt:i4>0</vt:i4>
      </vt:variant>
      <vt:variant>
        <vt:i4>5</vt:i4>
      </vt:variant>
      <vt:variant>
        <vt:lpwstr/>
      </vt:variant>
      <vt:variant>
        <vt:lpwstr>_Toc285785756</vt:lpwstr>
      </vt:variant>
      <vt:variant>
        <vt:i4>1572920</vt:i4>
      </vt:variant>
      <vt:variant>
        <vt:i4>644</vt:i4>
      </vt:variant>
      <vt:variant>
        <vt:i4>0</vt:i4>
      </vt:variant>
      <vt:variant>
        <vt:i4>5</vt:i4>
      </vt:variant>
      <vt:variant>
        <vt:lpwstr/>
      </vt:variant>
      <vt:variant>
        <vt:lpwstr>_Toc285785755</vt:lpwstr>
      </vt:variant>
      <vt:variant>
        <vt:i4>1572920</vt:i4>
      </vt:variant>
      <vt:variant>
        <vt:i4>638</vt:i4>
      </vt:variant>
      <vt:variant>
        <vt:i4>0</vt:i4>
      </vt:variant>
      <vt:variant>
        <vt:i4>5</vt:i4>
      </vt:variant>
      <vt:variant>
        <vt:lpwstr/>
      </vt:variant>
      <vt:variant>
        <vt:lpwstr>_Toc285785754</vt:lpwstr>
      </vt:variant>
      <vt:variant>
        <vt:i4>1572920</vt:i4>
      </vt:variant>
      <vt:variant>
        <vt:i4>632</vt:i4>
      </vt:variant>
      <vt:variant>
        <vt:i4>0</vt:i4>
      </vt:variant>
      <vt:variant>
        <vt:i4>5</vt:i4>
      </vt:variant>
      <vt:variant>
        <vt:lpwstr/>
      </vt:variant>
      <vt:variant>
        <vt:lpwstr>_Toc285785753</vt:lpwstr>
      </vt:variant>
      <vt:variant>
        <vt:i4>1572920</vt:i4>
      </vt:variant>
      <vt:variant>
        <vt:i4>626</vt:i4>
      </vt:variant>
      <vt:variant>
        <vt:i4>0</vt:i4>
      </vt:variant>
      <vt:variant>
        <vt:i4>5</vt:i4>
      </vt:variant>
      <vt:variant>
        <vt:lpwstr/>
      </vt:variant>
      <vt:variant>
        <vt:lpwstr>_Toc285785752</vt:lpwstr>
      </vt:variant>
      <vt:variant>
        <vt:i4>1572920</vt:i4>
      </vt:variant>
      <vt:variant>
        <vt:i4>620</vt:i4>
      </vt:variant>
      <vt:variant>
        <vt:i4>0</vt:i4>
      </vt:variant>
      <vt:variant>
        <vt:i4>5</vt:i4>
      </vt:variant>
      <vt:variant>
        <vt:lpwstr/>
      </vt:variant>
      <vt:variant>
        <vt:lpwstr>_Toc285785751</vt:lpwstr>
      </vt:variant>
      <vt:variant>
        <vt:i4>1572920</vt:i4>
      </vt:variant>
      <vt:variant>
        <vt:i4>614</vt:i4>
      </vt:variant>
      <vt:variant>
        <vt:i4>0</vt:i4>
      </vt:variant>
      <vt:variant>
        <vt:i4>5</vt:i4>
      </vt:variant>
      <vt:variant>
        <vt:lpwstr/>
      </vt:variant>
      <vt:variant>
        <vt:lpwstr>_Toc285785750</vt:lpwstr>
      </vt:variant>
      <vt:variant>
        <vt:i4>1638456</vt:i4>
      </vt:variant>
      <vt:variant>
        <vt:i4>608</vt:i4>
      </vt:variant>
      <vt:variant>
        <vt:i4>0</vt:i4>
      </vt:variant>
      <vt:variant>
        <vt:i4>5</vt:i4>
      </vt:variant>
      <vt:variant>
        <vt:lpwstr/>
      </vt:variant>
      <vt:variant>
        <vt:lpwstr>_Toc285785749</vt:lpwstr>
      </vt:variant>
      <vt:variant>
        <vt:i4>1638456</vt:i4>
      </vt:variant>
      <vt:variant>
        <vt:i4>602</vt:i4>
      </vt:variant>
      <vt:variant>
        <vt:i4>0</vt:i4>
      </vt:variant>
      <vt:variant>
        <vt:i4>5</vt:i4>
      </vt:variant>
      <vt:variant>
        <vt:lpwstr/>
      </vt:variant>
      <vt:variant>
        <vt:lpwstr>_Toc285785748</vt:lpwstr>
      </vt:variant>
      <vt:variant>
        <vt:i4>1638456</vt:i4>
      </vt:variant>
      <vt:variant>
        <vt:i4>596</vt:i4>
      </vt:variant>
      <vt:variant>
        <vt:i4>0</vt:i4>
      </vt:variant>
      <vt:variant>
        <vt:i4>5</vt:i4>
      </vt:variant>
      <vt:variant>
        <vt:lpwstr/>
      </vt:variant>
      <vt:variant>
        <vt:lpwstr>_Toc285785747</vt:lpwstr>
      </vt:variant>
      <vt:variant>
        <vt:i4>1638456</vt:i4>
      </vt:variant>
      <vt:variant>
        <vt:i4>590</vt:i4>
      </vt:variant>
      <vt:variant>
        <vt:i4>0</vt:i4>
      </vt:variant>
      <vt:variant>
        <vt:i4>5</vt:i4>
      </vt:variant>
      <vt:variant>
        <vt:lpwstr/>
      </vt:variant>
      <vt:variant>
        <vt:lpwstr>_Toc285785746</vt:lpwstr>
      </vt:variant>
      <vt:variant>
        <vt:i4>1638456</vt:i4>
      </vt:variant>
      <vt:variant>
        <vt:i4>584</vt:i4>
      </vt:variant>
      <vt:variant>
        <vt:i4>0</vt:i4>
      </vt:variant>
      <vt:variant>
        <vt:i4>5</vt:i4>
      </vt:variant>
      <vt:variant>
        <vt:lpwstr/>
      </vt:variant>
      <vt:variant>
        <vt:lpwstr>_Toc285785745</vt:lpwstr>
      </vt:variant>
      <vt:variant>
        <vt:i4>1638456</vt:i4>
      </vt:variant>
      <vt:variant>
        <vt:i4>578</vt:i4>
      </vt:variant>
      <vt:variant>
        <vt:i4>0</vt:i4>
      </vt:variant>
      <vt:variant>
        <vt:i4>5</vt:i4>
      </vt:variant>
      <vt:variant>
        <vt:lpwstr/>
      </vt:variant>
      <vt:variant>
        <vt:lpwstr>_Toc285785744</vt:lpwstr>
      </vt:variant>
      <vt:variant>
        <vt:i4>1638456</vt:i4>
      </vt:variant>
      <vt:variant>
        <vt:i4>572</vt:i4>
      </vt:variant>
      <vt:variant>
        <vt:i4>0</vt:i4>
      </vt:variant>
      <vt:variant>
        <vt:i4>5</vt:i4>
      </vt:variant>
      <vt:variant>
        <vt:lpwstr/>
      </vt:variant>
      <vt:variant>
        <vt:lpwstr>_Toc285785743</vt:lpwstr>
      </vt:variant>
      <vt:variant>
        <vt:i4>1638456</vt:i4>
      </vt:variant>
      <vt:variant>
        <vt:i4>566</vt:i4>
      </vt:variant>
      <vt:variant>
        <vt:i4>0</vt:i4>
      </vt:variant>
      <vt:variant>
        <vt:i4>5</vt:i4>
      </vt:variant>
      <vt:variant>
        <vt:lpwstr/>
      </vt:variant>
      <vt:variant>
        <vt:lpwstr>_Toc285785742</vt:lpwstr>
      </vt:variant>
      <vt:variant>
        <vt:i4>1638456</vt:i4>
      </vt:variant>
      <vt:variant>
        <vt:i4>560</vt:i4>
      </vt:variant>
      <vt:variant>
        <vt:i4>0</vt:i4>
      </vt:variant>
      <vt:variant>
        <vt:i4>5</vt:i4>
      </vt:variant>
      <vt:variant>
        <vt:lpwstr/>
      </vt:variant>
      <vt:variant>
        <vt:lpwstr>_Toc285785741</vt:lpwstr>
      </vt:variant>
      <vt:variant>
        <vt:i4>1638456</vt:i4>
      </vt:variant>
      <vt:variant>
        <vt:i4>554</vt:i4>
      </vt:variant>
      <vt:variant>
        <vt:i4>0</vt:i4>
      </vt:variant>
      <vt:variant>
        <vt:i4>5</vt:i4>
      </vt:variant>
      <vt:variant>
        <vt:lpwstr/>
      </vt:variant>
      <vt:variant>
        <vt:lpwstr>_Toc285785740</vt:lpwstr>
      </vt:variant>
      <vt:variant>
        <vt:i4>1966136</vt:i4>
      </vt:variant>
      <vt:variant>
        <vt:i4>548</vt:i4>
      </vt:variant>
      <vt:variant>
        <vt:i4>0</vt:i4>
      </vt:variant>
      <vt:variant>
        <vt:i4>5</vt:i4>
      </vt:variant>
      <vt:variant>
        <vt:lpwstr/>
      </vt:variant>
      <vt:variant>
        <vt:lpwstr>_Toc285785739</vt:lpwstr>
      </vt:variant>
      <vt:variant>
        <vt:i4>1966136</vt:i4>
      </vt:variant>
      <vt:variant>
        <vt:i4>542</vt:i4>
      </vt:variant>
      <vt:variant>
        <vt:i4>0</vt:i4>
      </vt:variant>
      <vt:variant>
        <vt:i4>5</vt:i4>
      </vt:variant>
      <vt:variant>
        <vt:lpwstr/>
      </vt:variant>
      <vt:variant>
        <vt:lpwstr>_Toc285785738</vt:lpwstr>
      </vt:variant>
      <vt:variant>
        <vt:i4>1966136</vt:i4>
      </vt:variant>
      <vt:variant>
        <vt:i4>536</vt:i4>
      </vt:variant>
      <vt:variant>
        <vt:i4>0</vt:i4>
      </vt:variant>
      <vt:variant>
        <vt:i4>5</vt:i4>
      </vt:variant>
      <vt:variant>
        <vt:lpwstr/>
      </vt:variant>
      <vt:variant>
        <vt:lpwstr>_Toc285785737</vt:lpwstr>
      </vt:variant>
      <vt:variant>
        <vt:i4>1966136</vt:i4>
      </vt:variant>
      <vt:variant>
        <vt:i4>530</vt:i4>
      </vt:variant>
      <vt:variant>
        <vt:i4>0</vt:i4>
      </vt:variant>
      <vt:variant>
        <vt:i4>5</vt:i4>
      </vt:variant>
      <vt:variant>
        <vt:lpwstr/>
      </vt:variant>
      <vt:variant>
        <vt:lpwstr>_Toc285785736</vt:lpwstr>
      </vt:variant>
      <vt:variant>
        <vt:i4>1966136</vt:i4>
      </vt:variant>
      <vt:variant>
        <vt:i4>524</vt:i4>
      </vt:variant>
      <vt:variant>
        <vt:i4>0</vt:i4>
      </vt:variant>
      <vt:variant>
        <vt:i4>5</vt:i4>
      </vt:variant>
      <vt:variant>
        <vt:lpwstr/>
      </vt:variant>
      <vt:variant>
        <vt:lpwstr>_Toc285785735</vt:lpwstr>
      </vt:variant>
      <vt:variant>
        <vt:i4>1966136</vt:i4>
      </vt:variant>
      <vt:variant>
        <vt:i4>518</vt:i4>
      </vt:variant>
      <vt:variant>
        <vt:i4>0</vt:i4>
      </vt:variant>
      <vt:variant>
        <vt:i4>5</vt:i4>
      </vt:variant>
      <vt:variant>
        <vt:lpwstr/>
      </vt:variant>
      <vt:variant>
        <vt:lpwstr>_Toc285785734</vt:lpwstr>
      </vt:variant>
      <vt:variant>
        <vt:i4>1966136</vt:i4>
      </vt:variant>
      <vt:variant>
        <vt:i4>512</vt:i4>
      </vt:variant>
      <vt:variant>
        <vt:i4>0</vt:i4>
      </vt:variant>
      <vt:variant>
        <vt:i4>5</vt:i4>
      </vt:variant>
      <vt:variant>
        <vt:lpwstr/>
      </vt:variant>
      <vt:variant>
        <vt:lpwstr>_Toc285785733</vt:lpwstr>
      </vt:variant>
      <vt:variant>
        <vt:i4>1966136</vt:i4>
      </vt:variant>
      <vt:variant>
        <vt:i4>506</vt:i4>
      </vt:variant>
      <vt:variant>
        <vt:i4>0</vt:i4>
      </vt:variant>
      <vt:variant>
        <vt:i4>5</vt:i4>
      </vt:variant>
      <vt:variant>
        <vt:lpwstr/>
      </vt:variant>
      <vt:variant>
        <vt:lpwstr>_Toc285785732</vt:lpwstr>
      </vt:variant>
      <vt:variant>
        <vt:i4>1966136</vt:i4>
      </vt:variant>
      <vt:variant>
        <vt:i4>500</vt:i4>
      </vt:variant>
      <vt:variant>
        <vt:i4>0</vt:i4>
      </vt:variant>
      <vt:variant>
        <vt:i4>5</vt:i4>
      </vt:variant>
      <vt:variant>
        <vt:lpwstr/>
      </vt:variant>
      <vt:variant>
        <vt:lpwstr>_Toc285785731</vt:lpwstr>
      </vt:variant>
      <vt:variant>
        <vt:i4>1966136</vt:i4>
      </vt:variant>
      <vt:variant>
        <vt:i4>494</vt:i4>
      </vt:variant>
      <vt:variant>
        <vt:i4>0</vt:i4>
      </vt:variant>
      <vt:variant>
        <vt:i4>5</vt:i4>
      </vt:variant>
      <vt:variant>
        <vt:lpwstr/>
      </vt:variant>
      <vt:variant>
        <vt:lpwstr>_Toc285785730</vt:lpwstr>
      </vt:variant>
      <vt:variant>
        <vt:i4>2031672</vt:i4>
      </vt:variant>
      <vt:variant>
        <vt:i4>488</vt:i4>
      </vt:variant>
      <vt:variant>
        <vt:i4>0</vt:i4>
      </vt:variant>
      <vt:variant>
        <vt:i4>5</vt:i4>
      </vt:variant>
      <vt:variant>
        <vt:lpwstr/>
      </vt:variant>
      <vt:variant>
        <vt:lpwstr>_Toc285785729</vt:lpwstr>
      </vt:variant>
      <vt:variant>
        <vt:i4>2031672</vt:i4>
      </vt:variant>
      <vt:variant>
        <vt:i4>482</vt:i4>
      </vt:variant>
      <vt:variant>
        <vt:i4>0</vt:i4>
      </vt:variant>
      <vt:variant>
        <vt:i4>5</vt:i4>
      </vt:variant>
      <vt:variant>
        <vt:lpwstr/>
      </vt:variant>
      <vt:variant>
        <vt:lpwstr>_Toc285785728</vt:lpwstr>
      </vt:variant>
      <vt:variant>
        <vt:i4>2031672</vt:i4>
      </vt:variant>
      <vt:variant>
        <vt:i4>476</vt:i4>
      </vt:variant>
      <vt:variant>
        <vt:i4>0</vt:i4>
      </vt:variant>
      <vt:variant>
        <vt:i4>5</vt:i4>
      </vt:variant>
      <vt:variant>
        <vt:lpwstr/>
      </vt:variant>
      <vt:variant>
        <vt:lpwstr>_Toc285785727</vt:lpwstr>
      </vt:variant>
      <vt:variant>
        <vt:i4>2031672</vt:i4>
      </vt:variant>
      <vt:variant>
        <vt:i4>470</vt:i4>
      </vt:variant>
      <vt:variant>
        <vt:i4>0</vt:i4>
      </vt:variant>
      <vt:variant>
        <vt:i4>5</vt:i4>
      </vt:variant>
      <vt:variant>
        <vt:lpwstr/>
      </vt:variant>
      <vt:variant>
        <vt:lpwstr>_Toc285785726</vt:lpwstr>
      </vt:variant>
      <vt:variant>
        <vt:i4>2031672</vt:i4>
      </vt:variant>
      <vt:variant>
        <vt:i4>464</vt:i4>
      </vt:variant>
      <vt:variant>
        <vt:i4>0</vt:i4>
      </vt:variant>
      <vt:variant>
        <vt:i4>5</vt:i4>
      </vt:variant>
      <vt:variant>
        <vt:lpwstr/>
      </vt:variant>
      <vt:variant>
        <vt:lpwstr>_Toc285785725</vt:lpwstr>
      </vt:variant>
      <vt:variant>
        <vt:i4>2031672</vt:i4>
      </vt:variant>
      <vt:variant>
        <vt:i4>458</vt:i4>
      </vt:variant>
      <vt:variant>
        <vt:i4>0</vt:i4>
      </vt:variant>
      <vt:variant>
        <vt:i4>5</vt:i4>
      </vt:variant>
      <vt:variant>
        <vt:lpwstr/>
      </vt:variant>
      <vt:variant>
        <vt:lpwstr>_Toc285785724</vt:lpwstr>
      </vt:variant>
      <vt:variant>
        <vt:i4>2031672</vt:i4>
      </vt:variant>
      <vt:variant>
        <vt:i4>452</vt:i4>
      </vt:variant>
      <vt:variant>
        <vt:i4>0</vt:i4>
      </vt:variant>
      <vt:variant>
        <vt:i4>5</vt:i4>
      </vt:variant>
      <vt:variant>
        <vt:lpwstr/>
      </vt:variant>
      <vt:variant>
        <vt:lpwstr>_Toc285785723</vt:lpwstr>
      </vt:variant>
      <vt:variant>
        <vt:i4>2031672</vt:i4>
      </vt:variant>
      <vt:variant>
        <vt:i4>446</vt:i4>
      </vt:variant>
      <vt:variant>
        <vt:i4>0</vt:i4>
      </vt:variant>
      <vt:variant>
        <vt:i4>5</vt:i4>
      </vt:variant>
      <vt:variant>
        <vt:lpwstr/>
      </vt:variant>
      <vt:variant>
        <vt:lpwstr>_Toc285785722</vt:lpwstr>
      </vt:variant>
      <vt:variant>
        <vt:i4>2031672</vt:i4>
      </vt:variant>
      <vt:variant>
        <vt:i4>440</vt:i4>
      </vt:variant>
      <vt:variant>
        <vt:i4>0</vt:i4>
      </vt:variant>
      <vt:variant>
        <vt:i4>5</vt:i4>
      </vt:variant>
      <vt:variant>
        <vt:lpwstr/>
      </vt:variant>
      <vt:variant>
        <vt:lpwstr>_Toc285785721</vt:lpwstr>
      </vt:variant>
      <vt:variant>
        <vt:i4>2031672</vt:i4>
      </vt:variant>
      <vt:variant>
        <vt:i4>434</vt:i4>
      </vt:variant>
      <vt:variant>
        <vt:i4>0</vt:i4>
      </vt:variant>
      <vt:variant>
        <vt:i4>5</vt:i4>
      </vt:variant>
      <vt:variant>
        <vt:lpwstr/>
      </vt:variant>
      <vt:variant>
        <vt:lpwstr>_Toc285785720</vt:lpwstr>
      </vt:variant>
      <vt:variant>
        <vt:i4>1835064</vt:i4>
      </vt:variant>
      <vt:variant>
        <vt:i4>428</vt:i4>
      </vt:variant>
      <vt:variant>
        <vt:i4>0</vt:i4>
      </vt:variant>
      <vt:variant>
        <vt:i4>5</vt:i4>
      </vt:variant>
      <vt:variant>
        <vt:lpwstr/>
      </vt:variant>
      <vt:variant>
        <vt:lpwstr>_Toc285785719</vt:lpwstr>
      </vt:variant>
      <vt:variant>
        <vt:i4>1835064</vt:i4>
      </vt:variant>
      <vt:variant>
        <vt:i4>422</vt:i4>
      </vt:variant>
      <vt:variant>
        <vt:i4>0</vt:i4>
      </vt:variant>
      <vt:variant>
        <vt:i4>5</vt:i4>
      </vt:variant>
      <vt:variant>
        <vt:lpwstr/>
      </vt:variant>
      <vt:variant>
        <vt:lpwstr>_Toc285785718</vt:lpwstr>
      </vt:variant>
      <vt:variant>
        <vt:i4>1835064</vt:i4>
      </vt:variant>
      <vt:variant>
        <vt:i4>416</vt:i4>
      </vt:variant>
      <vt:variant>
        <vt:i4>0</vt:i4>
      </vt:variant>
      <vt:variant>
        <vt:i4>5</vt:i4>
      </vt:variant>
      <vt:variant>
        <vt:lpwstr/>
      </vt:variant>
      <vt:variant>
        <vt:lpwstr>_Toc285785717</vt:lpwstr>
      </vt:variant>
      <vt:variant>
        <vt:i4>1835064</vt:i4>
      </vt:variant>
      <vt:variant>
        <vt:i4>410</vt:i4>
      </vt:variant>
      <vt:variant>
        <vt:i4>0</vt:i4>
      </vt:variant>
      <vt:variant>
        <vt:i4>5</vt:i4>
      </vt:variant>
      <vt:variant>
        <vt:lpwstr/>
      </vt:variant>
      <vt:variant>
        <vt:lpwstr>_Toc285785716</vt:lpwstr>
      </vt:variant>
      <vt:variant>
        <vt:i4>1835064</vt:i4>
      </vt:variant>
      <vt:variant>
        <vt:i4>404</vt:i4>
      </vt:variant>
      <vt:variant>
        <vt:i4>0</vt:i4>
      </vt:variant>
      <vt:variant>
        <vt:i4>5</vt:i4>
      </vt:variant>
      <vt:variant>
        <vt:lpwstr/>
      </vt:variant>
      <vt:variant>
        <vt:lpwstr>_Toc285785715</vt:lpwstr>
      </vt:variant>
      <vt:variant>
        <vt:i4>1835064</vt:i4>
      </vt:variant>
      <vt:variant>
        <vt:i4>398</vt:i4>
      </vt:variant>
      <vt:variant>
        <vt:i4>0</vt:i4>
      </vt:variant>
      <vt:variant>
        <vt:i4>5</vt:i4>
      </vt:variant>
      <vt:variant>
        <vt:lpwstr/>
      </vt:variant>
      <vt:variant>
        <vt:lpwstr>_Toc285785714</vt:lpwstr>
      </vt:variant>
      <vt:variant>
        <vt:i4>1835064</vt:i4>
      </vt:variant>
      <vt:variant>
        <vt:i4>392</vt:i4>
      </vt:variant>
      <vt:variant>
        <vt:i4>0</vt:i4>
      </vt:variant>
      <vt:variant>
        <vt:i4>5</vt:i4>
      </vt:variant>
      <vt:variant>
        <vt:lpwstr/>
      </vt:variant>
      <vt:variant>
        <vt:lpwstr>_Toc285785713</vt:lpwstr>
      </vt:variant>
      <vt:variant>
        <vt:i4>1835064</vt:i4>
      </vt:variant>
      <vt:variant>
        <vt:i4>386</vt:i4>
      </vt:variant>
      <vt:variant>
        <vt:i4>0</vt:i4>
      </vt:variant>
      <vt:variant>
        <vt:i4>5</vt:i4>
      </vt:variant>
      <vt:variant>
        <vt:lpwstr/>
      </vt:variant>
      <vt:variant>
        <vt:lpwstr>_Toc285785712</vt:lpwstr>
      </vt:variant>
      <vt:variant>
        <vt:i4>1835064</vt:i4>
      </vt:variant>
      <vt:variant>
        <vt:i4>380</vt:i4>
      </vt:variant>
      <vt:variant>
        <vt:i4>0</vt:i4>
      </vt:variant>
      <vt:variant>
        <vt:i4>5</vt:i4>
      </vt:variant>
      <vt:variant>
        <vt:lpwstr/>
      </vt:variant>
      <vt:variant>
        <vt:lpwstr>_Toc285785711</vt:lpwstr>
      </vt:variant>
      <vt:variant>
        <vt:i4>1835064</vt:i4>
      </vt:variant>
      <vt:variant>
        <vt:i4>374</vt:i4>
      </vt:variant>
      <vt:variant>
        <vt:i4>0</vt:i4>
      </vt:variant>
      <vt:variant>
        <vt:i4>5</vt:i4>
      </vt:variant>
      <vt:variant>
        <vt:lpwstr/>
      </vt:variant>
      <vt:variant>
        <vt:lpwstr>_Toc285785710</vt:lpwstr>
      </vt:variant>
      <vt:variant>
        <vt:i4>1900600</vt:i4>
      </vt:variant>
      <vt:variant>
        <vt:i4>368</vt:i4>
      </vt:variant>
      <vt:variant>
        <vt:i4>0</vt:i4>
      </vt:variant>
      <vt:variant>
        <vt:i4>5</vt:i4>
      </vt:variant>
      <vt:variant>
        <vt:lpwstr/>
      </vt:variant>
      <vt:variant>
        <vt:lpwstr>_Toc285785709</vt:lpwstr>
      </vt:variant>
      <vt:variant>
        <vt:i4>1900600</vt:i4>
      </vt:variant>
      <vt:variant>
        <vt:i4>362</vt:i4>
      </vt:variant>
      <vt:variant>
        <vt:i4>0</vt:i4>
      </vt:variant>
      <vt:variant>
        <vt:i4>5</vt:i4>
      </vt:variant>
      <vt:variant>
        <vt:lpwstr/>
      </vt:variant>
      <vt:variant>
        <vt:lpwstr>_Toc285785708</vt:lpwstr>
      </vt:variant>
      <vt:variant>
        <vt:i4>1900600</vt:i4>
      </vt:variant>
      <vt:variant>
        <vt:i4>356</vt:i4>
      </vt:variant>
      <vt:variant>
        <vt:i4>0</vt:i4>
      </vt:variant>
      <vt:variant>
        <vt:i4>5</vt:i4>
      </vt:variant>
      <vt:variant>
        <vt:lpwstr/>
      </vt:variant>
      <vt:variant>
        <vt:lpwstr>_Toc285785707</vt:lpwstr>
      </vt:variant>
      <vt:variant>
        <vt:i4>1900600</vt:i4>
      </vt:variant>
      <vt:variant>
        <vt:i4>350</vt:i4>
      </vt:variant>
      <vt:variant>
        <vt:i4>0</vt:i4>
      </vt:variant>
      <vt:variant>
        <vt:i4>5</vt:i4>
      </vt:variant>
      <vt:variant>
        <vt:lpwstr/>
      </vt:variant>
      <vt:variant>
        <vt:lpwstr>_Toc285785706</vt:lpwstr>
      </vt:variant>
      <vt:variant>
        <vt:i4>1900600</vt:i4>
      </vt:variant>
      <vt:variant>
        <vt:i4>344</vt:i4>
      </vt:variant>
      <vt:variant>
        <vt:i4>0</vt:i4>
      </vt:variant>
      <vt:variant>
        <vt:i4>5</vt:i4>
      </vt:variant>
      <vt:variant>
        <vt:lpwstr/>
      </vt:variant>
      <vt:variant>
        <vt:lpwstr>_Toc285785705</vt:lpwstr>
      </vt:variant>
      <vt:variant>
        <vt:i4>1900600</vt:i4>
      </vt:variant>
      <vt:variant>
        <vt:i4>338</vt:i4>
      </vt:variant>
      <vt:variant>
        <vt:i4>0</vt:i4>
      </vt:variant>
      <vt:variant>
        <vt:i4>5</vt:i4>
      </vt:variant>
      <vt:variant>
        <vt:lpwstr/>
      </vt:variant>
      <vt:variant>
        <vt:lpwstr>_Toc285785704</vt:lpwstr>
      </vt:variant>
      <vt:variant>
        <vt:i4>1900600</vt:i4>
      </vt:variant>
      <vt:variant>
        <vt:i4>332</vt:i4>
      </vt:variant>
      <vt:variant>
        <vt:i4>0</vt:i4>
      </vt:variant>
      <vt:variant>
        <vt:i4>5</vt:i4>
      </vt:variant>
      <vt:variant>
        <vt:lpwstr/>
      </vt:variant>
      <vt:variant>
        <vt:lpwstr>_Toc285785703</vt:lpwstr>
      </vt:variant>
      <vt:variant>
        <vt:i4>1900600</vt:i4>
      </vt:variant>
      <vt:variant>
        <vt:i4>326</vt:i4>
      </vt:variant>
      <vt:variant>
        <vt:i4>0</vt:i4>
      </vt:variant>
      <vt:variant>
        <vt:i4>5</vt:i4>
      </vt:variant>
      <vt:variant>
        <vt:lpwstr/>
      </vt:variant>
      <vt:variant>
        <vt:lpwstr>_Toc285785702</vt:lpwstr>
      </vt:variant>
      <vt:variant>
        <vt:i4>1900600</vt:i4>
      </vt:variant>
      <vt:variant>
        <vt:i4>320</vt:i4>
      </vt:variant>
      <vt:variant>
        <vt:i4>0</vt:i4>
      </vt:variant>
      <vt:variant>
        <vt:i4>5</vt:i4>
      </vt:variant>
      <vt:variant>
        <vt:lpwstr/>
      </vt:variant>
      <vt:variant>
        <vt:lpwstr>_Toc285785701</vt:lpwstr>
      </vt:variant>
      <vt:variant>
        <vt:i4>1900600</vt:i4>
      </vt:variant>
      <vt:variant>
        <vt:i4>314</vt:i4>
      </vt:variant>
      <vt:variant>
        <vt:i4>0</vt:i4>
      </vt:variant>
      <vt:variant>
        <vt:i4>5</vt:i4>
      </vt:variant>
      <vt:variant>
        <vt:lpwstr/>
      </vt:variant>
      <vt:variant>
        <vt:lpwstr>_Toc285785700</vt:lpwstr>
      </vt:variant>
      <vt:variant>
        <vt:i4>1310777</vt:i4>
      </vt:variant>
      <vt:variant>
        <vt:i4>308</vt:i4>
      </vt:variant>
      <vt:variant>
        <vt:i4>0</vt:i4>
      </vt:variant>
      <vt:variant>
        <vt:i4>5</vt:i4>
      </vt:variant>
      <vt:variant>
        <vt:lpwstr/>
      </vt:variant>
      <vt:variant>
        <vt:lpwstr>_Toc285785699</vt:lpwstr>
      </vt:variant>
      <vt:variant>
        <vt:i4>1310777</vt:i4>
      </vt:variant>
      <vt:variant>
        <vt:i4>302</vt:i4>
      </vt:variant>
      <vt:variant>
        <vt:i4>0</vt:i4>
      </vt:variant>
      <vt:variant>
        <vt:i4>5</vt:i4>
      </vt:variant>
      <vt:variant>
        <vt:lpwstr/>
      </vt:variant>
      <vt:variant>
        <vt:lpwstr>_Toc285785698</vt:lpwstr>
      </vt:variant>
      <vt:variant>
        <vt:i4>1310777</vt:i4>
      </vt:variant>
      <vt:variant>
        <vt:i4>296</vt:i4>
      </vt:variant>
      <vt:variant>
        <vt:i4>0</vt:i4>
      </vt:variant>
      <vt:variant>
        <vt:i4>5</vt:i4>
      </vt:variant>
      <vt:variant>
        <vt:lpwstr/>
      </vt:variant>
      <vt:variant>
        <vt:lpwstr>_Toc285785697</vt:lpwstr>
      </vt:variant>
      <vt:variant>
        <vt:i4>1310777</vt:i4>
      </vt:variant>
      <vt:variant>
        <vt:i4>290</vt:i4>
      </vt:variant>
      <vt:variant>
        <vt:i4>0</vt:i4>
      </vt:variant>
      <vt:variant>
        <vt:i4>5</vt:i4>
      </vt:variant>
      <vt:variant>
        <vt:lpwstr/>
      </vt:variant>
      <vt:variant>
        <vt:lpwstr>_Toc285785696</vt:lpwstr>
      </vt:variant>
      <vt:variant>
        <vt:i4>1310777</vt:i4>
      </vt:variant>
      <vt:variant>
        <vt:i4>284</vt:i4>
      </vt:variant>
      <vt:variant>
        <vt:i4>0</vt:i4>
      </vt:variant>
      <vt:variant>
        <vt:i4>5</vt:i4>
      </vt:variant>
      <vt:variant>
        <vt:lpwstr/>
      </vt:variant>
      <vt:variant>
        <vt:lpwstr>_Toc285785695</vt:lpwstr>
      </vt:variant>
      <vt:variant>
        <vt:i4>1310777</vt:i4>
      </vt:variant>
      <vt:variant>
        <vt:i4>278</vt:i4>
      </vt:variant>
      <vt:variant>
        <vt:i4>0</vt:i4>
      </vt:variant>
      <vt:variant>
        <vt:i4>5</vt:i4>
      </vt:variant>
      <vt:variant>
        <vt:lpwstr/>
      </vt:variant>
      <vt:variant>
        <vt:lpwstr>_Toc285785694</vt:lpwstr>
      </vt:variant>
      <vt:variant>
        <vt:i4>1310777</vt:i4>
      </vt:variant>
      <vt:variant>
        <vt:i4>272</vt:i4>
      </vt:variant>
      <vt:variant>
        <vt:i4>0</vt:i4>
      </vt:variant>
      <vt:variant>
        <vt:i4>5</vt:i4>
      </vt:variant>
      <vt:variant>
        <vt:lpwstr/>
      </vt:variant>
      <vt:variant>
        <vt:lpwstr>_Toc285785693</vt:lpwstr>
      </vt:variant>
      <vt:variant>
        <vt:i4>1310777</vt:i4>
      </vt:variant>
      <vt:variant>
        <vt:i4>266</vt:i4>
      </vt:variant>
      <vt:variant>
        <vt:i4>0</vt:i4>
      </vt:variant>
      <vt:variant>
        <vt:i4>5</vt:i4>
      </vt:variant>
      <vt:variant>
        <vt:lpwstr/>
      </vt:variant>
      <vt:variant>
        <vt:lpwstr>_Toc285785692</vt:lpwstr>
      </vt:variant>
      <vt:variant>
        <vt:i4>1310777</vt:i4>
      </vt:variant>
      <vt:variant>
        <vt:i4>260</vt:i4>
      </vt:variant>
      <vt:variant>
        <vt:i4>0</vt:i4>
      </vt:variant>
      <vt:variant>
        <vt:i4>5</vt:i4>
      </vt:variant>
      <vt:variant>
        <vt:lpwstr/>
      </vt:variant>
      <vt:variant>
        <vt:lpwstr>_Toc285785691</vt:lpwstr>
      </vt:variant>
      <vt:variant>
        <vt:i4>1310777</vt:i4>
      </vt:variant>
      <vt:variant>
        <vt:i4>254</vt:i4>
      </vt:variant>
      <vt:variant>
        <vt:i4>0</vt:i4>
      </vt:variant>
      <vt:variant>
        <vt:i4>5</vt:i4>
      </vt:variant>
      <vt:variant>
        <vt:lpwstr/>
      </vt:variant>
      <vt:variant>
        <vt:lpwstr>_Toc285785690</vt:lpwstr>
      </vt:variant>
      <vt:variant>
        <vt:i4>1376313</vt:i4>
      </vt:variant>
      <vt:variant>
        <vt:i4>248</vt:i4>
      </vt:variant>
      <vt:variant>
        <vt:i4>0</vt:i4>
      </vt:variant>
      <vt:variant>
        <vt:i4>5</vt:i4>
      </vt:variant>
      <vt:variant>
        <vt:lpwstr/>
      </vt:variant>
      <vt:variant>
        <vt:lpwstr>_Toc285785689</vt:lpwstr>
      </vt:variant>
      <vt:variant>
        <vt:i4>1376313</vt:i4>
      </vt:variant>
      <vt:variant>
        <vt:i4>242</vt:i4>
      </vt:variant>
      <vt:variant>
        <vt:i4>0</vt:i4>
      </vt:variant>
      <vt:variant>
        <vt:i4>5</vt:i4>
      </vt:variant>
      <vt:variant>
        <vt:lpwstr/>
      </vt:variant>
      <vt:variant>
        <vt:lpwstr>_Toc285785688</vt:lpwstr>
      </vt:variant>
      <vt:variant>
        <vt:i4>1376313</vt:i4>
      </vt:variant>
      <vt:variant>
        <vt:i4>236</vt:i4>
      </vt:variant>
      <vt:variant>
        <vt:i4>0</vt:i4>
      </vt:variant>
      <vt:variant>
        <vt:i4>5</vt:i4>
      </vt:variant>
      <vt:variant>
        <vt:lpwstr/>
      </vt:variant>
      <vt:variant>
        <vt:lpwstr>_Toc285785687</vt:lpwstr>
      </vt:variant>
      <vt:variant>
        <vt:i4>1376313</vt:i4>
      </vt:variant>
      <vt:variant>
        <vt:i4>230</vt:i4>
      </vt:variant>
      <vt:variant>
        <vt:i4>0</vt:i4>
      </vt:variant>
      <vt:variant>
        <vt:i4>5</vt:i4>
      </vt:variant>
      <vt:variant>
        <vt:lpwstr/>
      </vt:variant>
      <vt:variant>
        <vt:lpwstr>_Toc285785686</vt:lpwstr>
      </vt:variant>
      <vt:variant>
        <vt:i4>1376313</vt:i4>
      </vt:variant>
      <vt:variant>
        <vt:i4>224</vt:i4>
      </vt:variant>
      <vt:variant>
        <vt:i4>0</vt:i4>
      </vt:variant>
      <vt:variant>
        <vt:i4>5</vt:i4>
      </vt:variant>
      <vt:variant>
        <vt:lpwstr/>
      </vt:variant>
      <vt:variant>
        <vt:lpwstr>_Toc285785685</vt:lpwstr>
      </vt:variant>
      <vt:variant>
        <vt:i4>1376313</vt:i4>
      </vt:variant>
      <vt:variant>
        <vt:i4>218</vt:i4>
      </vt:variant>
      <vt:variant>
        <vt:i4>0</vt:i4>
      </vt:variant>
      <vt:variant>
        <vt:i4>5</vt:i4>
      </vt:variant>
      <vt:variant>
        <vt:lpwstr/>
      </vt:variant>
      <vt:variant>
        <vt:lpwstr>_Toc285785684</vt:lpwstr>
      </vt:variant>
      <vt:variant>
        <vt:i4>1376313</vt:i4>
      </vt:variant>
      <vt:variant>
        <vt:i4>212</vt:i4>
      </vt:variant>
      <vt:variant>
        <vt:i4>0</vt:i4>
      </vt:variant>
      <vt:variant>
        <vt:i4>5</vt:i4>
      </vt:variant>
      <vt:variant>
        <vt:lpwstr/>
      </vt:variant>
      <vt:variant>
        <vt:lpwstr>_Toc285785683</vt:lpwstr>
      </vt:variant>
      <vt:variant>
        <vt:i4>1376313</vt:i4>
      </vt:variant>
      <vt:variant>
        <vt:i4>206</vt:i4>
      </vt:variant>
      <vt:variant>
        <vt:i4>0</vt:i4>
      </vt:variant>
      <vt:variant>
        <vt:i4>5</vt:i4>
      </vt:variant>
      <vt:variant>
        <vt:lpwstr/>
      </vt:variant>
      <vt:variant>
        <vt:lpwstr>_Toc285785682</vt:lpwstr>
      </vt:variant>
      <vt:variant>
        <vt:i4>1376313</vt:i4>
      </vt:variant>
      <vt:variant>
        <vt:i4>200</vt:i4>
      </vt:variant>
      <vt:variant>
        <vt:i4>0</vt:i4>
      </vt:variant>
      <vt:variant>
        <vt:i4>5</vt:i4>
      </vt:variant>
      <vt:variant>
        <vt:lpwstr/>
      </vt:variant>
      <vt:variant>
        <vt:lpwstr>_Toc285785681</vt:lpwstr>
      </vt:variant>
      <vt:variant>
        <vt:i4>1376313</vt:i4>
      </vt:variant>
      <vt:variant>
        <vt:i4>194</vt:i4>
      </vt:variant>
      <vt:variant>
        <vt:i4>0</vt:i4>
      </vt:variant>
      <vt:variant>
        <vt:i4>5</vt:i4>
      </vt:variant>
      <vt:variant>
        <vt:lpwstr/>
      </vt:variant>
      <vt:variant>
        <vt:lpwstr>_Toc285785680</vt:lpwstr>
      </vt:variant>
      <vt:variant>
        <vt:i4>1703993</vt:i4>
      </vt:variant>
      <vt:variant>
        <vt:i4>188</vt:i4>
      </vt:variant>
      <vt:variant>
        <vt:i4>0</vt:i4>
      </vt:variant>
      <vt:variant>
        <vt:i4>5</vt:i4>
      </vt:variant>
      <vt:variant>
        <vt:lpwstr/>
      </vt:variant>
      <vt:variant>
        <vt:lpwstr>_Toc285785679</vt:lpwstr>
      </vt:variant>
      <vt:variant>
        <vt:i4>1703993</vt:i4>
      </vt:variant>
      <vt:variant>
        <vt:i4>182</vt:i4>
      </vt:variant>
      <vt:variant>
        <vt:i4>0</vt:i4>
      </vt:variant>
      <vt:variant>
        <vt:i4>5</vt:i4>
      </vt:variant>
      <vt:variant>
        <vt:lpwstr/>
      </vt:variant>
      <vt:variant>
        <vt:lpwstr>_Toc285785678</vt:lpwstr>
      </vt:variant>
      <vt:variant>
        <vt:i4>1703993</vt:i4>
      </vt:variant>
      <vt:variant>
        <vt:i4>176</vt:i4>
      </vt:variant>
      <vt:variant>
        <vt:i4>0</vt:i4>
      </vt:variant>
      <vt:variant>
        <vt:i4>5</vt:i4>
      </vt:variant>
      <vt:variant>
        <vt:lpwstr/>
      </vt:variant>
      <vt:variant>
        <vt:lpwstr>_Toc285785677</vt:lpwstr>
      </vt:variant>
      <vt:variant>
        <vt:i4>1703993</vt:i4>
      </vt:variant>
      <vt:variant>
        <vt:i4>170</vt:i4>
      </vt:variant>
      <vt:variant>
        <vt:i4>0</vt:i4>
      </vt:variant>
      <vt:variant>
        <vt:i4>5</vt:i4>
      </vt:variant>
      <vt:variant>
        <vt:lpwstr/>
      </vt:variant>
      <vt:variant>
        <vt:lpwstr>_Toc285785676</vt:lpwstr>
      </vt:variant>
      <vt:variant>
        <vt:i4>1703993</vt:i4>
      </vt:variant>
      <vt:variant>
        <vt:i4>164</vt:i4>
      </vt:variant>
      <vt:variant>
        <vt:i4>0</vt:i4>
      </vt:variant>
      <vt:variant>
        <vt:i4>5</vt:i4>
      </vt:variant>
      <vt:variant>
        <vt:lpwstr/>
      </vt:variant>
      <vt:variant>
        <vt:lpwstr>_Toc285785675</vt:lpwstr>
      </vt:variant>
      <vt:variant>
        <vt:i4>1703993</vt:i4>
      </vt:variant>
      <vt:variant>
        <vt:i4>158</vt:i4>
      </vt:variant>
      <vt:variant>
        <vt:i4>0</vt:i4>
      </vt:variant>
      <vt:variant>
        <vt:i4>5</vt:i4>
      </vt:variant>
      <vt:variant>
        <vt:lpwstr/>
      </vt:variant>
      <vt:variant>
        <vt:lpwstr>_Toc285785674</vt:lpwstr>
      </vt:variant>
      <vt:variant>
        <vt:i4>1703993</vt:i4>
      </vt:variant>
      <vt:variant>
        <vt:i4>152</vt:i4>
      </vt:variant>
      <vt:variant>
        <vt:i4>0</vt:i4>
      </vt:variant>
      <vt:variant>
        <vt:i4>5</vt:i4>
      </vt:variant>
      <vt:variant>
        <vt:lpwstr/>
      </vt:variant>
      <vt:variant>
        <vt:lpwstr>_Toc285785673</vt:lpwstr>
      </vt:variant>
      <vt:variant>
        <vt:i4>1703993</vt:i4>
      </vt:variant>
      <vt:variant>
        <vt:i4>146</vt:i4>
      </vt:variant>
      <vt:variant>
        <vt:i4>0</vt:i4>
      </vt:variant>
      <vt:variant>
        <vt:i4>5</vt:i4>
      </vt:variant>
      <vt:variant>
        <vt:lpwstr/>
      </vt:variant>
      <vt:variant>
        <vt:lpwstr>_Toc285785672</vt:lpwstr>
      </vt:variant>
      <vt:variant>
        <vt:i4>1703993</vt:i4>
      </vt:variant>
      <vt:variant>
        <vt:i4>140</vt:i4>
      </vt:variant>
      <vt:variant>
        <vt:i4>0</vt:i4>
      </vt:variant>
      <vt:variant>
        <vt:i4>5</vt:i4>
      </vt:variant>
      <vt:variant>
        <vt:lpwstr/>
      </vt:variant>
      <vt:variant>
        <vt:lpwstr>_Toc285785671</vt:lpwstr>
      </vt:variant>
      <vt:variant>
        <vt:i4>1703993</vt:i4>
      </vt:variant>
      <vt:variant>
        <vt:i4>134</vt:i4>
      </vt:variant>
      <vt:variant>
        <vt:i4>0</vt:i4>
      </vt:variant>
      <vt:variant>
        <vt:i4>5</vt:i4>
      </vt:variant>
      <vt:variant>
        <vt:lpwstr/>
      </vt:variant>
      <vt:variant>
        <vt:lpwstr>_Toc285785670</vt:lpwstr>
      </vt:variant>
      <vt:variant>
        <vt:i4>1769529</vt:i4>
      </vt:variant>
      <vt:variant>
        <vt:i4>128</vt:i4>
      </vt:variant>
      <vt:variant>
        <vt:i4>0</vt:i4>
      </vt:variant>
      <vt:variant>
        <vt:i4>5</vt:i4>
      </vt:variant>
      <vt:variant>
        <vt:lpwstr/>
      </vt:variant>
      <vt:variant>
        <vt:lpwstr>_Toc285785669</vt:lpwstr>
      </vt:variant>
      <vt:variant>
        <vt:i4>1769529</vt:i4>
      </vt:variant>
      <vt:variant>
        <vt:i4>122</vt:i4>
      </vt:variant>
      <vt:variant>
        <vt:i4>0</vt:i4>
      </vt:variant>
      <vt:variant>
        <vt:i4>5</vt:i4>
      </vt:variant>
      <vt:variant>
        <vt:lpwstr/>
      </vt:variant>
      <vt:variant>
        <vt:lpwstr>_Toc285785668</vt:lpwstr>
      </vt:variant>
      <vt:variant>
        <vt:i4>1769529</vt:i4>
      </vt:variant>
      <vt:variant>
        <vt:i4>116</vt:i4>
      </vt:variant>
      <vt:variant>
        <vt:i4>0</vt:i4>
      </vt:variant>
      <vt:variant>
        <vt:i4>5</vt:i4>
      </vt:variant>
      <vt:variant>
        <vt:lpwstr/>
      </vt:variant>
      <vt:variant>
        <vt:lpwstr>_Toc285785667</vt:lpwstr>
      </vt:variant>
      <vt:variant>
        <vt:i4>1769529</vt:i4>
      </vt:variant>
      <vt:variant>
        <vt:i4>110</vt:i4>
      </vt:variant>
      <vt:variant>
        <vt:i4>0</vt:i4>
      </vt:variant>
      <vt:variant>
        <vt:i4>5</vt:i4>
      </vt:variant>
      <vt:variant>
        <vt:lpwstr/>
      </vt:variant>
      <vt:variant>
        <vt:lpwstr>_Toc285785666</vt:lpwstr>
      </vt:variant>
      <vt:variant>
        <vt:i4>1769529</vt:i4>
      </vt:variant>
      <vt:variant>
        <vt:i4>104</vt:i4>
      </vt:variant>
      <vt:variant>
        <vt:i4>0</vt:i4>
      </vt:variant>
      <vt:variant>
        <vt:i4>5</vt:i4>
      </vt:variant>
      <vt:variant>
        <vt:lpwstr/>
      </vt:variant>
      <vt:variant>
        <vt:lpwstr>_Toc285785665</vt:lpwstr>
      </vt:variant>
      <vt:variant>
        <vt:i4>1769529</vt:i4>
      </vt:variant>
      <vt:variant>
        <vt:i4>98</vt:i4>
      </vt:variant>
      <vt:variant>
        <vt:i4>0</vt:i4>
      </vt:variant>
      <vt:variant>
        <vt:i4>5</vt:i4>
      </vt:variant>
      <vt:variant>
        <vt:lpwstr/>
      </vt:variant>
      <vt:variant>
        <vt:lpwstr>_Toc285785664</vt:lpwstr>
      </vt:variant>
      <vt:variant>
        <vt:i4>1769529</vt:i4>
      </vt:variant>
      <vt:variant>
        <vt:i4>92</vt:i4>
      </vt:variant>
      <vt:variant>
        <vt:i4>0</vt:i4>
      </vt:variant>
      <vt:variant>
        <vt:i4>5</vt:i4>
      </vt:variant>
      <vt:variant>
        <vt:lpwstr/>
      </vt:variant>
      <vt:variant>
        <vt:lpwstr>_Toc285785663</vt:lpwstr>
      </vt:variant>
      <vt:variant>
        <vt:i4>1769529</vt:i4>
      </vt:variant>
      <vt:variant>
        <vt:i4>86</vt:i4>
      </vt:variant>
      <vt:variant>
        <vt:i4>0</vt:i4>
      </vt:variant>
      <vt:variant>
        <vt:i4>5</vt:i4>
      </vt:variant>
      <vt:variant>
        <vt:lpwstr/>
      </vt:variant>
      <vt:variant>
        <vt:lpwstr>_Toc285785662</vt:lpwstr>
      </vt:variant>
      <vt:variant>
        <vt:i4>1769529</vt:i4>
      </vt:variant>
      <vt:variant>
        <vt:i4>80</vt:i4>
      </vt:variant>
      <vt:variant>
        <vt:i4>0</vt:i4>
      </vt:variant>
      <vt:variant>
        <vt:i4>5</vt:i4>
      </vt:variant>
      <vt:variant>
        <vt:lpwstr/>
      </vt:variant>
      <vt:variant>
        <vt:lpwstr>_Toc285785661</vt:lpwstr>
      </vt:variant>
      <vt:variant>
        <vt:i4>1769529</vt:i4>
      </vt:variant>
      <vt:variant>
        <vt:i4>74</vt:i4>
      </vt:variant>
      <vt:variant>
        <vt:i4>0</vt:i4>
      </vt:variant>
      <vt:variant>
        <vt:i4>5</vt:i4>
      </vt:variant>
      <vt:variant>
        <vt:lpwstr/>
      </vt:variant>
      <vt:variant>
        <vt:lpwstr>_Toc285785660</vt:lpwstr>
      </vt:variant>
      <vt:variant>
        <vt:i4>1572921</vt:i4>
      </vt:variant>
      <vt:variant>
        <vt:i4>68</vt:i4>
      </vt:variant>
      <vt:variant>
        <vt:i4>0</vt:i4>
      </vt:variant>
      <vt:variant>
        <vt:i4>5</vt:i4>
      </vt:variant>
      <vt:variant>
        <vt:lpwstr/>
      </vt:variant>
      <vt:variant>
        <vt:lpwstr>_Toc285785659</vt:lpwstr>
      </vt:variant>
      <vt:variant>
        <vt:i4>1572921</vt:i4>
      </vt:variant>
      <vt:variant>
        <vt:i4>62</vt:i4>
      </vt:variant>
      <vt:variant>
        <vt:i4>0</vt:i4>
      </vt:variant>
      <vt:variant>
        <vt:i4>5</vt:i4>
      </vt:variant>
      <vt:variant>
        <vt:lpwstr/>
      </vt:variant>
      <vt:variant>
        <vt:lpwstr>_Toc285785658</vt:lpwstr>
      </vt:variant>
      <vt:variant>
        <vt:i4>1572921</vt:i4>
      </vt:variant>
      <vt:variant>
        <vt:i4>56</vt:i4>
      </vt:variant>
      <vt:variant>
        <vt:i4>0</vt:i4>
      </vt:variant>
      <vt:variant>
        <vt:i4>5</vt:i4>
      </vt:variant>
      <vt:variant>
        <vt:lpwstr/>
      </vt:variant>
      <vt:variant>
        <vt:lpwstr>_Toc285785657</vt:lpwstr>
      </vt:variant>
      <vt:variant>
        <vt:i4>1572921</vt:i4>
      </vt:variant>
      <vt:variant>
        <vt:i4>50</vt:i4>
      </vt:variant>
      <vt:variant>
        <vt:i4>0</vt:i4>
      </vt:variant>
      <vt:variant>
        <vt:i4>5</vt:i4>
      </vt:variant>
      <vt:variant>
        <vt:lpwstr/>
      </vt:variant>
      <vt:variant>
        <vt:lpwstr>_Toc285785656</vt:lpwstr>
      </vt:variant>
      <vt:variant>
        <vt:i4>1572921</vt:i4>
      </vt:variant>
      <vt:variant>
        <vt:i4>44</vt:i4>
      </vt:variant>
      <vt:variant>
        <vt:i4>0</vt:i4>
      </vt:variant>
      <vt:variant>
        <vt:i4>5</vt:i4>
      </vt:variant>
      <vt:variant>
        <vt:lpwstr/>
      </vt:variant>
      <vt:variant>
        <vt:lpwstr>_Toc285785655</vt:lpwstr>
      </vt:variant>
      <vt:variant>
        <vt:i4>1572921</vt:i4>
      </vt:variant>
      <vt:variant>
        <vt:i4>38</vt:i4>
      </vt:variant>
      <vt:variant>
        <vt:i4>0</vt:i4>
      </vt:variant>
      <vt:variant>
        <vt:i4>5</vt:i4>
      </vt:variant>
      <vt:variant>
        <vt:lpwstr/>
      </vt:variant>
      <vt:variant>
        <vt:lpwstr>_Toc285785654</vt:lpwstr>
      </vt:variant>
      <vt:variant>
        <vt:i4>1572921</vt:i4>
      </vt:variant>
      <vt:variant>
        <vt:i4>32</vt:i4>
      </vt:variant>
      <vt:variant>
        <vt:i4>0</vt:i4>
      </vt:variant>
      <vt:variant>
        <vt:i4>5</vt:i4>
      </vt:variant>
      <vt:variant>
        <vt:lpwstr/>
      </vt:variant>
      <vt:variant>
        <vt:lpwstr>_Toc285785653</vt:lpwstr>
      </vt:variant>
      <vt:variant>
        <vt:i4>1572921</vt:i4>
      </vt:variant>
      <vt:variant>
        <vt:i4>26</vt:i4>
      </vt:variant>
      <vt:variant>
        <vt:i4>0</vt:i4>
      </vt:variant>
      <vt:variant>
        <vt:i4>5</vt:i4>
      </vt:variant>
      <vt:variant>
        <vt:lpwstr/>
      </vt:variant>
      <vt:variant>
        <vt:lpwstr>_Toc285785652</vt:lpwstr>
      </vt:variant>
      <vt:variant>
        <vt:i4>1572921</vt:i4>
      </vt:variant>
      <vt:variant>
        <vt:i4>20</vt:i4>
      </vt:variant>
      <vt:variant>
        <vt:i4>0</vt:i4>
      </vt:variant>
      <vt:variant>
        <vt:i4>5</vt:i4>
      </vt:variant>
      <vt:variant>
        <vt:lpwstr/>
      </vt:variant>
      <vt:variant>
        <vt:lpwstr>_Toc285785651</vt:lpwstr>
      </vt:variant>
      <vt:variant>
        <vt:i4>1572921</vt:i4>
      </vt:variant>
      <vt:variant>
        <vt:i4>14</vt:i4>
      </vt:variant>
      <vt:variant>
        <vt:i4>0</vt:i4>
      </vt:variant>
      <vt:variant>
        <vt:i4>5</vt:i4>
      </vt:variant>
      <vt:variant>
        <vt:lpwstr/>
      </vt:variant>
      <vt:variant>
        <vt:lpwstr>_Toc285785650</vt:lpwstr>
      </vt:variant>
      <vt:variant>
        <vt:i4>1638457</vt:i4>
      </vt:variant>
      <vt:variant>
        <vt:i4>8</vt:i4>
      </vt:variant>
      <vt:variant>
        <vt:i4>0</vt:i4>
      </vt:variant>
      <vt:variant>
        <vt:i4>5</vt:i4>
      </vt:variant>
      <vt:variant>
        <vt:lpwstr/>
      </vt:variant>
      <vt:variant>
        <vt:lpwstr>_Toc285785649</vt:lpwstr>
      </vt:variant>
      <vt:variant>
        <vt:i4>1638457</vt:i4>
      </vt:variant>
      <vt:variant>
        <vt:i4>2</vt:i4>
      </vt:variant>
      <vt:variant>
        <vt:i4>0</vt:i4>
      </vt:variant>
      <vt:variant>
        <vt:i4>5</vt:i4>
      </vt:variant>
      <vt:variant>
        <vt:lpwstr/>
      </vt:variant>
      <vt:variant>
        <vt:lpwstr>_Toc285785648</vt:lpwstr>
      </vt:variant>
      <vt:variant>
        <vt:i4>1966112</vt:i4>
      </vt:variant>
      <vt:variant>
        <vt:i4>0</vt:i4>
      </vt:variant>
      <vt:variant>
        <vt:i4>0</vt:i4>
      </vt:variant>
      <vt:variant>
        <vt:i4>5</vt:i4>
      </vt:variant>
      <vt:variant>
        <vt:lpwstr>http://intranet.pta.com.br/Imagens/Paradigma/Marca_ParadigmaCMYK.jpg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Thiesen de Souza</dc:creator>
  <cp:lastModifiedBy>Antonio Felipe Franklin de Sousa</cp:lastModifiedBy>
  <cp:revision>2</cp:revision>
  <cp:lastPrinted>2016-10-31T15:54:00Z</cp:lastPrinted>
  <dcterms:created xsi:type="dcterms:W3CDTF">2017-02-02T17:45:00Z</dcterms:created>
  <dcterms:modified xsi:type="dcterms:W3CDTF">2017-02-02T17:45:00Z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Links">
    <vt:lpwstr/>
  </property>
  <property fmtid="{D5CDD505-2E9C-101B-9397-08002B2CF9AE}" pid="4" name="Owner">
    <vt:lpwstr/>
  </property>
  <property fmtid="{D5CDD505-2E9C-101B-9397-08002B2CF9AE}" pid="5" name="ContentTypeId">
    <vt:lpwstr>0x010100DFF02C5116C74346AD7C2B4AB0B5FCFF</vt:lpwstr>
  </property>
  <property fmtid="{D5CDD505-2E9C-101B-9397-08002B2CF9AE}" pid="6" name="_dlc_DocIdItemGuid">
    <vt:lpwstr>3e52d8fb-ce5f-4099-b579-1ef05f5bde73</vt:lpwstr>
  </property>
</Properties>
</file>