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-365757</wp:posOffset>
            </wp:positionH>
            <wp:positionV relativeFrom="paragraph">
              <wp:posOffset>21953</wp:posOffset>
            </wp:positionV>
            <wp:extent cx="6374674" cy="103095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4674" cy="10309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Requisitos (Versão: </w:t>
      </w:r>
      <w:r w:rsidDel="00000000" w:rsidR="00000000" w:rsidRPr="00000000">
        <w:rPr>
          <w:b w:val="1"/>
          <w:sz w:val="32"/>
          <w:szCs w:val="32"/>
          <w:rtl w:val="0"/>
        </w:rPr>
        <w:t xml:space="preserve">2.0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Projeto: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SeSG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 Input Directory Generator (IDG)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Autores: </w:t>
      </w:r>
      <w:r w:rsidDel="00000000" w:rsidR="00000000" w:rsidRPr="00000000">
        <w:rPr>
          <w:sz w:val="28"/>
          <w:szCs w:val="28"/>
          <w:rtl w:val="0"/>
        </w:rPr>
        <w:t xml:space="preserve">Gustavo </w:t>
      </w:r>
      <w:r w:rsidDel="00000000" w:rsidR="00000000" w:rsidRPr="00000000">
        <w:rPr>
          <w:sz w:val="28"/>
          <w:szCs w:val="28"/>
          <w:rtl w:val="0"/>
        </w:rPr>
        <w:t xml:space="preserve">Kikey</w:t>
      </w:r>
      <w:r w:rsidDel="00000000" w:rsidR="00000000" w:rsidRPr="00000000">
        <w:rPr>
          <w:sz w:val="28"/>
          <w:szCs w:val="28"/>
          <w:rtl w:val="0"/>
        </w:rPr>
        <w:t xml:space="preserve"> Kakinohana e Vinicius Cavalcante Moreira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Revisores: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Francisco José Silveira de Vasconcellos e Maria Luísa De Barros Costa Silva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Introdução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documento especifica os requisitos para o projeto “SeSG Input Directory Generator (IDG), fornecendo aos desenvolvedores informações necessárias para o entendimento do projeto e implementação, assim como para a realização de testes.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IDG, tem como objetivo montar um diretório principal contendo diversos outros diretórios e arquivos para que o usuário possa fazer o download. Para isso acontecer, o usuário precisa fornecer alguns artigos para o sistema, além de informações dos artigos, como título, abstract e keywords.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realiza a manipulação dos arquivos de forma automatizada, fazendo com que o usuário apenas interaja com o sistema de forma simples e direta.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Essa versão final do documento de requisitos, atualiza o status de todos as histórias de usuários que estavam pendentes para serem cumpridas.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 Atores do sistema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tem como papel utilizar a ferramenta IDG.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3 - Regras de negócio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RNX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da regra de negócio.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e detalhamento da regra.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 - Os papéis de usuários que estão relacionados a essa regra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arquivos que o usuário submeter, devem ser identificados com um ID sequencial.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Papéis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arquivos e diretórios devem ser nomeados seguindo a nomenclatura e ser case sensitive.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Papéis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informações de Título do Artigo e Abstract devem ser obrigatórias.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Papéis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estar em inglês.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Papéis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4 - Histórias de Usuário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Identificados da História de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Eu 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 o papel contemplado na história.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objetivo do papel definido.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 o conceito de pronto, ou seja, quando o objetivo do papel é satisfeito.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Conceito de Pronto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Definição de quando essa funcionalidade pode ser declarada como concluída.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Possível referência a uma ou mais regras de negócio.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essa história está implementada ou não no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Incluir artigos no formato PDF no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o sistema possa transformar em 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ter recebido todos os artigos em PDF provido pelo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RN-1 RN-2 RN-4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os PDFs sejam transformados em txt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o sistema guarde os arquivos no diretório gs-pdf.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artigos inseridos pelo usuário devem estar em arquivos no formato TXT dentro do diretório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gs-pdf.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Os arquivos devem estar nomeados conforme o ID dos artigos.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RN-1 RN-2 RN-4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Preencher as informações do PDF, que são os títulos dos artigos, abstract e keywords.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o sistema possa guardar essas informações em diversos diretórios.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informações que o usuário fornecer devem estar guardadas nos seguintes diretórios: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diretório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{author}-review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Deve existir um arquivo nomeado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GS.csv,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nele deve conter os títulos dos artigos em ordem crescente de IDs.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Dentro do diretório gs-txt: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diretório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metadata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Dev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existir uma pasta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txt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contendo arquivos no formato .txt nomeados com o ID do artigo. Cada arquivo terá o seguinte conteúdo: Título do artigo (obrigatório) + Abstract (obrigatório) + Keywords.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diretório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metadata-enrichment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Deve existir uma pasta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txt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contendo os arquivos no formato .txt nomeados com o ID do artigo. Cada arquivo terá o seguinte conteúdo: Título do artigo (obrigatório)+ Abstract (obrigatório), sem as Keywords.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RN-1 RN-2 RN-3 RN-4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Implementando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meu 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o sistema possa nomear o diretório principal utilizando o nome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diretório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principal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{author}-review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deve estar nomeado com o nome fornecido pelo 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RN-2 RN-4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Baixar o diretório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eu possa ter os arquivos que eu enviei, de forma organizada e formatada.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conseguir baixar o diretório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{author}-review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 todos seus diretórios e arquivos já organizados pelo sistema. Os diretórios e arquivos que devem existir no diretório principal são os seguintes: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{author}-review: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Diretório gs-pdf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(Relacionado ao US-2)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Diretório gs-txt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(Relacionado ao US-3)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Diretório qgs-txt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Arquivo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GS.csv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(Relacionado ao US-3)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Arquivo QGS.csv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do diretório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qgs-txt: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Deve existir 2 pastas com o nome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metadata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metadata-enrichment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onde cada uma delas deve conter uma pasta vazia com o nome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txt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arquivo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QGS.csv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deverá conter apenas a palavra “title” escrito na primeira linha do arquivo.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RN-1 RN-2 RN-3 RN-4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Conectar com a SCOPUS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me forneça as informações de um artigo, como abstract e keywords de forma automática.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conseguir as informações de um artigo através da SCOPUS, fornecendo apenas o título do artigo.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RN-3 RN-4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4cccc" w:val="clear"/>
                <w:rtl w:val="0"/>
              </w:rPr>
              <w:t xml:space="preserve">Não implementado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ind w:right="60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5 - Requisitos Não Funcionais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requisitos aqui descritos estão relacionados à funcionalidade do sistema, abordando principalmente aspectos que influenciam a qualidade da aplicação.</w:t>
      </w:r>
    </w:p>
    <w:tbl>
      <w:tblPr>
        <w:tblStyle w:val="Table14"/>
        <w:tblW w:w="90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do requisito não funcional.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e detalhamento do requisito não funcional.</w:t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os dados que são inseridos pelo usuário devem ser exatos, a aplicação deve ter campos de confirmação para certas ações do usuário, como ao enviar o título, abstract e keywords do artigo, para que o usuário possa conferir se está enviando tudo corretamente.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</w:t>
            </w:r>
          </w:p>
        </w:tc>
      </w:tr>
    </w:tbl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806" w:top="8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normal0"/>
    <w:next w:val="normal0"/>
    <w:rsid w:val="001A5BE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A5BE2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A5BE2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A5BE2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A5BE2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A5BE2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0" w:customStyle="1">
    <w:name w:val="normal"/>
    <w:rsid w:val="001A5BE2"/>
  </w:style>
  <w:style w:type="table" w:styleId="TableNormal" w:customStyle="1">
    <w:name w:val="Table Normal"/>
    <w:rsid w:val="001A5BE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1A5BE2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1A5BE2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rsid w:val="001A5BE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semiHidden w:val="1"/>
    <w:unhideWhenUsed w:val="1"/>
    <w:rsid w:val="00453FD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453FDA"/>
  </w:style>
  <w:style w:type="paragraph" w:styleId="Rodap">
    <w:name w:val="footer"/>
    <w:basedOn w:val="Normal"/>
    <w:link w:val="RodapChar"/>
    <w:uiPriority w:val="99"/>
    <w:unhideWhenUsed w:val="1"/>
    <w:rsid w:val="00453FD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53FD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Orw3wvujEFMway1pWTzKGgGTYg==">AMUW2mWDG9nIKdZ0syBiuJ6e1pfpR0IP2j6OeREIUmr5RVq7AsgIOu1ukLQA87zchdSi8QhWh3rW9KcP/d/wLAhr7qi2e/y0nIkjpWgnPQIxMhdbk49ABs8=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2021-11-24T18:41:00Z</dcterms:created>
  <dc:creator>Francisco</dc:creator>
</cp:coreProperties>
</file>