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A891A" w14:textId="301FCE11"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547020">
        <w:rPr>
          <w:rFonts w:eastAsiaTheme="majorEastAsia"/>
        </w:rPr>
        <w:t>Simplex</w:t>
      </w:r>
      <w:r w:rsidR="0005106F">
        <w:rPr>
          <w:rFonts w:eastAsiaTheme="majorEastAsia"/>
        </w:rPr>
        <w:t xml:space="preserve"> vers</w:t>
      </w:r>
      <w:r w:rsidR="00AE60CF">
        <w:rPr>
          <w:rFonts w:eastAsiaTheme="majorEastAsia"/>
        </w:rPr>
        <w:t xml:space="preserve">ão </w:t>
      </w:r>
      <w:r w:rsidR="003243D3">
        <w:rPr>
          <w:rFonts w:eastAsiaTheme="majorEastAsia"/>
        </w:rPr>
        <w:t>1.3</w:t>
      </w:r>
      <w:r w:rsidR="009B1B31">
        <w:rPr>
          <w:rFonts w:eastAsiaTheme="majorEastAsia"/>
        </w:rPr>
        <w:tab/>
      </w:r>
    </w:p>
    <w:p w14:paraId="3C6A5B13" w14:textId="77777777" w:rsidR="00DD1107" w:rsidRDefault="00403624" w:rsidP="00403624">
      <w:pPr>
        <w:pStyle w:val="Ttulo2"/>
      </w:pPr>
      <w:r>
        <w:t>Introdução</w:t>
      </w:r>
    </w:p>
    <w:p w14:paraId="5734BD52" w14:textId="1175AB1D"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547020">
        <w:t>Simplex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14:paraId="1D4FCF54" w14:textId="77777777"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14:paraId="19D18982" w14:textId="05A85CAA" w:rsidR="003C5E71" w:rsidRDefault="00547020" w:rsidP="003C5E71">
      <w:pPr>
        <w:pStyle w:val="PargrafodaLista"/>
        <w:numPr>
          <w:ilvl w:val="0"/>
          <w:numId w:val="17"/>
        </w:numPr>
        <w:ind w:left="567"/>
      </w:pPr>
      <w:r>
        <w:t xml:space="preserve">Algoritmo Simplex para </w:t>
      </w:r>
      <w:r w:rsidR="007036B9">
        <w:t>problemas de maximização</w:t>
      </w:r>
      <w:r w:rsidR="00AE60CF">
        <w:t>.</w:t>
      </w:r>
    </w:p>
    <w:p w14:paraId="4E15B8C8" w14:textId="26F79AE2" w:rsidR="007036B9" w:rsidRDefault="007036B9" w:rsidP="007036B9">
      <w:pPr>
        <w:pStyle w:val="PargrafodaLista"/>
        <w:numPr>
          <w:ilvl w:val="0"/>
          <w:numId w:val="17"/>
        </w:numPr>
        <w:ind w:left="567"/>
      </w:pPr>
      <w:r>
        <w:t xml:space="preserve">Algoritmo Simplex para problemas de </w:t>
      </w:r>
      <w:r w:rsidR="00AE60CF">
        <w:t>mini</w:t>
      </w:r>
      <w:r>
        <w:t>mização</w:t>
      </w:r>
      <w:r w:rsidR="00AE60CF">
        <w:t>.</w:t>
      </w:r>
    </w:p>
    <w:p w14:paraId="734D99FB" w14:textId="427B2179" w:rsidR="00AE60CF" w:rsidRDefault="00AE60CF" w:rsidP="007036B9">
      <w:pPr>
        <w:pStyle w:val="PargrafodaLista"/>
        <w:numPr>
          <w:ilvl w:val="0"/>
          <w:numId w:val="17"/>
        </w:numPr>
        <w:ind w:left="567"/>
      </w:pPr>
      <w:r>
        <w:t>Demonstrar o passo a passo de iterações na tabela.</w:t>
      </w:r>
    </w:p>
    <w:p w14:paraId="31A4EDB4" w14:textId="1F3FF2AD" w:rsidR="00AE60CF" w:rsidRDefault="00AE60CF" w:rsidP="007036B9">
      <w:pPr>
        <w:pStyle w:val="PargrafodaLista"/>
        <w:numPr>
          <w:ilvl w:val="0"/>
          <w:numId w:val="17"/>
        </w:numPr>
        <w:ind w:left="567"/>
      </w:pPr>
      <w:r>
        <w:t>Tabela de Sensibilidade.</w:t>
      </w:r>
    </w:p>
    <w:p w14:paraId="03FDA1A1" w14:textId="34A86B49" w:rsidR="00AE60CF" w:rsidRDefault="0008205C" w:rsidP="007036B9">
      <w:pPr>
        <w:pStyle w:val="PargrafodaLista"/>
        <w:numPr>
          <w:ilvl w:val="0"/>
          <w:numId w:val="17"/>
        </w:numPr>
        <w:ind w:left="567"/>
      </w:pPr>
      <w:r>
        <w:t>Não possui</w:t>
      </w:r>
      <w:r w:rsidR="005B703B">
        <w:t>r</w:t>
      </w:r>
      <w:r>
        <w:t xml:space="preserve"> número fixo para variáveis de decisão.</w:t>
      </w:r>
    </w:p>
    <w:p w14:paraId="1066E2B8" w14:textId="3C289414" w:rsidR="0008205C" w:rsidRDefault="0008205C" w:rsidP="007036B9">
      <w:pPr>
        <w:pStyle w:val="PargrafodaLista"/>
        <w:numPr>
          <w:ilvl w:val="0"/>
          <w:numId w:val="17"/>
        </w:numPr>
        <w:ind w:left="567"/>
      </w:pPr>
      <w:r>
        <w:t>Não possui</w:t>
      </w:r>
      <w:r w:rsidR="005B703B">
        <w:t>r</w:t>
      </w:r>
      <w:r>
        <w:t xml:space="preserve"> número fixo de restrições.</w:t>
      </w:r>
    </w:p>
    <w:p w14:paraId="43580467" w14:textId="3F49D63C" w:rsidR="0008205C" w:rsidRDefault="00AE60CF" w:rsidP="007036B9">
      <w:pPr>
        <w:pStyle w:val="PargrafodaLista"/>
        <w:numPr>
          <w:ilvl w:val="0"/>
          <w:numId w:val="17"/>
        </w:numPr>
        <w:ind w:left="567"/>
      </w:pPr>
      <w:r>
        <w:t xml:space="preserve">Tratamento de erro para </w:t>
      </w:r>
      <w:r w:rsidR="005B703B">
        <w:t>modelos</w:t>
      </w:r>
      <w:r>
        <w:t xml:space="preserve"> sem solução</w:t>
      </w:r>
      <w:r w:rsidR="0008205C">
        <w:t>.</w:t>
      </w:r>
    </w:p>
    <w:p w14:paraId="30F84AC8" w14:textId="0FF7E8BE" w:rsidR="00AE60CF" w:rsidRDefault="0008205C" w:rsidP="007036B9">
      <w:pPr>
        <w:pStyle w:val="PargrafodaLista"/>
        <w:numPr>
          <w:ilvl w:val="0"/>
          <w:numId w:val="17"/>
        </w:numPr>
        <w:ind w:left="567"/>
      </w:pPr>
      <w:r>
        <w:t xml:space="preserve">Tratamento de erro para </w:t>
      </w:r>
      <w:r w:rsidR="005B703B">
        <w:t>modelos</w:t>
      </w:r>
      <w:r>
        <w:t xml:space="preserve"> </w:t>
      </w:r>
      <w:r w:rsidR="00AE60CF">
        <w:t xml:space="preserve">com infinitas iterações. </w:t>
      </w:r>
    </w:p>
    <w:p w14:paraId="150D6E6D" w14:textId="77777777"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14:paraId="3F520AC3" w14:textId="77777777"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14:paraId="4973B966" w14:textId="08BFF68D" w:rsidR="00132F46" w:rsidRDefault="007036B9" w:rsidP="00132F46">
      <w:pPr>
        <w:pStyle w:val="PargrafodaLista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As restrições devem ser</w:t>
      </w:r>
      <w:r w:rsidR="00AE60CF">
        <w:rPr>
          <w:color w:val="FF0000"/>
        </w:rPr>
        <w:t xml:space="preserve"> estritamente</w:t>
      </w:r>
      <w:r>
        <w:rPr>
          <w:color w:val="FF0000"/>
        </w:rPr>
        <w:t xml:space="preserve"> menores ou iguais a 0 (&lt;=).</w:t>
      </w:r>
    </w:p>
    <w:p w14:paraId="779C60BB" w14:textId="1F311854" w:rsidR="002606A5" w:rsidRDefault="00AE60CF" w:rsidP="00132F46">
      <w:pPr>
        <w:pStyle w:val="PargrafodaLista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 xml:space="preserve">O tempo de latência </w:t>
      </w:r>
      <w:r w:rsidR="007036B9">
        <w:rPr>
          <w:color w:val="FF0000"/>
        </w:rPr>
        <w:t>pode variar, sendo algumas vezes alto ou baixo</w:t>
      </w:r>
      <w:r w:rsidR="002606A5">
        <w:rPr>
          <w:color w:val="FF0000"/>
        </w:rPr>
        <w:t>.</w:t>
      </w:r>
    </w:p>
    <w:p w14:paraId="4537EE9A" w14:textId="77777777" w:rsidR="001E7923" w:rsidRDefault="001E7923" w:rsidP="001E7923">
      <w:pPr>
        <w:pStyle w:val="PargrafodaLista"/>
        <w:rPr>
          <w:color w:val="FF0000"/>
        </w:rPr>
      </w:pPr>
    </w:p>
    <w:p w14:paraId="0DC96FC7" w14:textId="77777777"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14:paraId="03D1D301" w14:textId="2AEFF7E6" w:rsidR="000F059E" w:rsidRPr="002606A5" w:rsidRDefault="002606A5" w:rsidP="002606A5">
      <w:r>
        <w:t>Segue abaixo as datas importante</w:t>
      </w:r>
      <w:r w:rsidR="005573D0">
        <w:t>s</w:t>
      </w:r>
      <w:r>
        <w:t xml:space="preserve">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0F059E" w14:paraId="430B3FD6" w14:textId="77777777" w:rsidTr="00C0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23987933" w14:textId="77777777"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14:paraId="2B6E56F8" w14:textId="77777777"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14:paraId="47D4BD7D" w14:textId="77777777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219CC31F" w14:textId="0572315D" w:rsidR="000F059E" w:rsidRPr="007C641C" w:rsidRDefault="007036B9" w:rsidP="00C03F13">
            <w:r>
              <w:t>22/09/15</w:t>
            </w:r>
          </w:p>
        </w:tc>
        <w:tc>
          <w:tcPr>
            <w:tcW w:w="4388" w:type="dxa"/>
          </w:tcPr>
          <w:p w14:paraId="208C7798" w14:textId="4A3D1AE1" w:rsidR="000F059E" w:rsidRPr="0062339C" w:rsidRDefault="000F059E" w:rsidP="00082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</w:tc>
      </w:tr>
      <w:tr w:rsidR="000F059E" w14:paraId="5BFE6D2A" w14:textId="77777777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77631E3" w14:textId="4B7E9CA2" w:rsidR="000F059E" w:rsidRPr="00171356" w:rsidRDefault="007036B9" w:rsidP="00C03F13">
            <w:r>
              <w:t>23</w:t>
            </w:r>
            <w:r>
              <w:t>/09/15</w:t>
            </w:r>
          </w:p>
        </w:tc>
        <w:tc>
          <w:tcPr>
            <w:tcW w:w="4388" w:type="dxa"/>
          </w:tcPr>
          <w:p w14:paraId="1C64A443" w14:textId="77777777" w:rsidR="000F059E" w:rsidRPr="0062339C" w:rsidRDefault="000F059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do desenvolvimento</w:t>
            </w:r>
          </w:p>
        </w:tc>
      </w:tr>
      <w:tr w:rsidR="000F059E" w:rsidRPr="0062339C" w14:paraId="412176B1" w14:textId="77777777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AAEC165" w14:textId="7931D58A" w:rsidR="000F059E" w:rsidRPr="00E5424A" w:rsidRDefault="007036B9" w:rsidP="00C03F13">
            <w:pPr>
              <w:rPr>
                <w:color w:val="FF0000"/>
              </w:rPr>
            </w:pPr>
            <w:r>
              <w:rPr>
                <w:color w:val="FF0000"/>
              </w:rPr>
              <w:t>08/10/15</w:t>
            </w:r>
          </w:p>
        </w:tc>
        <w:tc>
          <w:tcPr>
            <w:tcW w:w="4388" w:type="dxa"/>
          </w:tcPr>
          <w:p w14:paraId="2D3E1111" w14:textId="24D069AA"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para teste</w:t>
            </w:r>
          </w:p>
        </w:tc>
      </w:tr>
      <w:tr w:rsidR="000F059E" w:rsidRPr="0062339C" w14:paraId="544DCE08" w14:textId="77777777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3BD34303" w14:textId="5157C156" w:rsidR="000F059E" w:rsidRPr="00E5424A" w:rsidRDefault="007036B9" w:rsidP="00C03F13">
            <w:pPr>
              <w:rPr>
                <w:color w:val="FF0000"/>
              </w:rPr>
            </w:pPr>
            <w:r>
              <w:rPr>
                <w:color w:val="FF0000"/>
              </w:rPr>
              <w:t>21/10/15</w:t>
            </w:r>
          </w:p>
        </w:tc>
        <w:tc>
          <w:tcPr>
            <w:tcW w:w="4388" w:type="dxa"/>
          </w:tcPr>
          <w:p w14:paraId="32BE9458" w14:textId="66429EBB" w:rsidR="000F059E" w:rsidRPr="0062339C" w:rsidRDefault="00E5424A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Fim do teste</w:t>
            </w:r>
          </w:p>
        </w:tc>
      </w:tr>
      <w:tr w:rsidR="000F059E" w:rsidRPr="001F5381" w14:paraId="23FDE941" w14:textId="77777777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7E5EF7C" w14:textId="6D25BA6D" w:rsidR="000F059E" w:rsidRPr="00171356" w:rsidRDefault="007036B9" w:rsidP="00C03F13">
            <w:r>
              <w:rPr>
                <w:color w:val="FF0000"/>
              </w:rPr>
              <w:t>22/10/15</w:t>
            </w:r>
          </w:p>
        </w:tc>
        <w:tc>
          <w:tcPr>
            <w:tcW w:w="4388" w:type="dxa"/>
          </w:tcPr>
          <w:p w14:paraId="5B213512" w14:textId="00C6772A" w:rsidR="000F059E" w:rsidRPr="001F5381" w:rsidRDefault="005B703B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simulação do ambiente de produção</w:t>
            </w:r>
          </w:p>
        </w:tc>
      </w:tr>
      <w:tr w:rsidR="0008205C" w:rsidRPr="001F5381" w14:paraId="57BE3856" w14:textId="77777777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1A85BBE" w14:textId="3793EC6C" w:rsidR="0008205C" w:rsidRDefault="005B703B" w:rsidP="00C03F13">
            <w:pPr>
              <w:rPr>
                <w:color w:val="FF0000"/>
              </w:rPr>
            </w:pPr>
            <w:r w:rsidRPr="005B703B">
              <w:t>23</w:t>
            </w:r>
            <w:r w:rsidRPr="005B703B">
              <w:t>/10/15</w:t>
            </w:r>
          </w:p>
        </w:tc>
        <w:tc>
          <w:tcPr>
            <w:tcW w:w="4388" w:type="dxa"/>
          </w:tcPr>
          <w:p w14:paraId="72D45B44" w14:textId="2F5826D4" w:rsidR="0008205C" w:rsidRDefault="005B703B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Ajustes finais</w:t>
            </w:r>
          </w:p>
        </w:tc>
      </w:tr>
      <w:tr w:rsidR="0008205C" w:rsidRPr="001F5381" w14:paraId="2404C7FA" w14:textId="77777777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A7AEA6F" w14:textId="63D6534D" w:rsidR="0008205C" w:rsidRDefault="005B703B" w:rsidP="00C03F13">
            <w:pPr>
              <w:rPr>
                <w:color w:val="FF0000"/>
              </w:rPr>
            </w:pPr>
            <w:r>
              <w:rPr>
                <w:color w:val="FF0000"/>
              </w:rPr>
              <w:t>23/10/15</w:t>
            </w:r>
          </w:p>
        </w:tc>
        <w:tc>
          <w:tcPr>
            <w:tcW w:w="4388" w:type="dxa"/>
          </w:tcPr>
          <w:p w14:paraId="68807B3D" w14:textId="4358A4F6" w:rsidR="0008205C" w:rsidRDefault="005B703B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Liberação para produção</w:t>
            </w:r>
          </w:p>
        </w:tc>
      </w:tr>
    </w:tbl>
    <w:p w14:paraId="5EEA23CD" w14:textId="77777777"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lastRenderedPageBreak/>
        <w:t>C</w:t>
      </w:r>
      <w:r w:rsidR="005129C1">
        <w:t>ompatibilidade</w:t>
      </w:r>
    </w:p>
    <w:p w14:paraId="576C4A5C" w14:textId="77777777"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14:paraId="7FAD8D13" w14:textId="77777777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706D91EC" w14:textId="77777777"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14:paraId="3683F728" w14:textId="77777777"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14:paraId="1A513E4A" w14:textId="77777777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00A000C" w14:textId="77777777"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14:paraId="5AB0A6CC" w14:textId="77777777"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</w:p>
          <w:p w14:paraId="45FBC32A" w14:textId="77777777"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Mozila</w:t>
            </w:r>
            <w:r w:rsidR="00D5109C">
              <w:t xml:space="preserve"> </w:t>
            </w:r>
            <w:r w:rsidR="005C0E0E">
              <w:t>Firefox</w:t>
            </w:r>
          </w:p>
          <w:p w14:paraId="667B010A" w14:textId="77777777"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</w:p>
          <w:p w14:paraId="5B6DD9C9" w14:textId="2048ED55" w:rsidR="007036B9" w:rsidRDefault="007036B9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  <w:p w14:paraId="17E3D439" w14:textId="77777777" w:rsidR="005129C1" w:rsidRPr="0062339C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A5" w:rsidRPr="0062339C" w14:paraId="6AB4F3F9" w14:textId="77777777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39CF5D79" w14:textId="77777777"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14:paraId="2D2544C3" w14:textId="67E6115B" w:rsidR="005573D0" w:rsidRDefault="005573D0" w:rsidP="005573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</w:t>
            </w:r>
            <w:r>
              <w:t>:</w:t>
            </w:r>
          </w:p>
          <w:p w14:paraId="09CBA7BD" w14:textId="0212CF73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Ubuntu</w:t>
            </w:r>
          </w:p>
          <w:p w14:paraId="64EEA84B" w14:textId="5D74DBB9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RedHat</w:t>
            </w:r>
          </w:p>
          <w:p w14:paraId="32BB2CA6" w14:textId="671E3B7B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Windows</w:t>
            </w:r>
          </w:p>
          <w:p w14:paraId="0DDCDC2A" w14:textId="5B18D79E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Mac</w:t>
            </w:r>
          </w:p>
          <w:p w14:paraId="6341B476" w14:textId="2149F413" w:rsidR="002606A5" w:rsidRPr="0062339C" w:rsidRDefault="002606A5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846D8AA" w14:textId="6CF7021C"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14:paraId="09A294D3" w14:textId="77777777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10F2D6B0" w14:textId="77777777" w:rsidR="002606A5" w:rsidRDefault="002606A5" w:rsidP="00AE7F7B"/>
        </w:tc>
        <w:tc>
          <w:tcPr>
            <w:tcW w:w="4388" w:type="dxa"/>
          </w:tcPr>
          <w:p w14:paraId="4F22EB1D" w14:textId="77777777"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14:paraId="71C37BCD" w14:textId="77777777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3D341B99" w14:textId="77777777"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14:paraId="472320A6" w14:textId="43DCF7E8" w:rsidR="005573D0" w:rsidRDefault="005573D0" w:rsidP="00557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Front-End</w:t>
            </w:r>
            <w:r>
              <w:t>:</w:t>
            </w:r>
          </w:p>
          <w:p w14:paraId="29A86276" w14:textId="532CB1CD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  <w:p w14:paraId="6046BB35" w14:textId="0C2D4C78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</w:t>
            </w:r>
          </w:p>
          <w:p w14:paraId="365D746A" w14:textId="6E9CEA42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CoffeeScript</w:t>
            </w:r>
          </w:p>
          <w:p w14:paraId="55A5FE57" w14:textId="77777777" w:rsidR="005573D0" w:rsidRDefault="005573D0" w:rsidP="00557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620C2" w14:textId="5F2683AC" w:rsidR="005573D0" w:rsidRDefault="005573D0" w:rsidP="00557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3D0">
              <w:t>B</w:t>
            </w:r>
            <w:r>
              <w:t>ack-End</w:t>
            </w:r>
            <w:r>
              <w:t>:</w:t>
            </w:r>
          </w:p>
          <w:p w14:paraId="20B38ECA" w14:textId="5EB66722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Ruby 2.1</w:t>
            </w:r>
          </w:p>
          <w:p w14:paraId="13139839" w14:textId="522095E4" w:rsidR="002606A5" w:rsidRPr="0062339C" w:rsidRDefault="002606A5" w:rsidP="00703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A5" w14:paraId="576EA1AC" w14:textId="77777777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7371510B" w14:textId="0E11B31A"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14:paraId="2DDCEE30" w14:textId="6FA14B36" w:rsidR="005573D0" w:rsidRDefault="005573D0" w:rsidP="005573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  <w:r>
              <w:t>ramework WEB</w:t>
            </w:r>
            <w:r>
              <w:t>:</w:t>
            </w:r>
          </w:p>
          <w:p w14:paraId="0FAA6748" w14:textId="0D71B842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 3.3.5</w:t>
            </w:r>
          </w:p>
          <w:p w14:paraId="19CF3A33" w14:textId="21607B95" w:rsidR="005573D0" w:rsidRDefault="005573D0" w:rsidP="005573D0">
            <w:pPr>
              <w:pStyle w:val="Pargrafoda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Rails 4.1.6</w:t>
            </w:r>
          </w:p>
          <w:p w14:paraId="5D3F10A6" w14:textId="2EEF5000" w:rsidR="002606A5" w:rsidRPr="0062339C" w:rsidRDefault="002606A5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606A5" w:rsidRPr="0062339C" w14:paraId="0B5C35FF" w14:textId="77777777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A3D1681" w14:textId="77777777"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14:paraId="24953698" w14:textId="01DCD56F" w:rsidR="002606A5" w:rsidRPr="0062339C" w:rsidRDefault="007036B9" w:rsidP="00AE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Utilizado.</w:t>
            </w:r>
          </w:p>
        </w:tc>
      </w:tr>
      <w:tr w:rsidR="007036B9" w:rsidRPr="0062339C" w14:paraId="402E704E" w14:textId="77777777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507C3D42" w14:textId="509736E1" w:rsidR="007036B9" w:rsidRDefault="007036B9" w:rsidP="00AE7F7B">
            <w:r>
              <w:t>Editor de Texto</w:t>
            </w:r>
          </w:p>
        </w:tc>
        <w:tc>
          <w:tcPr>
            <w:tcW w:w="4388" w:type="dxa"/>
          </w:tcPr>
          <w:p w14:paraId="4946E791" w14:textId="5639C8E5" w:rsidR="007036B9" w:rsidRPr="0062339C" w:rsidRDefault="007036B9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Sublime Text 2.</w:t>
            </w:r>
          </w:p>
        </w:tc>
      </w:tr>
      <w:tr w:rsidR="002606A5" w:rsidRPr="0062339C" w14:paraId="3E89465C" w14:textId="77777777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6B9023C4" w14:textId="77777777" w:rsidR="002606A5" w:rsidRPr="00171356" w:rsidRDefault="002606A5" w:rsidP="00AE7F7B">
            <w:r w:rsidRPr="002606A5">
              <w:t>Design pattern</w:t>
            </w:r>
          </w:p>
        </w:tc>
        <w:tc>
          <w:tcPr>
            <w:tcW w:w="4388" w:type="dxa"/>
          </w:tcPr>
          <w:p w14:paraId="13B915E2" w14:textId="6FC79205" w:rsidR="002606A5" w:rsidRPr="0062339C" w:rsidRDefault="007036B9" w:rsidP="0026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Utilizado.</w:t>
            </w:r>
          </w:p>
        </w:tc>
      </w:tr>
      <w:tr w:rsidR="002606A5" w:rsidRPr="0062339C" w14:paraId="450D8E05" w14:textId="77777777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335D074C" w14:textId="77777777"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14:paraId="12EDBA37" w14:textId="445C7B38" w:rsidR="002606A5" w:rsidRPr="00692011" w:rsidRDefault="005573D0" w:rsidP="005B703B">
            <w:pPr>
              <w:tabs>
                <w:tab w:val="left" w:pos="13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 Rack (Heroku)</w:t>
            </w:r>
          </w:p>
        </w:tc>
      </w:tr>
    </w:tbl>
    <w:p w14:paraId="340E3EF1" w14:textId="77777777" w:rsidR="007E10FE" w:rsidRDefault="007E10FE" w:rsidP="007E10FE">
      <w:pPr>
        <w:spacing w:after="120"/>
      </w:pPr>
    </w:p>
    <w:p w14:paraId="21917753" w14:textId="77777777"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14:paraId="649B6179" w14:textId="4F3132A6" w:rsidR="00692011" w:rsidRPr="0005106F" w:rsidRDefault="00C2587D" w:rsidP="002606A5">
      <w:r>
        <w:t>Para alteração no ambiente é necessário possuir o Git e o kit de ferramenta do Heroku instalado</w:t>
      </w:r>
      <w:r w:rsidR="003243D3">
        <w:t>s</w:t>
      </w:r>
      <w:bookmarkStart w:id="0" w:name="_GoBack"/>
      <w:bookmarkEnd w:id="0"/>
      <w:r>
        <w:t>, e</w:t>
      </w:r>
      <w:r w:rsidR="0005106F">
        <w:t>fetuar</w:t>
      </w:r>
      <w:r>
        <w:t xml:space="preserve"> o login como administrador do repositório no Heroku</w:t>
      </w:r>
      <w:r w:rsidR="0005106F">
        <w:t xml:space="preserve"> e adicionar o repositório remoto com o comando “Heroku Create”. Após as etapas de configurações serem concluídas basta realizar um “push” da branch da aplicação no Git diretamente para o repositório remoto do Heroku. Exemplo: “git push heroku master”.</w:t>
      </w:r>
    </w:p>
    <w:p w14:paraId="37F7533F" w14:textId="77777777"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lastRenderedPageBreak/>
        <w:t>Atividades Realizadas No período</w:t>
      </w:r>
    </w:p>
    <w:p w14:paraId="26416E22" w14:textId="77777777"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763"/>
        <w:gridCol w:w="1134"/>
        <w:gridCol w:w="1701"/>
      </w:tblGrid>
      <w:tr w:rsidR="005F3AA6" w14:paraId="4E5C3C25" w14:textId="77777777" w:rsidTr="00BA0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372AC473" w14:textId="77777777" w:rsidR="005F3AA6" w:rsidRDefault="00BA0230" w:rsidP="00403624">
            <w:pPr>
              <w:jc w:val="center"/>
            </w:pPr>
            <w:r>
              <w:t>Cód</w:t>
            </w:r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14:paraId="7EBF4F28" w14:textId="77777777"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14:paraId="0C4CBA81" w14:textId="77777777"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134" w:type="dxa"/>
          </w:tcPr>
          <w:p w14:paraId="769B9BD6" w14:textId="77777777"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14:paraId="4AB64AB1" w14:textId="77777777"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14:paraId="4B5AED3D" w14:textId="77777777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437C3B19" w14:textId="77777777" w:rsidR="005F3AA6" w:rsidRPr="009B0D05" w:rsidRDefault="002606A5" w:rsidP="003243D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14:paraId="0FF3F7E4" w14:textId="72CFBD0F" w:rsidR="005F3AA6" w:rsidRPr="0005106F" w:rsidRDefault="001C604C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Maximizar</w:t>
            </w:r>
          </w:p>
        </w:tc>
        <w:tc>
          <w:tcPr>
            <w:tcW w:w="3763" w:type="dxa"/>
            <w:vAlign w:val="center"/>
          </w:tcPr>
          <w:p w14:paraId="20DA8BFE" w14:textId="61DECD99" w:rsidR="00E972B8" w:rsidRDefault="00E972B8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Montar a Tabela Simplex, e p</w:t>
            </w:r>
            <w:r w:rsidRPr="00FA009E">
              <w:t xml:space="preserve">ossibilitar o usuário </w:t>
            </w:r>
            <w:r>
              <w:t xml:space="preserve">a </w:t>
            </w:r>
            <w:r>
              <w:t>maximizar</w:t>
            </w:r>
            <w:r>
              <w:t xml:space="preserve"> modelos de simplex com sistemas lineares.</w:t>
            </w:r>
          </w:p>
          <w:p w14:paraId="5C7F7C91" w14:textId="77777777" w:rsidR="005F3AA6" w:rsidRDefault="005F3AA6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DAB7D2" w14:textId="77777777" w:rsidR="005F3AA6" w:rsidRPr="00425D83" w:rsidRDefault="005F3AA6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ECAB167" w14:textId="17456CF1" w:rsidR="005F3AA6" w:rsidRDefault="00132F46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14:paraId="2104AC83" w14:textId="132EAE5D" w:rsidR="005F3AA6" w:rsidRDefault="00E972B8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restrições de “&lt;=”</w:t>
            </w:r>
          </w:p>
        </w:tc>
      </w:tr>
      <w:tr w:rsidR="005F3AA6" w:rsidRPr="00425D83" w14:paraId="160E6543" w14:textId="77777777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7A4C1A38" w14:textId="77777777" w:rsidR="005F3AA6" w:rsidRPr="009B0D05" w:rsidRDefault="002606A5" w:rsidP="003243D3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14:paraId="5496C71C" w14:textId="38DF3544" w:rsidR="005F3AA6" w:rsidRDefault="001C604C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Minimizar</w:t>
            </w:r>
          </w:p>
        </w:tc>
        <w:tc>
          <w:tcPr>
            <w:tcW w:w="3763" w:type="dxa"/>
            <w:vAlign w:val="center"/>
          </w:tcPr>
          <w:p w14:paraId="075F547C" w14:textId="7D74681D" w:rsidR="001C604C" w:rsidRDefault="00E972B8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Montar a Tabela Simplex, e p</w:t>
            </w:r>
            <w:r w:rsidR="005F3AA6" w:rsidRPr="00FA009E">
              <w:t xml:space="preserve">ossibilitar o usuário </w:t>
            </w:r>
            <w:r w:rsidR="001C604C">
              <w:t>a minimizar modelos de simplex com sistemas lineares.</w:t>
            </w:r>
          </w:p>
          <w:p w14:paraId="2E760731" w14:textId="77777777" w:rsidR="005F3AA6" w:rsidRPr="00425D83" w:rsidRDefault="005F3AA6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0FEAC76" w14:textId="77777777" w:rsidR="005F3AA6" w:rsidRPr="00FA009E" w:rsidRDefault="00132F46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14:paraId="452ACD2F" w14:textId="3016810F" w:rsidR="005F3AA6" w:rsidRPr="00FA009E" w:rsidRDefault="00E972B8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Apenas restrições de “&lt;=”</w:t>
            </w:r>
          </w:p>
        </w:tc>
      </w:tr>
      <w:tr w:rsidR="005F3AA6" w:rsidRPr="00425D83" w14:paraId="571CBD97" w14:textId="77777777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414F6A78" w14:textId="55A5FC19" w:rsidR="005F3AA6" w:rsidRPr="009B0D05" w:rsidRDefault="002606A5" w:rsidP="003243D3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14:paraId="1EB4611A" w14:textId="183CE7EF" w:rsidR="005F3AA6" w:rsidRDefault="001C604C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 de restrições</w:t>
            </w:r>
          </w:p>
        </w:tc>
        <w:tc>
          <w:tcPr>
            <w:tcW w:w="3763" w:type="dxa"/>
            <w:vAlign w:val="center"/>
          </w:tcPr>
          <w:p w14:paraId="08FDDE51" w14:textId="76D6760A" w:rsidR="005F3AA6" w:rsidRPr="00FA009E" w:rsidRDefault="005F3AA6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09E">
              <w:t>Possibilitar o usuário</w:t>
            </w:r>
            <w:r w:rsidR="00E972B8">
              <w:t xml:space="preserve"> a adicionar inputs para maiores números de restrições.</w:t>
            </w:r>
          </w:p>
          <w:p w14:paraId="0E4681ED" w14:textId="77777777" w:rsidR="005F3AA6" w:rsidRPr="00FA009E" w:rsidRDefault="005F3AA6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F312ED" w14:textId="77777777" w:rsidR="005F3AA6" w:rsidRPr="00425D83" w:rsidRDefault="005F3AA6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529DFEC" w14:textId="77777777" w:rsidR="005F3AA6" w:rsidRPr="00FA009E" w:rsidRDefault="00132F46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14:paraId="18999603" w14:textId="77777777" w:rsidR="005F3AA6" w:rsidRPr="00FA009E" w:rsidRDefault="005F3AA6" w:rsidP="003243D3">
            <w:pPr>
              <w:tabs>
                <w:tab w:val="left" w:pos="6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2B8" w:rsidRPr="00425D83" w14:paraId="3B0E7712" w14:textId="77777777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4F062DB7" w14:textId="45C8E666" w:rsidR="00E972B8" w:rsidRPr="00210761" w:rsidRDefault="00210761" w:rsidP="003243D3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14:paraId="3B14A038" w14:textId="253BF6C1" w:rsidR="00E972B8" w:rsidRDefault="00210761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Remoção de restrições</w:t>
            </w:r>
          </w:p>
        </w:tc>
        <w:tc>
          <w:tcPr>
            <w:tcW w:w="3763" w:type="dxa"/>
            <w:vAlign w:val="center"/>
          </w:tcPr>
          <w:p w14:paraId="318B7BA8" w14:textId="244FE6DF" w:rsidR="00210761" w:rsidRPr="00FA009E" w:rsidRDefault="00210761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009E">
              <w:t>Possibilitar o usuário</w:t>
            </w:r>
            <w:r>
              <w:t xml:space="preserve"> a r</w:t>
            </w:r>
            <w:r>
              <w:t>emover</w:t>
            </w:r>
            <w:r>
              <w:t xml:space="preserve"> inputs para m</w:t>
            </w:r>
            <w:r>
              <w:t>enores</w:t>
            </w:r>
            <w:r>
              <w:t xml:space="preserve"> números de restrições.</w:t>
            </w:r>
          </w:p>
          <w:p w14:paraId="21535CE9" w14:textId="77777777" w:rsidR="00E972B8" w:rsidRPr="00FA009E" w:rsidRDefault="00E972B8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62024F3" w14:textId="42C1D759" w:rsidR="00E972B8" w:rsidRDefault="00210761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14:paraId="6A362AA2" w14:textId="77777777" w:rsidR="00E972B8" w:rsidRPr="00FA009E" w:rsidRDefault="00E972B8" w:rsidP="003243D3">
            <w:pPr>
              <w:tabs>
                <w:tab w:val="left" w:pos="6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72B8" w:rsidRPr="00425D83" w14:paraId="69907D4B" w14:textId="77777777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877F0DF" w14:textId="58475F9A" w:rsidR="00E972B8" w:rsidRPr="001C604C" w:rsidRDefault="00210761" w:rsidP="003243D3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7C604B30" w14:textId="59A4CA44" w:rsidR="00E972B8" w:rsidRDefault="00E972B8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Demonstrar passo a passo</w:t>
            </w:r>
          </w:p>
        </w:tc>
        <w:tc>
          <w:tcPr>
            <w:tcW w:w="3763" w:type="dxa"/>
            <w:vAlign w:val="center"/>
          </w:tcPr>
          <w:p w14:paraId="153168C6" w14:textId="7618452F" w:rsidR="00E972B8" w:rsidRPr="00FA009E" w:rsidRDefault="00E972B8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Demonstrar ao usuário as alterações na tabela causada pelas iterações do método simplex.</w:t>
            </w:r>
          </w:p>
        </w:tc>
        <w:tc>
          <w:tcPr>
            <w:tcW w:w="1134" w:type="dxa"/>
          </w:tcPr>
          <w:p w14:paraId="238D42FB" w14:textId="1DEC66EC" w:rsidR="00E972B8" w:rsidRDefault="00E972B8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14:paraId="7D4F62DC" w14:textId="77777777" w:rsidR="00E972B8" w:rsidRDefault="00E972B8" w:rsidP="003243D3">
            <w:pPr>
              <w:tabs>
                <w:tab w:val="left" w:pos="6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2B8" w:rsidRPr="00425D83" w14:paraId="56D6904A" w14:textId="77777777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378867CE" w14:textId="3086CA31" w:rsidR="00E972B8" w:rsidRDefault="00210761" w:rsidP="003243D3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14:paraId="070328A0" w14:textId="1F367663" w:rsidR="00E972B8" w:rsidRDefault="00E972B8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Tabela de de sensibilidade</w:t>
            </w:r>
          </w:p>
        </w:tc>
        <w:tc>
          <w:tcPr>
            <w:tcW w:w="3763" w:type="dxa"/>
            <w:vAlign w:val="center"/>
          </w:tcPr>
          <w:p w14:paraId="1F3A2CFC" w14:textId="50C13B3E" w:rsidR="00E972B8" w:rsidRPr="00FA009E" w:rsidRDefault="00E972B8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Demonstrar ao usuário </w:t>
            </w:r>
            <w:r>
              <w:t>a tabela de sensibilidade.</w:t>
            </w:r>
          </w:p>
        </w:tc>
        <w:tc>
          <w:tcPr>
            <w:tcW w:w="1134" w:type="dxa"/>
          </w:tcPr>
          <w:p w14:paraId="15DC957E" w14:textId="377A6918" w:rsidR="00E972B8" w:rsidRDefault="00E972B8" w:rsidP="00324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14:paraId="4A5FC35C" w14:textId="77777777" w:rsidR="00E972B8" w:rsidRDefault="00E972B8" w:rsidP="003243D3">
            <w:pPr>
              <w:tabs>
                <w:tab w:val="left" w:pos="6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72B8" w:rsidRPr="00425D83" w14:paraId="6D2CCC88" w14:textId="77777777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38D9A4A" w14:textId="3FACFACF" w:rsidR="00E972B8" w:rsidRDefault="00210761" w:rsidP="003243D3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A64BB15" w14:textId="3056A75C" w:rsidR="00E972B8" w:rsidRDefault="00E972B8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Tratamento de modelos sem solução</w:t>
            </w:r>
          </w:p>
        </w:tc>
        <w:tc>
          <w:tcPr>
            <w:tcW w:w="3763" w:type="dxa"/>
            <w:vAlign w:val="center"/>
          </w:tcPr>
          <w:p w14:paraId="356A094B" w14:textId="66EAD744" w:rsidR="00E972B8" w:rsidRPr="00FA009E" w:rsidRDefault="00E972B8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Tratar os erros com modelos sem solução e com iterações infinitas.</w:t>
            </w:r>
          </w:p>
        </w:tc>
        <w:tc>
          <w:tcPr>
            <w:tcW w:w="1134" w:type="dxa"/>
          </w:tcPr>
          <w:p w14:paraId="3FF354F8" w14:textId="1454E0EC" w:rsidR="00E972B8" w:rsidRDefault="00E972B8" w:rsidP="0032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14:paraId="750F75F2" w14:textId="77777777" w:rsidR="00E972B8" w:rsidRDefault="00E972B8" w:rsidP="003243D3">
            <w:pPr>
              <w:tabs>
                <w:tab w:val="left" w:pos="6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DDF734" w14:textId="77777777" w:rsidR="00BB299B" w:rsidRPr="0006405D" w:rsidRDefault="00BB299B" w:rsidP="0005106F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CE8A7" w14:textId="77777777" w:rsidR="00560997" w:rsidRDefault="00560997" w:rsidP="00AF7ED4">
      <w:r>
        <w:separator/>
      </w:r>
    </w:p>
  </w:endnote>
  <w:endnote w:type="continuationSeparator" w:id="0">
    <w:p w14:paraId="389AD728" w14:textId="77777777" w:rsidR="00560997" w:rsidRDefault="00560997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EEB7" w14:textId="77777777"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E2282" w14:textId="77777777" w:rsidR="008F7B72" w:rsidRPr="00BE148E" w:rsidRDefault="00560997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3A23FA" w:rsidRPr="003A23FA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1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    <v:textbox>
                <w:txbxContent>
                  <w:p w14:paraId="73DE2282" w14:textId="77777777" w:rsidR="008F7B72" w:rsidRPr="00BE148E" w:rsidRDefault="00560997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3A23FA" w:rsidRPr="003A23FA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1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AF384AE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66A99A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14:paraId="5523C1A3" w14:textId="77777777"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77757" w14:textId="77777777" w:rsidR="00560997" w:rsidRDefault="00560997" w:rsidP="00AF7ED4">
      <w:r>
        <w:separator/>
      </w:r>
    </w:p>
  </w:footnote>
  <w:footnote w:type="continuationSeparator" w:id="0">
    <w:p w14:paraId="5E4D9E6A" w14:textId="77777777" w:rsidR="00560997" w:rsidRDefault="00560997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1E746" w14:textId="77777777"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9E0C99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14:paraId="54C25500" w14:textId="77777777"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9pt;height:9pt" o:bullet="t">
        <v:imagedata r:id="rId1" o:title="BD14693_"/>
      </v:shape>
    </w:pict>
  </w:numPicBullet>
  <w:numPicBullet w:numPicBulletId="1">
    <w:pict>
      <v:shape id="_x0000_i1120" type="#_x0000_t75" style="width:9pt;height:9pt" o:bullet="t">
        <v:imagedata r:id="rId2" o:title="BD14655_"/>
      </v:shape>
    </w:pict>
  </w:numPicBullet>
  <w:numPicBullet w:numPicBulletId="2">
    <w:pict>
      <v:shape id="_x0000_i1121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3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2"/>
  </w:num>
  <w:num w:numId="7">
    <w:abstractNumId w:val="15"/>
  </w:num>
  <w:num w:numId="8">
    <w:abstractNumId w:val="23"/>
  </w:num>
  <w:num w:numId="9">
    <w:abstractNumId w:val="8"/>
  </w:num>
  <w:num w:numId="10">
    <w:abstractNumId w:val="20"/>
  </w:num>
  <w:num w:numId="11">
    <w:abstractNumId w:val="10"/>
  </w:num>
  <w:num w:numId="12">
    <w:abstractNumId w:val="12"/>
  </w:num>
  <w:num w:numId="13">
    <w:abstractNumId w:val="17"/>
  </w:num>
  <w:num w:numId="14">
    <w:abstractNumId w:val="4"/>
  </w:num>
  <w:num w:numId="1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1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106F"/>
    <w:rsid w:val="000556ED"/>
    <w:rsid w:val="00057A2F"/>
    <w:rsid w:val="00063499"/>
    <w:rsid w:val="0006405D"/>
    <w:rsid w:val="00075DE2"/>
    <w:rsid w:val="00076B01"/>
    <w:rsid w:val="00076C3C"/>
    <w:rsid w:val="0008205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04C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0761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43D3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23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47020"/>
    <w:rsid w:val="0055098D"/>
    <w:rsid w:val="00556C46"/>
    <w:rsid w:val="005573D0"/>
    <w:rsid w:val="00557692"/>
    <w:rsid w:val="00560997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B703B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36B9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60CF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87D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610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1A61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972B8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4:docId w14:val="702FE883"/>
  <w15:docId w15:val="{AFE98F00-27E8-49BB-9F47-CA36DA1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A63F93B9-BA0D-4343-AE02-F09B9631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Empacotamento.dotx</Template>
  <TotalTime>1</TotalTime>
  <Pages>3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Vitor Derobe do Santos</cp:lastModifiedBy>
  <cp:revision>2</cp:revision>
  <cp:lastPrinted>2011-03-14T20:19:00Z</cp:lastPrinted>
  <dcterms:created xsi:type="dcterms:W3CDTF">2015-10-23T16:15:00Z</dcterms:created>
  <dcterms:modified xsi:type="dcterms:W3CDTF">2015-10-23T16:15:00Z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