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43" w:rsidRDefault="00DD7C60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DD7C60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Milkiê – Distribuidora de laticínios</w:t>
      </w:r>
    </w:p>
    <w:p w:rsidR="00DD7C60" w:rsidRPr="008C0C43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Visão Geral</w:t>
      </w:r>
    </w:p>
    <w:p w:rsidR="00DD7C60" w:rsidRPr="00DD7C60" w:rsidRDefault="00DD7C60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Alunos: </w:t>
      </w:r>
    </w:p>
    <w:p w:rsidR="00DD7C60" w:rsidRPr="000F640E" w:rsidRDefault="00DD7C60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sz w:val="28"/>
          <w:szCs w:val="28"/>
          <w:lang w:eastAsia="pt-BR"/>
        </w:rPr>
      </w:pPr>
      <w:r w:rsidRPr="008C0C43">
        <w:rPr>
          <w:rFonts w:ascii="Arial" w:eastAsia="Times New Roman" w:hAnsi="Arial" w:cs="Arial"/>
          <w:bCs/>
          <w:i/>
          <w:sz w:val="28"/>
          <w:szCs w:val="28"/>
          <w:lang w:eastAsia="pt-BR"/>
        </w:rPr>
        <w:t xml:space="preserve">Victor Cestari, Gabriel Rosato, Matheus </w:t>
      </w:r>
      <w:proofErr w:type="spellStart"/>
      <w:r w:rsidRPr="008C0C43">
        <w:rPr>
          <w:rFonts w:ascii="Arial" w:eastAsia="Times New Roman" w:hAnsi="Arial" w:cs="Arial"/>
          <w:bCs/>
          <w:i/>
          <w:sz w:val="28"/>
          <w:szCs w:val="28"/>
          <w:lang w:eastAsia="pt-BR"/>
        </w:rPr>
        <w:t>Mastroumano</w:t>
      </w:r>
      <w:proofErr w:type="spellEnd"/>
      <w:r w:rsidRPr="008C0C43">
        <w:rPr>
          <w:rFonts w:ascii="Arial" w:eastAsia="Times New Roman" w:hAnsi="Arial" w:cs="Arial"/>
          <w:bCs/>
          <w:i/>
          <w:sz w:val="28"/>
          <w:szCs w:val="28"/>
          <w:lang w:eastAsia="pt-BR"/>
        </w:rPr>
        <w:t xml:space="preserve"> e Lucas </w:t>
      </w:r>
      <w:proofErr w:type="spellStart"/>
      <w:r w:rsidRPr="008C0C43">
        <w:rPr>
          <w:rFonts w:ascii="Arial" w:eastAsia="Times New Roman" w:hAnsi="Arial" w:cs="Arial"/>
          <w:bCs/>
          <w:i/>
          <w:sz w:val="28"/>
          <w:szCs w:val="28"/>
          <w:lang w:eastAsia="pt-BR"/>
        </w:rPr>
        <w:t>Barberini</w:t>
      </w:r>
      <w:proofErr w:type="spellEnd"/>
    </w:p>
    <w:p w:rsidR="000F640E" w:rsidRDefault="008C0C43" w:rsidP="00DD7C6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Milkiê </w:t>
      </w:r>
      <w:r w:rsidR="000F640E"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tem como objetivo modernizar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administração </w:t>
      </w:r>
      <w:bookmarkStart w:id="0" w:name="_GoBack"/>
      <w:bookmarkEnd w:id="0"/>
      <w:r w:rsidR="000F640E" w:rsidRPr="000F640E">
        <w:rPr>
          <w:rFonts w:ascii="Arial" w:eastAsia="Times New Roman" w:hAnsi="Arial" w:cs="Arial"/>
          <w:sz w:val="24"/>
          <w:szCs w:val="24"/>
          <w:lang w:eastAsia="pt-BR"/>
        </w:rPr>
        <w:t>de uma rede de lojas especializadas na venda de produtos lácteos.</w:t>
      </w:r>
      <w:r w:rsidR="000F640E" w:rsidRPr="000F640E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solução contempla tanto a </w:t>
      </w:r>
      <w:r w:rsidR="000F640E"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Matriz</w:t>
      </w:r>
      <w:r w:rsidR="000F640E"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, que centraliza a gestão estratégica e financeira, quanto as </w:t>
      </w:r>
      <w:r w:rsidR="000F640E"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Filiais</w:t>
      </w:r>
      <w:r w:rsidR="000F640E" w:rsidRPr="000F640E">
        <w:rPr>
          <w:rFonts w:ascii="Arial" w:eastAsia="Times New Roman" w:hAnsi="Arial" w:cs="Arial"/>
          <w:sz w:val="24"/>
          <w:szCs w:val="24"/>
          <w:lang w:eastAsia="pt-BR"/>
        </w:rPr>
        <w:t>, responsáveis pelas operações diárias de vendas e estoque.</w:t>
      </w:r>
    </w:p>
    <w:p w:rsidR="008C0C43" w:rsidRPr="000F640E" w:rsidRDefault="008C0C43" w:rsidP="00DD7C6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40E" w:rsidRPr="000F640E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Problema de Negócio</w:t>
      </w:r>
    </w:p>
    <w:p w:rsidR="000F640E" w:rsidRPr="000F640E" w:rsidRDefault="000F640E" w:rsidP="00DD7C6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Empresas de laticínios enfrentam desafios como:</w:t>
      </w:r>
    </w:p>
    <w:p w:rsidR="000F640E" w:rsidRPr="000F640E" w:rsidRDefault="000F640E" w:rsidP="00DD7C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Dificuldade em controlar estoques perecíveis (produtos com validade curta).</w:t>
      </w:r>
    </w:p>
    <w:p w:rsidR="000F640E" w:rsidRPr="000F640E" w:rsidRDefault="000F640E" w:rsidP="00DD7C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Falta de integração entre a gestão da Matriz e as vendas das Filiais.</w:t>
      </w:r>
    </w:p>
    <w:p w:rsidR="000F640E" w:rsidRDefault="000F640E" w:rsidP="00DD7C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Processos manuais que atrasam o acompanhamento financeiro e a tomada de decisões.</w:t>
      </w:r>
    </w:p>
    <w:p w:rsidR="008C0C43" w:rsidRPr="000F640E" w:rsidRDefault="008C0C43" w:rsidP="008C0C4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40E" w:rsidRPr="000F640E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Solução Proposta</w:t>
      </w:r>
    </w:p>
    <w:p w:rsidR="000F640E" w:rsidRPr="000F640E" w:rsidRDefault="000F640E" w:rsidP="00DD7C6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O sistema ERP/PDV oferece:</w:t>
      </w:r>
    </w:p>
    <w:p w:rsidR="000F640E" w:rsidRPr="000F640E" w:rsidRDefault="000F640E" w:rsidP="00DD7C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Back-Office (Matriz):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Gestão de produtos, fornecedores de leite e derivados, cadastro de lojas, controle de funcionários e relatórios estratégicos.</w:t>
      </w:r>
    </w:p>
    <w:p w:rsidR="000F640E" w:rsidRPr="000F640E" w:rsidRDefault="000F640E" w:rsidP="00DD7C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PDV (Filiais):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Frente de caixa otimizada para vendas rápidas, controle de caixa diário e emissão de comprovantes.</w:t>
      </w:r>
    </w:p>
    <w:p w:rsidR="000F640E" w:rsidRPr="000F640E" w:rsidRDefault="000F640E" w:rsidP="00DD7C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Gestão Financeira: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Consolidação de entradas (vendas) e saídas (pagamento de fornecedores, custos logísticos, energia, etc.).</w:t>
      </w:r>
    </w:p>
    <w:p w:rsidR="000F640E" w:rsidRDefault="000F640E" w:rsidP="00DD7C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Validade: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Relatórios de produtos próximos ao vencimento, reduzindo perdas.</w:t>
      </w:r>
    </w:p>
    <w:p w:rsidR="008C0C43" w:rsidRPr="000F640E" w:rsidRDefault="008C0C43" w:rsidP="008C0C4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40E" w:rsidRPr="000F640E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Público-Alvo</w:t>
      </w:r>
    </w:p>
    <w:p w:rsidR="000F640E" w:rsidRPr="000F640E" w:rsidRDefault="000F640E" w:rsidP="00DD7C6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Redes de laticínios de pequeno e médio porte.</w:t>
      </w:r>
    </w:p>
    <w:p w:rsidR="000F640E" w:rsidRPr="000F640E" w:rsidRDefault="000F640E" w:rsidP="00DD7C6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Produtores que possuem </w:t>
      </w: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lojas próprias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e desejam integrar vendas físicas ao controle financeiro.</w:t>
      </w:r>
    </w:p>
    <w:p w:rsidR="000F640E" w:rsidRDefault="000F640E" w:rsidP="00DD7C6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F640E">
        <w:rPr>
          <w:rFonts w:ascii="Arial" w:eastAsia="Times New Roman" w:hAnsi="Arial" w:cs="Arial"/>
          <w:sz w:val="24"/>
          <w:szCs w:val="24"/>
          <w:lang w:eastAsia="pt-BR"/>
        </w:rPr>
        <w:t>Cooperativas de leite que administram múltiplos pontos de venda.</w:t>
      </w:r>
    </w:p>
    <w:p w:rsidR="008C0C43" w:rsidRPr="000F640E" w:rsidRDefault="008C0C43" w:rsidP="008C0C4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40E" w:rsidRPr="000F640E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Benefícios</w:t>
      </w:r>
    </w:p>
    <w:p w:rsidR="000F640E" w:rsidRPr="000F640E" w:rsidRDefault="000F640E" w:rsidP="00DD7C6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Redução de perdas: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Controle de validade e gestão de estoque otimizada.</w:t>
      </w:r>
    </w:p>
    <w:p w:rsidR="000F640E" w:rsidRPr="000F640E" w:rsidRDefault="000F640E" w:rsidP="00DD7C6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Transparência: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Relatórios consolidados e detalhados por filial.</w:t>
      </w:r>
    </w:p>
    <w:p w:rsidR="000F640E" w:rsidRPr="000F640E" w:rsidRDefault="000F640E" w:rsidP="00DD7C6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PDV ágil e integrado ao fluxo financeiro.</w:t>
      </w:r>
    </w:p>
    <w:p w:rsidR="000F640E" w:rsidRPr="000F640E" w:rsidRDefault="000F640E" w:rsidP="00DD7C6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Facilidade para cadastrar novas lojas ou ampliar a rede.</w:t>
      </w:r>
    </w:p>
    <w:p w:rsidR="000F640E" w:rsidRDefault="000F640E" w:rsidP="00DD7C6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centralizada: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A Matriz acompanha todas as operações em tempo real.</w:t>
      </w:r>
    </w:p>
    <w:p w:rsidR="008C0C43" w:rsidRPr="000F640E" w:rsidRDefault="008C0C43" w:rsidP="008C0C4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40E" w:rsidRPr="000F640E" w:rsidRDefault="000F640E" w:rsidP="00DD7C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F640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Modelo de Implementação</w:t>
      </w:r>
    </w:p>
    <w:p w:rsidR="000F640E" w:rsidRPr="000F640E" w:rsidRDefault="000F640E" w:rsidP="00DD7C6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inicial: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Registro da Matriz, filiais, produtos e fornecedores.</w:t>
      </w:r>
    </w:p>
    <w:p w:rsidR="000F640E" w:rsidRPr="000F640E" w:rsidRDefault="000F640E" w:rsidP="00DD7C6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Capacitação da equipe administrativa e de vendas.</w:t>
      </w:r>
    </w:p>
    <w:p w:rsidR="000F640E" w:rsidRPr="000F640E" w:rsidRDefault="000F640E" w:rsidP="00DD7C6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do sistema: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Operação do PDV nas filiais e gestão no Back-Office.</w:t>
      </w:r>
    </w:p>
    <w:p w:rsidR="000F640E" w:rsidRPr="000F640E" w:rsidRDefault="000F640E" w:rsidP="00DD7C6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C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contínuo:</w:t>
      </w:r>
      <w:r w:rsidRPr="000F640E">
        <w:rPr>
          <w:rFonts w:ascii="Arial" w:eastAsia="Times New Roman" w:hAnsi="Arial" w:cs="Arial"/>
          <w:sz w:val="24"/>
          <w:szCs w:val="24"/>
          <w:lang w:eastAsia="pt-BR"/>
        </w:rPr>
        <w:t xml:space="preserve"> Relatórios para apoio à tomada de decisões estratégicas.</w:t>
      </w:r>
    </w:p>
    <w:p w:rsidR="00761A77" w:rsidRPr="00DD7C60" w:rsidRDefault="00761A77" w:rsidP="00DD7C60">
      <w:pPr>
        <w:spacing w:line="360" w:lineRule="auto"/>
        <w:rPr>
          <w:rFonts w:ascii="Arial" w:hAnsi="Arial" w:cs="Arial"/>
        </w:rPr>
      </w:pPr>
    </w:p>
    <w:sectPr w:rsidR="00761A77" w:rsidRPr="00DD7C60" w:rsidSect="00DD7C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235"/>
    <w:multiLevelType w:val="multilevel"/>
    <w:tmpl w:val="A1F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7D4A"/>
    <w:multiLevelType w:val="multilevel"/>
    <w:tmpl w:val="B8A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65A0C"/>
    <w:multiLevelType w:val="hybridMultilevel"/>
    <w:tmpl w:val="94E45DB6"/>
    <w:lvl w:ilvl="0" w:tplc="15280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6723"/>
    <w:multiLevelType w:val="multilevel"/>
    <w:tmpl w:val="113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F7263"/>
    <w:multiLevelType w:val="hybridMultilevel"/>
    <w:tmpl w:val="4A200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96959"/>
    <w:multiLevelType w:val="multilevel"/>
    <w:tmpl w:val="AE2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82F4F"/>
    <w:multiLevelType w:val="hybridMultilevel"/>
    <w:tmpl w:val="AD10C06E"/>
    <w:lvl w:ilvl="0" w:tplc="D3A86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C5224"/>
    <w:multiLevelType w:val="multilevel"/>
    <w:tmpl w:val="117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020BE"/>
    <w:multiLevelType w:val="hybridMultilevel"/>
    <w:tmpl w:val="0616C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58"/>
    <w:rsid w:val="000F640E"/>
    <w:rsid w:val="005C06F2"/>
    <w:rsid w:val="00761A77"/>
    <w:rsid w:val="008C0C43"/>
    <w:rsid w:val="008F51EC"/>
    <w:rsid w:val="00D96E58"/>
    <w:rsid w:val="00D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F675"/>
  <w15:chartTrackingRefBased/>
  <w15:docId w15:val="{567980F1-9A56-47A9-B01A-D7560B5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6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6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E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64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64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6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CESTARI DE FRANÇA</dc:creator>
  <cp:keywords/>
  <dc:description/>
  <cp:lastModifiedBy>VICTOR CESTARI DE FRANÇA</cp:lastModifiedBy>
  <cp:revision>1</cp:revision>
  <dcterms:created xsi:type="dcterms:W3CDTF">2025-09-18T17:26:00Z</dcterms:created>
  <dcterms:modified xsi:type="dcterms:W3CDTF">2025-09-18T18:44:00Z</dcterms:modified>
</cp:coreProperties>
</file>