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Matheus Nascimento D</w:t>
      </w:r>
      <w:r>
        <w:rPr/>
        <w:t>e Oliveira – RA: 01221035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Criptografia – </w:t>
      </w:r>
      <w:hyperlink r:id="rId2">
        <w:r>
          <w:rPr>
            <w:rStyle w:val="LinkdaInternet"/>
          </w:rPr>
          <w:t>M@TH3us</w:t>
        </w:r>
      </w:hyperlink>
      <w:r>
        <w:rPr/>
        <w:t xml:space="preserve"> N4sc1MEnt0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Binário: 01001101 01000000 01010100 01001000 00110011 01110101 01110011 00100000 01001110 00110100 01110011 01100011 00110001 01001101 01000101 01101110 01110100 00110000 00001010 00100000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Octal: 231200250220143351343100232150343303141231211332350140022100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Hexadecimal: 4CA01509031BA5C6404D1A1C6C330A6512DA741802440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@TH3u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34</Words>
  <Characters>360</Characters>
  <CharactersWithSpaces>392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2022-03-25T08:48:05Z</dcterms:created>
  <dc:creator/>
  <dc:description/>
  <dc:language>pt-BR</dc:language>
  <cp:lastModifiedBy/>
  <dcterms:modified xsi:type="dcterms:W3CDTF">2022-03-25T09:45:54Z</dcterms:modified>
  <cp:revision>1</cp:revision>
  <dc:subject/>
  <dc:title/>
</cp:coreProperties>
</file>