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>aculdade de Engenharia São Paulo</w:t>
      </w:r>
    </w:p>
    <w:p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E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S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P</w:t>
      </w:r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A</w:t>
      </w:r>
      <w:r w:rsidR="00896FAC">
        <w:rPr>
          <w:rFonts w:cs="Arial"/>
          <w:bCs/>
          <w:sz w:val="44"/>
        </w:rPr>
        <w:t>nteprojeto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esquisa</w:t>
      </w:r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:rsidR="00287133" w:rsidRDefault="0040769E" w:rsidP="00896FAC">
      <w:pPr>
        <w:pStyle w:val="Ttulo116pt"/>
        <w:contextualSpacing w:val="0"/>
        <w:jc w:val="center"/>
        <w:rPr>
          <w:rFonts w:cs="Arial"/>
          <w:bCs/>
        </w:rPr>
      </w:pPr>
      <w:r w:rsidRPr="00896FAC">
        <w:rPr>
          <w:rFonts w:cs="Arial"/>
          <w:bCs/>
        </w:rPr>
        <w:t>A</w:t>
      </w:r>
      <w:r w:rsidR="00896FAC">
        <w:rPr>
          <w:rFonts w:cs="Arial"/>
          <w:bCs/>
        </w:rPr>
        <w:t>plicação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de</w:t>
      </w:r>
      <w:r w:rsidRPr="00896FAC">
        <w:rPr>
          <w:rFonts w:cs="Arial"/>
          <w:bCs/>
        </w:rPr>
        <w:t xml:space="preserve"> R</w:t>
      </w:r>
      <w:r w:rsidR="00896FAC">
        <w:rPr>
          <w:rFonts w:cs="Arial"/>
          <w:bCs/>
        </w:rPr>
        <w:t>ádio</w:t>
      </w:r>
      <w:r w:rsidRPr="00896FAC">
        <w:rPr>
          <w:rFonts w:cs="Arial"/>
          <w:bCs/>
        </w:rPr>
        <w:t xml:space="preserve"> D</w:t>
      </w:r>
      <w:r w:rsidR="00896FAC">
        <w:rPr>
          <w:rFonts w:cs="Arial"/>
          <w:bCs/>
        </w:rPr>
        <w:t>efinido</w:t>
      </w:r>
      <w:r w:rsidRPr="00896FAC">
        <w:rPr>
          <w:rFonts w:cs="Arial"/>
          <w:bCs/>
        </w:rPr>
        <w:t xml:space="preserve"> P</w:t>
      </w:r>
      <w:r w:rsidR="00896FAC">
        <w:rPr>
          <w:rFonts w:cs="Arial"/>
          <w:bCs/>
        </w:rPr>
        <w:t>or</w:t>
      </w:r>
      <w:r w:rsidRPr="00896FAC">
        <w:rPr>
          <w:rFonts w:cs="Arial"/>
          <w:bCs/>
        </w:rPr>
        <w:t xml:space="preserve"> S</w:t>
      </w:r>
      <w:r w:rsidR="00896FAC">
        <w:rPr>
          <w:rFonts w:cs="Arial"/>
          <w:bCs/>
        </w:rPr>
        <w:t>oftware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para</w:t>
      </w:r>
      <w:r w:rsidRPr="00896FAC">
        <w:rPr>
          <w:rFonts w:cs="Arial"/>
          <w:bCs/>
        </w:rPr>
        <w:t xml:space="preserve"> A</w:t>
      </w:r>
      <w:r w:rsidR="00896FAC">
        <w:rPr>
          <w:rFonts w:cs="Arial"/>
          <w:bCs/>
        </w:rPr>
        <w:t>quisição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de</w:t>
      </w:r>
      <w:r w:rsidRPr="00896FAC">
        <w:rPr>
          <w:rFonts w:cs="Arial"/>
          <w:bCs/>
        </w:rPr>
        <w:t xml:space="preserve"> I</w:t>
      </w:r>
      <w:r w:rsidR="00896FAC">
        <w:rPr>
          <w:rFonts w:cs="Arial"/>
          <w:bCs/>
        </w:rPr>
        <w:t>magens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 xml:space="preserve">do </w:t>
      </w:r>
      <w:r w:rsidRPr="00896FAC">
        <w:rPr>
          <w:rFonts w:cs="Arial"/>
          <w:bCs/>
        </w:rPr>
        <w:t>S</w:t>
      </w:r>
      <w:r w:rsidR="00896FAC">
        <w:rPr>
          <w:rFonts w:cs="Arial"/>
          <w:bCs/>
        </w:rPr>
        <w:t>atélite</w:t>
      </w:r>
      <w:r w:rsidR="00AA04D9" w:rsidRPr="00896FAC">
        <w:rPr>
          <w:rFonts w:cs="Arial"/>
          <w:bCs/>
        </w:rPr>
        <w:t xml:space="preserve"> </w:t>
      </w:r>
      <w:proofErr w:type="spellStart"/>
      <w:r w:rsidRPr="00896FAC">
        <w:rPr>
          <w:rFonts w:cs="Arial"/>
          <w:bCs/>
        </w:rPr>
        <w:t>N</w:t>
      </w:r>
      <w:r w:rsidR="00896FAC">
        <w:rPr>
          <w:rFonts w:cs="Arial"/>
          <w:bCs/>
        </w:rPr>
        <w:t>oaa</w:t>
      </w:r>
      <w:proofErr w:type="spellEnd"/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</w:rPr>
      </w:pPr>
    </w:p>
    <w:p w:rsidR="00896FAC" w:rsidRPr="0056650E" w:rsidRDefault="00896FAC" w:rsidP="00896FAC">
      <w:pPr>
        <w:pStyle w:val="Ttulo116pt"/>
        <w:contextualSpacing w:val="0"/>
        <w:jc w:val="center"/>
        <w:rPr>
          <w:b w:val="0"/>
          <w:sz w:val="28"/>
        </w:rPr>
      </w:pPr>
    </w:p>
    <w:p w:rsidR="00C64C0D" w:rsidRPr="00896FAC" w:rsidRDefault="00C64C0D" w:rsidP="00896FAC">
      <w:pPr>
        <w:pStyle w:val="Estilo1"/>
        <w:keepNext w:val="0"/>
        <w:outlineLvl w:val="9"/>
        <w:rPr>
          <w:b/>
          <w:bCs/>
        </w:rPr>
      </w:pPr>
      <w:r w:rsidRPr="00896FAC">
        <w:rPr>
          <w:b/>
          <w:bCs/>
        </w:rPr>
        <w:t>AUTORES:</w:t>
      </w:r>
    </w:p>
    <w:p w:rsidR="008E0A0C" w:rsidRPr="0056650E" w:rsidRDefault="009B1E1B" w:rsidP="00896FAC">
      <w:pPr>
        <w:spacing w:line="480" w:lineRule="auto"/>
        <w:jc w:val="right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>Diego Silva Viana</w:t>
      </w:r>
      <w:r w:rsidR="0056650E">
        <w:rPr>
          <w:rFonts w:cs="Arial"/>
          <w:b/>
          <w:sz w:val="28"/>
        </w:rPr>
        <w:t xml:space="preserve"> dos Santos</w:t>
      </w:r>
      <w:r w:rsidR="008E0A0C" w:rsidRPr="0056650E">
        <w:rPr>
          <w:rFonts w:cs="Arial"/>
          <w:b/>
          <w:sz w:val="28"/>
        </w:rPr>
        <w:t xml:space="preserve"> -</w:t>
      </w:r>
      <w:r w:rsidRPr="0056650E">
        <w:rPr>
          <w:rFonts w:cs="Arial"/>
          <w:b/>
          <w:sz w:val="28"/>
        </w:rPr>
        <w:t>21480</w:t>
      </w:r>
      <w:r w:rsidR="008E0A0C" w:rsidRPr="0056650E">
        <w:rPr>
          <w:rFonts w:cs="Arial"/>
          <w:b/>
          <w:sz w:val="28"/>
        </w:rPr>
        <w:t xml:space="preserve"> </w:t>
      </w:r>
    </w:p>
    <w:p w:rsidR="008E0A0C" w:rsidRPr="0056650E" w:rsidRDefault="009B1E1B" w:rsidP="00896FAC">
      <w:pPr>
        <w:spacing w:line="480" w:lineRule="auto"/>
        <w:jc w:val="right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 xml:space="preserve">Matheus Lopes </w:t>
      </w:r>
      <w:proofErr w:type="spellStart"/>
      <w:r w:rsidRPr="0056650E">
        <w:rPr>
          <w:rFonts w:cs="Arial"/>
          <w:b/>
          <w:sz w:val="28"/>
        </w:rPr>
        <w:t>Ogata</w:t>
      </w:r>
      <w:proofErr w:type="spellEnd"/>
      <w:r w:rsidR="008E0A0C" w:rsidRPr="0056650E">
        <w:rPr>
          <w:rFonts w:cs="Arial"/>
          <w:b/>
          <w:sz w:val="28"/>
        </w:rPr>
        <w:t xml:space="preserve"> - </w:t>
      </w:r>
      <w:r w:rsidRPr="0056650E">
        <w:rPr>
          <w:rFonts w:cs="Arial"/>
          <w:b/>
          <w:sz w:val="28"/>
        </w:rPr>
        <w:t>21512</w:t>
      </w:r>
    </w:p>
    <w:p w:rsidR="00896FAC" w:rsidRPr="0056650E" w:rsidRDefault="00896FAC" w:rsidP="00896FAC">
      <w:pPr>
        <w:spacing w:line="480" w:lineRule="auto"/>
        <w:jc w:val="both"/>
        <w:rPr>
          <w:rFonts w:cs="Arial"/>
          <w:b/>
          <w:sz w:val="28"/>
        </w:rPr>
      </w:pPr>
    </w:p>
    <w:p w:rsidR="00287133" w:rsidRPr="0056650E" w:rsidRDefault="00287133" w:rsidP="00896FAC">
      <w:pPr>
        <w:spacing w:line="480" w:lineRule="auto"/>
        <w:jc w:val="center"/>
        <w:rPr>
          <w:rFonts w:cs="Arial"/>
          <w:b/>
          <w:sz w:val="28"/>
        </w:rPr>
      </w:pPr>
    </w:p>
    <w:p w:rsidR="00C64C0D" w:rsidRPr="0056650E" w:rsidRDefault="00C64C0D" w:rsidP="00896FAC">
      <w:pPr>
        <w:spacing w:line="480" w:lineRule="auto"/>
        <w:jc w:val="center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>SÃO PAULO</w:t>
      </w:r>
    </w:p>
    <w:p w:rsidR="006B56D6" w:rsidRDefault="00C64C0D" w:rsidP="00896FAC">
      <w:pPr>
        <w:spacing w:line="480" w:lineRule="auto"/>
        <w:jc w:val="center"/>
        <w:rPr>
          <w:rFonts w:cs="Arial"/>
          <w:b/>
          <w:bCs/>
          <w:sz w:val="28"/>
        </w:rPr>
      </w:pPr>
      <w:r w:rsidRPr="0056650E">
        <w:rPr>
          <w:rFonts w:cs="Arial"/>
          <w:b/>
          <w:bCs/>
          <w:sz w:val="28"/>
        </w:rPr>
        <w:t>20</w:t>
      </w:r>
      <w:r w:rsidR="00260B8E" w:rsidRPr="0056650E">
        <w:rPr>
          <w:rFonts w:cs="Arial"/>
          <w:b/>
          <w:bCs/>
          <w:sz w:val="28"/>
        </w:rPr>
        <w:t>1</w:t>
      </w:r>
      <w:r w:rsidR="0040481D" w:rsidRPr="0056650E">
        <w:rPr>
          <w:rFonts w:cs="Arial"/>
          <w:b/>
          <w:bCs/>
          <w:sz w:val="28"/>
        </w:rPr>
        <w:t>9</w:t>
      </w:r>
      <w:r w:rsidR="006B56D6">
        <w:rPr>
          <w:rFonts w:cs="Arial"/>
          <w:b/>
          <w:bCs/>
          <w:sz w:val="28"/>
        </w:rPr>
        <w:br w:type="page"/>
      </w:r>
    </w:p>
    <w:p w:rsidR="008E0A0C" w:rsidRPr="0056650E" w:rsidRDefault="00AA18DA" w:rsidP="00896FAC">
      <w:pPr>
        <w:pStyle w:val="Ttulo116pt"/>
        <w:contextualSpacing w:val="0"/>
        <w:jc w:val="center"/>
        <w:rPr>
          <w:bCs/>
          <w:sz w:val="28"/>
          <w:szCs w:val="28"/>
        </w:rPr>
      </w:pPr>
      <w:bookmarkStart w:id="0" w:name="_Toc19669033"/>
      <w:bookmarkStart w:id="1" w:name="_Toc19668936"/>
      <w:bookmarkStart w:id="2" w:name="_Toc19573726"/>
      <w:r w:rsidRPr="00896FAC">
        <w:rPr>
          <w:rFonts w:cs="Arial"/>
          <w:bCs/>
          <w:sz w:val="44"/>
        </w:rPr>
        <w:lastRenderedPageBreak/>
        <w:t>F</w:t>
      </w:r>
      <w:r w:rsidR="00896FAC">
        <w:rPr>
          <w:rFonts w:cs="Arial"/>
          <w:bCs/>
          <w:sz w:val="44"/>
        </w:rPr>
        <w:t>aculdade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E</w:t>
      </w:r>
      <w:r w:rsidR="00896FAC">
        <w:rPr>
          <w:rFonts w:cs="Arial"/>
          <w:bCs/>
          <w:sz w:val="44"/>
        </w:rPr>
        <w:t>ngenharia</w:t>
      </w:r>
      <w:r w:rsidRPr="00896FAC">
        <w:rPr>
          <w:rFonts w:cs="Arial"/>
          <w:bCs/>
          <w:sz w:val="44"/>
        </w:rPr>
        <w:t xml:space="preserve"> S</w:t>
      </w:r>
      <w:r w:rsidR="00896FAC">
        <w:rPr>
          <w:rFonts w:cs="Arial"/>
          <w:bCs/>
          <w:sz w:val="44"/>
        </w:rPr>
        <w:t>ão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aulo</w:t>
      </w:r>
    </w:p>
    <w:p w:rsidR="00896FAC" w:rsidRDefault="008E0A0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E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S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P</w:t>
      </w:r>
    </w:p>
    <w:p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</w:p>
    <w:p w:rsidR="00896FAC" w:rsidRDefault="00271B8C" w:rsidP="00896FAC">
      <w:pPr>
        <w:pStyle w:val="Ttulo116pt"/>
        <w:spacing w:line="360" w:lineRule="auto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A</w:t>
      </w:r>
      <w:r w:rsidR="00896FAC">
        <w:rPr>
          <w:rFonts w:cs="Arial"/>
          <w:bCs/>
          <w:sz w:val="44"/>
        </w:rPr>
        <w:t>nteprojeto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esquisa</w:t>
      </w:r>
      <w:bookmarkEnd w:id="0"/>
      <w:bookmarkEnd w:id="1"/>
      <w:bookmarkEnd w:id="2"/>
    </w:p>
    <w:p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</w:p>
    <w:p w:rsidR="00EE7D1D" w:rsidRPr="0056650E" w:rsidRDefault="00AA04D9" w:rsidP="00896FAC">
      <w:pPr>
        <w:pStyle w:val="Ttulo116pt"/>
        <w:spacing w:line="360" w:lineRule="auto"/>
        <w:jc w:val="center"/>
        <w:rPr>
          <w:rFonts w:cs="Arial"/>
          <w:b w:val="0"/>
          <w:sz w:val="28"/>
          <w:szCs w:val="28"/>
        </w:rPr>
      </w:pPr>
      <w:r w:rsidRPr="00896FAC">
        <w:rPr>
          <w:rFonts w:cs="Arial"/>
        </w:rPr>
        <w:t>A</w:t>
      </w:r>
      <w:r w:rsidR="00896FAC">
        <w:rPr>
          <w:rFonts w:cs="Arial"/>
        </w:rPr>
        <w:t>plicação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de</w:t>
      </w:r>
      <w:r w:rsidRPr="00896FAC">
        <w:rPr>
          <w:rFonts w:cs="Arial"/>
        </w:rPr>
        <w:t xml:space="preserve"> R</w:t>
      </w:r>
      <w:r w:rsidR="00896FAC">
        <w:rPr>
          <w:rFonts w:cs="Arial"/>
        </w:rPr>
        <w:t>ádio</w:t>
      </w:r>
      <w:r w:rsidRPr="00896FAC">
        <w:rPr>
          <w:rFonts w:cs="Arial"/>
        </w:rPr>
        <w:t xml:space="preserve"> D</w:t>
      </w:r>
      <w:r w:rsidR="00896FAC">
        <w:rPr>
          <w:rFonts w:cs="Arial"/>
        </w:rPr>
        <w:t>efinido</w:t>
      </w:r>
      <w:r w:rsidRPr="00896FAC">
        <w:rPr>
          <w:rFonts w:cs="Arial"/>
        </w:rPr>
        <w:t xml:space="preserve"> P</w:t>
      </w:r>
      <w:r w:rsidR="00896FAC">
        <w:rPr>
          <w:rFonts w:cs="Arial"/>
        </w:rPr>
        <w:t>or</w:t>
      </w:r>
      <w:r w:rsidRPr="00896FAC">
        <w:rPr>
          <w:rFonts w:cs="Arial"/>
        </w:rPr>
        <w:t xml:space="preserve"> S</w:t>
      </w:r>
      <w:r w:rsidR="00896FAC">
        <w:rPr>
          <w:rFonts w:cs="Arial"/>
        </w:rPr>
        <w:t>oftware</w:t>
      </w:r>
      <w:r w:rsidRPr="00896FAC">
        <w:rPr>
          <w:rFonts w:cs="Arial"/>
        </w:rPr>
        <w:t xml:space="preserve"> P</w:t>
      </w:r>
      <w:r w:rsidR="00896FAC">
        <w:rPr>
          <w:rFonts w:cs="Arial"/>
        </w:rPr>
        <w:t>ara</w:t>
      </w:r>
      <w:r w:rsidRPr="00896FAC">
        <w:rPr>
          <w:rFonts w:cs="Arial"/>
        </w:rPr>
        <w:t xml:space="preserve"> A</w:t>
      </w:r>
      <w:r w:rsidR="00896FAC">
        <w:rPr>
          <w:rFonts w:cs="Arial"/>
        </w:rPr>
        <w:t>quisição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de</w:t>
      </w:r>
      <w:r w:rsidRPr="00896FAC">
        <w:rPr>
          <w:rFonts w:cs="Arial"/>
        </w:rPr>
        <w:t xml:space="preserve"> I</w:t>
      </w:r>
      <w:r w:rsidR="00896FAC">
        <w:rPr>
          <w:rFonts w:cs="Arial"/>
        </w:rPr>
        <w:t>magens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do</w:t>
      </w:r>
      <w:r w:rsidRPr="00896FAC">
        <w:rPr>
          <w:rFonts w:cs="Arial"/>
        </w:rPr>
        <w:t xml:space="preserve"> S</w:t>
      </w:r>
      <w:r w:rsidR="00896FAC">
        <w:rPr>
          <w:rFonts w:cs="Arial"/>
        </w:rPr>
        <w:t>atélite</w:t>
      </w:r>
      <w:r w:rsidRPr="00896FAC">
        <w:rPr>
          <w:rFonts w:cs="Arial"/>
        </w:rPr>
        <w:t xml:space="preserve"> </w:t>
      </w:r>
      <w:proofErr w:type="spellStart"/>
      <w:r w:rsidRPr="00896FAC">
        <w:rPr>
          <w:rFonts w:cs="Arial"/>
        </w:rPr>
        <w:t>N</w:t>
      </w:r>
      <w:r w:rsidR="00896FAC">
        <w:rPr>
          <w:rFonts w:cs="Arial"/>
        </w:rPr>
        <w:t>oaa</w:t>
      </w:r>
      <w:proofErr w:type="spellEnd"/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EE7D1D" w:rsidRPr="0056650E" w:rsidRDefault="00EE7D1D" w:rsidP="009102C0">
      <w:pPr>
        <w:pStyle w:val="Estilo1"/>
        <w:keepNext w:val="0"/>
        <w:spacing w:line="360" w:lineRule="auto"/>
        <w:jc w:val="both"/>
        <w:outlineLvl w:val="9"/>
        <w:rPr>
          <w:b/>
          <w:sz w:val="28"/>
          <w:szCs w:val="28"/>
        </w:rPr>
      </w:pPr>
    </w:p>
    <w:p w:rsidR="00EE7D1D" w:rsidRPr="00896FAC" w:rsidRDefault="00EE7D1D" w:rsidP="00896FAC">
      <w:pPr>
        <w:pStyle w:val="Estilo1"/>
        <w:keepNext w:val="0"/>
        <w:outlineLvl w:val="9"/>
        <w:rPr>
          <w:b/>
          <w:bCs/>
        </w:rPr>
      </w:pPr>
      <w:r w:rsidRPr="00896FAC">
        <w:rPr>
          <w:b/>
          <w:bCs/>
        </w:rPr>
        <w:t>AUTORES:</w:t>
      </w:r>
    </w:p>
    <w:p w:rsidR="00EE7D1D" w:rsidRPr="0056650E" w:rsidRDefault="00EE7D1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Diego Silva Viana</w:t>
      </w:r>
      <w:r w:rsidR="00271B8C" w:rsidRPr="0056650E">
        <w:rPr>
          <w:rFonts w:cs="Arial"/>
          <w:b/>
          <w:sz w:val="28"/>
          <w:szCs w:val="28"/>
        </w:rPr>
        <w:t xml:space="preserve"> dos Santos</w:t>
      </w:r>
      <w:r w:rsidRPr="0056650E">
        <w:rPr>
          <w:rFonts w:cs="Arial"/>
          <w:b/>
          <w:sz w:val="28"/>
          <w:szCs w:val="28"/>
        </w:rPr>
        <w:t xml:space="preserve"> -21480 </w:t>
      </w:r>
    </w:p>
    <w:p w:rsidR="00EE7D1D" w:rsidRPr="0056650E" w:rsidRDefault="00EE7D1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 xml:space="preserve">Matheus Lopes </w:t>
      </w:r>
      <w:proofErr w:type="spellStart"/>
      <w:r w:rsidRPr="0056650E">
        <w:rPr>
          <w:rFonts w:cs="Arial"/>
          <w:b/>
          <w:sz w:val="28"/>
          <w:szCs w:val="28"/>
        </w:rPr>
        <w:t>Ogata</w:t>
      </w:r>
      <w:proofErr w:type="spellEnd"/>
      <w:r w:rsidRPr="0056650E">
        <w:rPr>
          <w:rFonts w:cs="Arial"/>
          <w:b/>
          <w:sz w:val="28"/>
          <w:szCs w:val="28"/>
        </w:rPr>
        <w:t xml:space="preserve"> - 21512</w:t>
      </w:r>
    </w:p>
    <w:p w:rsidR="00C64C0D" w:rsidRPr="0056650E" w:rsidRDefault="00C64C0D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C64C0D" w:rsidRPr="0056650E" w:rsidRDefault="00CE7E0C" w:rsidP="009473E5">
      <w:pPr>
        <w:jc w:val="right"/>
        <w:rPr>
          <w:b/>
          <w:sz w:val="28"/>
          <w:szCs w:val="28"/>
        </w:rPr>
      </w:pPr>
      <w:bookmarkStart w:id="3" w:name="_Toc19669034"/>
      <w:bookmarkStart w:id="4" w:name="_Toc19668937"/>
      <w:bookmarkStart w:id="5" w:name="_Toc19573727"/>
      <w:bookmarkStart w:id="6" w:name="_Toc19573235"/>
      <w:bookmarkStart w:id="7" w:name="_Toc18168944"/>
      <w:r w:rsidRPr="0056650E">
        <w:rPr>
          <w:b/>
          <w:sz w:val="28"/>
          <w:szCs w:val="28"/>
        </w:rPr>
        <w:t>Orientador: Prof</w:t>
      </w:r>
      <w:r w:rsidR="00271B8C" w:rsidRPr="0056650E">
        <w:rPr>
          <w:b/>
          <w:sz w:val="28"/>
          <w:szCs w:val="28"/>
        </w:rPr>
        <w:t>.</w:t>
      </w:r>
      <w:r w:rsidRPr="0056650E">
        <w:rPr>
          <w:b/>
          <w:sz w:val="28"/>
          <w:szCs w:val="28"/>
        </w:rPr>
        <w:t xml:space="preserve"> </w:t>
      </w:r>
      <w:bookmarkEnd w:id="3"/>
      <w:bookmarkEnd w:id="4"/>
      <w:bookmarkEnd w:id="5"/>
      <w:bookmarkEnd w:id="6"/>
      <w:bookmarkEnd w:id="7"/>
      <w:r w:rsidR="00EE7D1D" w:rsidRPr="0056650E">
        <w:rPr>
          <w:b/>
          <w:sz w:val="28"/>
          <w:szCs w:val="28"/>
        </w:rPr>
        <w:t>D</w:t>
      </w:r>
      <w:r w:rsidR="00271B8C" w:rsidRPr="0056650E">
        <w:rPr>
          <w:b/>
          <w:sz w:val="28"/>
          <w:szCs w:val="28"/>
        </w:rPr>
        <w:t>r.</w:t>
      </w:r>
      <w:r w:rsidR="00EE7D1D" w:rsidRPr="0056650E">
        <w:rPr>
          <w:b/>
          <w:sz w:val="28"/>
          <w:szCs w:val="28"/>
        </w:rPr>
        <w:t xml:space="preserve"> Plínio</w:t>
      </w:r>
      <w:r w:rsidR="00271B8C" w:rsidRPr="0056650E">
        <w:rPr>
          <w:b/>
          <w:sz w:val="28"/>
          <w:szCs w:val="28"/>
        </w:rPr>
        <w:t xml:space="preserve"> Francisco dos</w:t>
      </w:r>
      <w:r w:rsidR="00EE7D1D" w:rsidRPr="0056650E">
        <w:rPr>
          <w:b/>
          <w:sz w:val="28"/>
          <w:szCs w:val="28"/>
        </w:rPr>
        <w:t xml:space="preserve"> Santos Rodrigues</w:t>
      </w:r>
    </w:p>
    <w:p w:rsidR="00C64C0D" w:rsidRPr="0056650E" w:rsidRDefault="00C64C0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</w:p>
    <w:p w:rsidR="00C64C0D" w:rsidRDefault="00CE7E0C" w:rsidP="00D336B4">
      <w:pPr>
        <w:pStyle w:val="Corpodetexto"/>
        <w:spacing w:line="36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Anteprojeto de Pesquisa Apresentado ao Programa de Trabalho de Conclusão de Curso</w:t>
      </w:r>
      <w:r w:rsidR="00D336B4">
        <w:rPr>
          <w:rFonts w:cs="Arial"/>
          <w:b/>
          <w:sz w:val="28"/>
          <w:szCs w:val="28"/>
        </w:rPr>
        <w:t xml:space="preserve"> - </w:t>
      </w:r>
      <w:proofErr w:type="spellStart"/>
      <w:r w:rsidR="00D336B4">
        <w:rPr>
          <w:rFonts w:cs="Arial"/>
          <w:b/>
          <w:sz w:val="28"/>
          <w:szCs w:val="28"/>
        </w:rPr>
        <w:t>Tcc</w:t>
      </w:r>
      <w:proofErr w:type="spellEnd"/>
      <w:r w:rsidRPr="0056650E">
        <w:rPr>
          <w:rFonts w:cs="Arial"/>
          <w:b/>
          <w:sz w:val="28"/>
          <w:szCs w:val="28"/>
        </w:rPr>
        <w:t xml:space="preserve"> da Faculdade de Engenharia São Paulo</w:t>
      </w:r>
      <w:r w:rsidR="00061B01" w:rsidRPr="0056650E">
        <w:rPr>
          <w:rFonts w:cs="Arial"/>
          <w:b/>
          <w:sz w:val="28"/>
          <w:szCs w:val="28"/>
        </w:rPr>
        <w:t xml:space="preserve"> – </w:t>
      </w:r>
      <w:r w:rsidR="008E0A0C" w:rsidRPr="0056650E">
        <w:rPr>
          <w:rFonts w:cs="Arial"/>
          <w:b/>
          <w:sz w:val="28"/>
          <w:szCs w:val="28"/>
        </w:rPr>
        <w:t>F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E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S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P</w:t>
      </w:r>
    </w:p>
    <w:p w:rsidR="00896FAC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896FAC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896FAC" w:rsidRPr="0056650E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C64C0D" w:rsidRPr="0056650E" w:rsidRDefault="00CE7E0C" w:rsidP="00896FAC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São Paulo</w:t>
      </w:r>
    </w:p>
    <w:p w:rsidR="006B56D6" w:rsidRDefault="00C64C0D" w:rsidP="00896FAC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20</w:t>
      </w:r>
      <w:r w:rsidR="00260B8E" w:rsidRPr="0056650E">
        <w:rPr>
          <w:rFonts w:cs="Arial"/>
          <w:b/>
          <w:sz w:val="28"/>
          <w:szCs w:val="28"/>
        </w:rPr>
        <w:t>1</w:t>
      </w:r>
      <w:r w:rsidR="0040481D" w:rsidRPr="0056650E">
        <w:rPr>
          <w:rFonts w:cs="Arial"/>
          <w:b/>
          <w:sz w:val="28"/>
          <w:szCs w:val="28"/>
        </w:rPr>
        <w:t>9</w:t>
      </w:r>
      <w:r w:rsidR="006B56D6">
        <w:rPr>
          <w:rFonts w:cs="Arial"/>
          <w:b/>
          <w:sz w:val="28"/>
          <w:szCs w:val="28"/>
        </w:rPr>
        <w:br w:type="page"/>
      </w:r>
    </w:p>
    <w:p w:rsidR="00C035D3" w:rsidRPr="00946137" w:rsidRDefault="00CE7E0C" w:rsidP="00643D8D">
      <w:pPr>
        <w:spacing w:line="480" w:lineRule="auto"/>
        <w:rPr>
          <w:rFonts w:cs="Arial"/>
          <w:b/>
          <w:sz w:val="28"/>
        </w:rPr>
      </w:pPr>
      <w:r w:rsidRPr="00946137">
        <w:rPr>
          <w:rFonts w:cs="Arial"/>
          <w:b/>
          <w:sz w:val="28"/>
        </w:rPr>
        <w:lastRenderedPageBreak/>
        <w:t>Sumário</w:t>
      </w:r>
    </w:p>
    <w:p w:rsidR="001245F3" w:rsidRPr="00775430" w:rsidRDefault="009473E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r w:rsidRPr="00946137">
        <w:rPr>
          <w:rFonts w:ascii="Arial" w:hAnsi="Arial" w:cs="Arial"/>
          <w:b/>
          <w:bCs/>
          <w:sz w:val="24"/>
          <w:szCs w:val="24"/>
        </w:rPr>
        <w:fldChar w:fldCharType="begin"/>
      </w:r>
      <w:r w:rsidRPr="00946137">
        <w:rPr>
          <w:rFonts w:ascii="Arial" w:hAnsi="Arial" w:cs="Arial"/>
          <w:b/>
          <w:bCs/>
          <w:sz w:val="24"/>
          <w:szCs w:val="24"/>
        </w:rPr>
        <w:instrText xml:space="preserve"> TOC \o "1-5" \h \z \u </w:instrText>
      </w:r>
      <w:r w:rsidRPr="00946137"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7707780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Objetivos: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_Toc7707780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1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1.1.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 Geral: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_Toc7707781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2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Objetivos Específicos: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_Toc7707782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3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1.2.1. Objetivo Específico 1: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_Toc7707783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4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1.2.2. Objetivo Específico 2: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_Toc7707784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5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1.2.3. Objetivo Específico 3: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_Toc7707785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6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1.2.4. Objetivo Específico 4: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_Toc7707786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7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1.2.5. Objetivo Específico 5: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_Toc7707787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8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1.2.6. Objetivo Específico 6: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_Toc7707788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9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1.2.7. Objetivo Específico 7: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_Toc7707789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0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1.2.8. Objetivo Específico 8: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_Toc7707790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1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2.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Justificativa: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_Toc7707791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2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3.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Objeto da Pesquisa: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_Toc7707792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6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3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 Metodologia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_Toc7707793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4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4.1. Metodologia para Alcançar o Objetivo Específico 1: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_Toc7707794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5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4.2. Metodologia para Alcançar o Objetivo Específico 2: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_Toc7707795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6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4.3. Metodologia para Alcançar o Objetivo Específico 3: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_Toc7707796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7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4.4. Metodologia para Alcançar o Objetivo Específico 4: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_Toc7707797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8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4.5. Metodologia para Alcançar o Objetivo Específico 5: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_Toc7707798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9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4.6. Metodologia para Alcançar o Objetivo Específico 6: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_Toc7707799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0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4.7. Metodologia para Alcançar o Objetivo Específico 7: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_Toc7707800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1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4.8. Metodologia para Alcançar o Objetivo Específico 8: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_Toc7707801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2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5. Anúncio dos Assuntos: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_Toc7707802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9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3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 xml:space="preserve">6. Cronograma: 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_Toc7707803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10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4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7. Bibliografia: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_Toc7707804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11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D946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5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8. Fichamento Bibliográfico: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_Toc7707805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12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C035D3" w:rsidRPr="001245F3" w:rsidRDefault="009473E5" w:rsidP="00643D8D">
      <w:pPr>
        <w:spacing w:line="480" w:lineRule="auto"/>
        <w:jc w:val="both"/>
        <w:rPr>
          <w:rFonts w:cs="Arial"/>
          <w:b/>
          <w:bCs/>
        </w:rPr>
      </w:pPr>
      <w:r w:rsidRPr="00946137">
        <w:rPr>
          <w:rFonts w:cs="Arial"/>
          <w:b/>
          <w:bCs/>
        </w:rPr>
        <w:fldChar w:fldCharType="end"/>
      </w:r>
    </w:p>
    <w:p w:rsidR="006B57E0" w:rsidRPr="00506ABE" w:rsidRDefault="006B57E0" w:rsidP="009102C0">
      <w:pPr>
        <w:spacing w:line="360" w:lineRule="auto"/>
        <w:jc w:val="both"/>
        <w:rPr>
          <w:rFonts w:cs="Arial"/>
          <w:b/>
          <w:bCs/>
        </w:rPr>
      </w:pPr>
    </w:p>
    <w:p w:rsidR="00260B8E" w:rsidRPr="00506ABE" w:rsidRDefault="00260B8E" w:rsidP="009102C0">
      <w:pPr>
        <w:spacing w:line="360" w:lineRule="auto"/>
        <w:jc w:val="both"/>
        <w:rPr>
          <w:rFonts w:cs="Arial"/>
          <w:b/>
          <w:bCs/>
        </w:rPr>
      </w:pPr>
    </w:p>
    <w:p w:rsidR="00260B8E" w:rsidRPr="00506ABE" w:rsidRDefault="00260B8E" w:rsidP="009102C0">
      <w:pPr>
        <w:spacing w:line="360" w:lineRule="auto"/>
        <w:jc w:val="both"/>
        <w:rPr>
          <w:rFonts w:cs="Arial"/>
          <w:b/>
          <w:bCs/>
        </w:rPr>
      </w:pPr>
    </w:p>
    <w:p w:rsidR="00B206CF" w:rsidRPr="00506ABE" w:rsidRDefault="000D16EA" w:rsidP="009102C0">
      <w:pPr>
        <w:tabs>
          <w:tab w:val="left" w:pos="1515"/>
          <w:tab w:val="right" w:pos="9183"/>
        </w:tabs>
        <w:spacing w:line="360" w:lineRule="auto"/>
        <w:jc w:val="both"/>
        <w:rPr>
          <w:rFonts w:cs="Arial"/>
          <w:b/>
        </w:rPr>
      </w:pPr>
      <w:r w:rsidRPr="00506ABE">
        <w:rPr>
          <w:rFonts w:cs="Arial"/>
          <w:b/>
          <w:bCs/>
        </w:rPr>
        <w:tab/>
        <w:t xml:space="preserve"> </w:t>
      </w:r>
      <w:r w:rsidR="00B206CF" w:rsidRPr="00506ABE">
        <w:rPr>
          <w:rFonts w:cs="Arial"/>
          <w:b/>
        </w:rPr>
        <w:t xml:space="preserve">                                                                                                                                                     </w:t>
      </w:r>
    </w:p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0B0FAD" w:rsidRDefault="000B0FAD">
      <w:pPr>
        <w:sectPr w:rsidR="000B0FAD" w:rsidSect="001A19B8">
          <w:headerReference w:type="default" r:id="rId8"/>
          <w:pgSz w:w="11907" w:h="16840" w:code="9"/>
          <w:pgMar w:top="1701" w:right="1134" w:bottom="1134" w:left="1701" w:header="709" w:footer="709" w:gutter="0"/>
          <w:pgNumType w:start="2"/>
          <w:cols w:space="708"/>
          <w:titlePg/>
          <w:docGrid w:linePitch="360"/>
        </w:sectPr>
      </w:pPr>
    </w:p>
    <w:p w:rsidR="001245F3" w:rsidRDefault="00643D8D" w:rsidP="00541AE7">
      <w:pPr>
        <w:pStyle w:val="Ttulo1"/>
        <w:numPr>
          <w:ilvl w:val="0"/>
          <w:numId w:val="20"/>
        </w:numPr>
        <w:spacing w:after="240"/>
        <w:ind w:left="0" w:firstLine="0"/>
      </w:pPr>
      <w:bookmarkStart w:id="8" w:name="_Toc7707780"/>
      <w:r>
        <w:lastRenderedPageBreak/>
        <w:t>O</w:t>
      </w:r>
      <w:r w:rsidR="00C035D3" w:rsidRPr="009473E5">
        <w:t>bjetivos</w:t>
      </w:r>
      <w:r w:rsidR="00B67B5D" w:rsidRPr="009473E5">
        <w:t>:</w:t>
      </w:r>
      <w:bookmarkEnd w:id="8"/>
      <w:r w:rsidR="00B206CF" w:rsidRPr="009473E5">
        <w:t xml:space="preserve">                                                                                             </w:t>
      </w:r>
    </w:p>
    <w:p w:rsidR="009102C0" w:rsidRPr="007F700E" w:rsidRDefault="007F700E" w:rsidP="00541AE7">
      <w:pPr>
        <w:numPr>
          <w:ilvl w:val="1"/>
          <w:numId w:val="20"/>
        </w:numPr>
        <w:spacing w:before="240" w:after="240" w:line="480" w:lineRule="auto"/>
        <w:ind w:left="426" w:hanging="431"/>
        <w:rPr>
          <w:rFonts w:cs="Arial"/>
          <w:b/>
        </w:rPr>
      </w:pPr>
      <w:bookmarkStart w:id="9" w:name="_Toc7707781"/>
      <w:r>
        <w:rPr>
          <w:rFonts w:cs="Arial"/>
          <w:b/>
        </w:rPr>
        <w:t xml:space="preserve"> </w:t>
      </w:r>
      <w:r w:rsidR="00C035D3" w:rsidRPr="007F700E">
        <w:rPr>
          <w:rFonts w:cs="Arial"/>
          <w:b/>
        </w:rPr>
        <w:t>Objetivo Geral:</w:t>
      </w:r>
      <w:bookmarkEnd w:id="9"/>
    </w:p>
    <w:p w:rsidR="009473E5" w:rsidRPr="00541AE7" w:rsidRDefault="00BD1DCC" w:rsidP="00541AE7">
      <w:pPr>
        <w:spacing w:before="240" w:after="240" w:line="480" w:lineRule="auto"/>
        <w:rPr>
          <w:rFonts w:cs="Arial"/>
        </w:rPr>
      </w:pPr>
      <w:r w:rsidRPr="00506ABE">
        <w:rPr>
          <w:rFonts w:cs="Arial"/>
        </w:rPr>
        <w:t xml:space="preserve">Pesquisar </w:t>
      </w:r>
      <w:r w:rsidR="0040481D" w:rsidRPr="00506ABE">
        <w:rPr>
          <w:rFonts w:cs="Arial"/>
        </w:rPr>
        <w:t>acerca d</w:t>
      </w:r>
      <w:r w:rsidRPr="00506ABE">
        <w:rPr>
          <w:rFonts w:cs="Arial"/>
        </w:rPr>
        <w:t>as quatro partes integrantes d</w:t>
      </w:r>
      <w:r w:rsidR="00541AE7">
        <w:rPr>
          <w:rFonts w:cs="Arial"/>
        </w:rPr>
        <w:t>este</w:t>
      </w:r>
      <w:r w:rsidRPr="00506ABE">
        <w:rPr>
          <w:rFonts w:cs="Arial"/>
        </w:rPr>
        <w:t xml:space="preserve"> projeto</w:t>
      </w:r>
      <w:r w:rsidR="00061B01" w:rsidRPr="00506ABE">
        <w:rPr>
          <w:rFonts w:cs="Arial"/>
        </w:rPr>
        <w:t xml:space="preserve">, as quais </w:t>
      </w:r>
      <w:r w:rsidRPr="00506ABE">
        <w:rPr>
          <w:rFonts w:cs="Arial"/>
        </w:rPr>
        <w:t xml:space="preserve">são, antena, SDR </w:t>
      </w:r>
      <w:proofErr w:type="spellStart"/>
      <w:r w:rsidRPr="00506ABE">
        <w:rPr>
          <w:rFonts w:cs="Arial"/>
        </w:rPr>
        <w:t>dongle</w:t>
      </w:r>
      <w:proofErr w:type="spellEnd"/>
      <w:r w:rsidRPr="00506ABE">
        <w:rPr>
          <w:rFonts w:cs="Arial"/>
        </w:rPr>
        <w:t>, software de aquisição de dados e satélite</w:t>
      </w:r>
      <w:r w:rsidR="00541AE7">
        <w:rPr>
          <w:rFonts w:cs="Arial"/>
        </w:rPr>
        <w:t xml:space="preserve">, </w:t>
      </w:r>
      <w:proofErr w:type="spellStart"/>
      <w:r w:rsidR="00541AE7">
        <w:rPr>
          <w:rFonts w:cs="Arial"/>
        </w:rPr>
        <w:t>exporando</w:t>
      </w:r>
      <w:proofErr w:type="spellEnd"/>
      <w:r w:rsidRPr="00506ABE">
        <w:rPr>
          <w:rFonts w:cs="Arial"/>
        </w:rPr>
        <w:t xml:space="preserve"> cada setor e subsetores a fim de concluir com a integração das partes estudadas.</w:t>
      </w:r>
    </w:p>
    <w:p w:rsidR="009473E5" w:rsidRPr="007F700E" w:rsidRDefault="007F700E" w:rsidP="00541AE7">
      <w:pPr>
        <w:numPr>
          <w:ilvl w:val="1"/>
          <w:numId w:val="20"/>
        </w:numPr>
        <w:spacing w:before="240" w:after="240" w:line="480" w:lineRule="auto"/>
        <w:ind w:left="426" w:hanging="431"/>
        <w:rPr>
          <w:rFonts w:cs="Arial"/>
          <w:b/>
        </w:rPr>
      </w:pPr>
      <w:bookmarkStart w:id="10" w:name="_Toc7707782"/>
      <w:r>
        <w:rPr>
          <w:rFonts w:cs="Arial"/>
          <w:b/>
        </w:rPr>
        <w:t xml:space="preserve"> </w:t>
      </w:r>
      <w:r w:rsidR="00C035D3" w:rsidRPr="007F700E">
        <w:rPr>
          <w:rFonts w:cs="Arial"/>
          <w:b/>
        </w:rPr>
        <w:t>Objetivos Específicos:</w:t>
      </w:r>
      <w:bookmarkEnd w:id="10"/>
    </w:p>
    <w:p w:rsidR="009102C0" w:rsidRPr="009102C0" w:rsidRDefault="00C035D3" w:rsidP="00541AE7">
      <w:pPr>
        <w:pStyle w:val="Ttulo1"/>
        <w:spacing w:before="240" w:after="240"/>
      </w:pPr>
      <w:bookmarkStart w:id="11" w:name="_Toc7707783"/>
      <w:r w:rsidRPr="00506ABE">
        <w:t>1.2.1. Objetivo Específico 1:</w:t>
      </w:r>
      <w:bookmarkEnd w:id="11"/>
    </w:p>
    <w:p w:rsidR="00353CA1" w:rsidRPr="00506ABE" w:rsidRDefault="00353CA1" w:rsidP="00541AE7">
      <w:pPr>
        <w:spacing w:before="240" w:after="240" w:line="480" w:lineRule="auto"/>
        <w:rPr>
          <w:rFonts w:cs="Arial"/>
          <w:b/>
        </w:rPr>
      </w:pPr>
      <w:r w:rsidRPr="00506ABE">
        <w:rPr>
          <w:rFonts w:cs="Arial"/>
        </w:rPr>
        <w:t>Estud</w:t>
      </w:r>
      <w:r w:rsidR="006B56D6">
        <w:rPr>
          <w:rFonts w:cs="Arial"/>
        </w:rPr>
        <w:t>ar</w:t>
      </w:r>
      <w:r w:rsidRPr="00506ABE">
        <w:rPr>
          <w:rFonts w:cs="Arial"/>
        </w:rPr>
        <w:t xml:space="preserve"> </w:t>
      </w:r>
      <w:r w:rsidR="006B56D6">
        <w:rPr>
          <w:rFonts w:cs="Arial"/>
        </w:rPr>
        <w:t>os</w:t>
      </w:r>
      <w:r w:rsidRPr="00506ABE">
        <w:rPr>
          <w:rFonts w:cs="Arial"/>
        </w:rPr>
        <w:t xml:space="preserve"> m</w:t>
      </w:r>
      <w:r w:rsidR="00D22BB9" w:rsidRPr="00506ABE">
        <w:rPr>
          <w:rFonts w:cs="Arial"/>
        </w:rPr>
        <w:t xml:space="preserve">odelos de antenas adequadas à comunicação passiva com o satélite selecionado, sejam elas </w:t>
      </w:r>
      <w:r w:rsidR="0041453F" w:rsidRPr="00506ABE">
        <w:rPr>
          <w:rFonts w:cs="Arial"/>
        </w:rPr>
        <w:t>comerciais</w:t>
      </w:r>
      <w:r w:rsidR="00D22BB9" w:rsidRPr="00506ABE">
        <w:rPr>
          <w:rFonts w:cs="Arial"/>
        </w:rPr>
        <w:t xml:space="preserve"> ou confeccionadas artesanalmente</w:t>
      </w:r>
      <w:r w:rsidR="00C035D3" w:rsidRPr="00506ABE">
        <w:rPr>
          <w:rFonts w:cs="Arial"/>
        </w:rPr>
        <w:t>.</w:t>
      </w:r>
    </w:p>
    <w:p w:rsidR="009102C0" w:rsidRPr="009102C0" w:rsidRDefault="00C035D3" w:rsidP="00541AE7">
      <w:pPr>
        <w:pStyle w:val="Ttulo1"/>
        <w:spacing w:before="240" w:after="240"/>
      </w:pPr>
      <w:bookmarkStart w:id="12" w:name="_Toc7707784"/>
      <w:r w:rsidRPr="00506ABE">
        <w:t>1.2.2. Objetivo Específico 2:</w:t>
      </w:r>
      <w:bookmarkEnd w:id="12"/>
    </w:p>
    <w:p w:rsidR="00541AE7" w:rsidRDefault="00541AE7" w:rsidP="00541AE7">
      <w:pPr>
        <w:pStyle w:val="Recuodecorpodetexto2"/>
        <w:spacing w:before="240" w:after="240" w:line="480" w:lineRule="auto"/>
        <w:ind w:left="0"/>
        <w:jc w:val="left"/>
      </w:pPr>
      <w:r>
        <w:t>Estudar os m</w:t>
      </w:r>
      <w:r w:rsidR="00EE4064" w:rsidRPr="00506ABE">
        <w:t>ateriais para confecção de antenas e suas características elétricas</w:t>
      </w:r>
      <w:r>
        <w:t xml:space="preserve">, confeccionando </w:t>
      </w:r>
      <w:r w:rsidR="00EE4064" w:rsidRPr="00506ABE">
        <w:t>a antena, submet</w:t>
      </w:r>
      <w:r>
        <w:t>endo-a</w:t>
      </w:r>
      <w:r w:rsidR="00EE4064" w:rsidRPr="00506ABE">
        <w:t xml:space="preserve"> a testes de impedância</w:t>
      </w:r>
      <w:r>
        <w:t>,</w:t>
      </w:r>
      <w:r w:rsidR="00EE4064" w:rsidRPr="00506ABE">
        <w:t xml:space="preserve"> bem como faze</w:t>
      </w:r>
      <w:r>
        <w:t>ndo a</w:t>
      </w:r>
      <w:r w:rsidR="00EE4064" w:rsidRPr="00506ABE">
        <w:t xml:space="preserve"> simulação de suas características mecânicas e elétricas em softwares dedicados</w:t>
      </w:r>
      <w:r>
        <w:t xml:space="preserve"> e providenciando</w:t>
      </w:r>
      <w:r w:rsidR="00EE4064" w:rsidRPr="00506ABE">
        <w:t xml:space="preserve"> eventuais correções de impedância para casamento com a linha de recepção.</w:t>
      </w:r>
    </w:p>
    <w:p w:rsidR="009102C0" w:rsidRPr="009102C0" w:rsidRDefault="00C035D3" w:rsidP="00541AE7">
      <w:pPr>
        <w:pStyle w:val="Ttulo1"/>
        <w:spacing w:before="240" w:after="240"/>
      </w:pPr>
      <w:bookmarkStart w:id="13" w:name="_Toc7707785"/>
      <w:r w:rsidRPr="00506ABE">
        <w:t>1.2.3. Objetivo Específico 3:</w:t>
      </w:r>
      <w:bookmarkEnd w:id="13"/>
    </w:p>
    <w:p w:rsidR="009102C0" w:rsidRPr="00506ABE" w:rsidRDefault="00541AE7" w:rsidP="00541AE7">
      <w:pPr>
        <w:pStyle w:val="Recuodecorpodetexto3"/>
        <w:spacing w:before="240" w:after="240" w:line="480" w:lineRule="auto"/>
        <w:ind w:left="0"/>
        <w:jc w:val="left"/>
      </w:pPr>
      <w:r>
        <w:t>Estabelecer os c</w:t>
      </w:r>
      <w:r w:rsidR="00EE4064" w:rsidRPr="00506ABE">
        <w:t xml:space="preserve">onectores e cabos coaxiais adequados à comunicação </w:t>
      </w:r>
      <w:r w:rsidR="00061B01" w:rsidRPr="00506ABE">
        <w:t>via</w:t>
      </w:r>
      <w:r w:rsidR="00EE4064" w:rsidRPr="00506ABE">
        <w:t xml:space="preserve"> VHF.</w:t>
      </w:r>
    </w:p>
    <w:p w:rsidR="009102C0" w:rsidRPr="009102C0" w:rsidRDefault="00C035D3" w:rsidP="00541AE7">
      <w:pPr>
        <w:pStyle w:val="Ttulo1"/>
        <w:spacing w:before="240" w:after="240"/>
      </w:pPr>
      <w:bookmarkStart w:id="14" w:name="_Toc7707786"/>
      <w:r w:rsidRPr="00506ABE">
        <w:t>1.2.4. Objetivo Específico 4:</w:t>
      </w:r>
      <w:bookmarkEnd w:id="14"/>
    </w:p>
    <w:p w:rsidR="00C035D3" w:rsidRDefault="00386808" w:rsidP="00541AE7">
      <w:pPr>
        <w:spacing w:before="240" w:after="240" w:line="480" w:lineRule="auto"/>
        <w:rPr>
          <w:rFonts w:cs="Arial"/>
        </w:rPr>
      </w:pPr>
      <w:r w:rsidRPr="00506ABE">
        <w:rPr>
          <w:rFonts w:cs="Arial"/>
        </w:rPr>
        <w:t>Estud</w:t>
      </w:r>
      <w:r w:rsidR="00541AE7">
        <w:rPr>
          <w:rFonts w:cs="Arial"/>
        </w:rPr>
        <w:t>ar</w:t>
      </w:r>
      <w:r w:rsidRPr="00506ABE">
        <w:rPr>
          <w:rFonts w:cs="Arial"/>
        </w:rPr>
        <w:t xml:space="preserve"> o chip RTL-SDR,</w:t>
      </w:r>
      <w:r w:rsidR="00541AE7">
        <w:rPr>
          <w:rFonts w:cs="Arial"/>
        </w:rPr>
        <w:t xml:space="preserve"> seu</w:t>
      </w:r>
      <w:r w:rsidRPr="00506ABE">
        <w:rPr>
          <w:rFonts w:cs="Arial"/>
        </w:rPr>
        <w:t xml:space="preserve"> histórico d</w:t>
      </w:r>
      <w:r w:rsidR="00541AE7">
        <w:rPr>
          <w:rFonts w:cs="Arial"/>
        </w:rPr>
        <w:t xml:space="preserve">e </w:t>
      </w:r>
      <w:r w:rsidRPr="00506ABE">
        <w:rPr>
          <w:rFonts w:cs="Arial"/>
        </w:rPr>
        <w:t>desenvolvimento, periféricos, conversores e aplicações.</w:t>
      </w:r>
    </w:p>
    <w:p w:rsidR="009102C0" w:rsidRPr="009102C0" w:rsidRDefault="00C035D3" w:rsidP="00541AE7">
      <w:pPr>
        <w:pStyle w:val="Ttulo1"/>
        <w:spacing w:before="240" w:after="240"/>
      </w:pPr>
      <w:bookmarkStart w:id="15" w:name="_Toc7707787"/>
      <w:r w:rsidRPr="00506ABE">
        <w:lastRenderedPageBreak/>
        <w:t>1.2.5. Objetivo Específico 5:</w:t>
      </w:r>
      <w:bookmarkEnd w:id="15"/>
    </w:p>
    <w:p w:rsidR="00B67B5D" w:rsidRDefault="00386808" w:rsidP="00541AE7">
      <w:pPr>
        <w:spacing w:before="240" w:after="240" w:line="480" w:lineRule="auto"/>
        <w:rPr>
          <w:rFonts w:cs="Arial"/>
        </w:rPr>
      </w:pPr>
      <w:r w:rsidRPr="00506ABE">
        <w:rPr>
          <w:rFonts w:cs="Arial"/>
        </w:rPr>
        <w:t xml:space="preserve">Testar o SDR </w:t>
      </w:r>
      <w:proofErr w:type="spellStart"/>
      <w:r w:rsidRPr="00506ABE">
        <w:rPr>
          <w:rFonts w:cs="Arial"/>
        </w:rPr>
        <w:t>dongle</w:t>
      </w:r>
      <w:proofErr w:type="spellEnd"/>
      <w:r w:rsidRPr="00506ABE">
        <w:rPr>
          <w:rFonts w:cs="Arial"/>
        </w:rPr>
        <w:t>, juntamente com seu programa, com um gerador de função senoidal padrão</w:t>
      </w:r>
      <w:r w:rsidR="00541AE7">
        <w:rPr>
          <w:rFonts w:cs="Arial"/>
        </w:rPr>
        <w:t>, verificando</w:t>
      </w:r>
      <w:r w:rsidRPr="00506ABE">
        <w:rPr>
          <w:rFonts w:cs="Arial"/>
        </w:rPr>
        <w:t xml:space="preserve"> possíveis desvios e estabelece</w:t>
      </w:r>
      <w:r w:rsidR="00541AE7">
        <w:rPr>
          <w:rFonts w:cs="Arial"/>
        </w:rPr>
        <w:t>ndo seus</w:t>
      </w:r>
      <w:r w:rsidRPr="00506ABE">
        <w:rPr>
          <w:rFonts w:cs="Arial"/>
        </w:rPr>
        <w:t xml:space="preserve"> erros associados a medição em seu uso no projeto.</w:t>
      </w:r>
    </w:p>
    <w:p w:rsidR="007836B9" w:rsidRPr="00506ABE" w:rsidRDefault="007836B9" w:rsidP="00541AE7">
      <w:pPr>
        <w:pStyle w:val="Ttulo1"/>
        <w:spacing w:before="240" w:after="240"/>
      </w:pPr>
      <w:bookmarkStart w:id="16" w:name="_Toc7707788"/>
      <w:r w:rsidRPr="00506ABE">
        <w:t>1.2.6. Objetivo Específico 6:</w:t>
      </w:r>
      <w:bookmarkEnd w:id="16"/>
    </w:p>
    <w:p w:rsidR="009102C0" w:rsidRPr="00506ABE" w:rsidRDefault="00E57168" w:rsidP="00541AE7">
      <w:pPr>
        <w:spacing w:before="240" w:after="240" w:line="480" w:lineRule="auto"/>
        <w:rPr>
          <w:rFonts w:cs="Arial"/>
        </w:rPr>
      </w:pPr>
      <w:r>
        <w:rPr>
          <w:rFonts w:cs="Arial"/>
        </w:rPr>
        <w:t>Adquirir o conhecimento</w:t>
      </w:r>
      <w:r w:rsidR="007836B9" w:rsidRPr="00506ABE">
        <w:rPr>
          <w:rFonts w:cs="Arial"/>
        </w:rPr>
        <w:t xml:space="preserve"> e explorar os recursos do software </w:t>
      </w:r>
      <w:r w:rsidR="00061B01" w:rsidRPr="00506ABE">
        <w:rPr>
          <w:rFonts w:cs="Arial"/>
        </w:rPr>
        <w:t>“</w:t>
      </w:r>
      <w:r w:rsidR="007836B9" w:rsidRPr="00506ABE">
        <w:rPr>
          <w:rFonts w:cs="Arial"/>
        </w:rPr>
        <w:t>SDR#</w:t>
      </w:r>
      <w:r w:rsidR="00061B01" w:rsidRPr="00506ABE">
        <w:rPr>
          <w:rFonts w:cs="Arial"/>
        </w:rPr>
        <w:t>”</w:t>
      </w:r>
      <w:r w:rsidR="007836B9" w:rsidRPr="00506ABE">
        <w:rPr>
          <w:rFonts w:cs="Arial"/>
        </w:rPr>
        <w:t xml:space="preserve"> e roteirizar seu modo de instalação e as bibliotecas adicionais necessárias </w:t>
      </w:r>
      <w:r>
        <w:rPr>
          <w:rFonts w:cs="Arial"/>
        </w:rPr>
        <w:t>para o</w:t>
      </w:r>
      <w:r w:rsidR="007836B9" w:rsidRPr="00506ABE">
        <w:rPr>
          <w:rFonts w:cs="Arial"/>
        </w:rPr>
        <w:t xml:space="preserve"> seu pleno funcionamento</w:t>
      </w:r>
      <w:r w:rsidR="00061B01" w:rsidRPr="00506ABE">
        <w:rPr>
          <w:rFonts w:cs="Arial"/>
        </w:rPr>
        <w:t xml:space="preserve"> em conjunto com o “</w:t>
      </w:r>
      <w:proofErr w:type="spellStart"/>
      <w:r w:rsidR="007F700E">
        <w:rPr>
          <w:rFonts w:cs="Arial"/>
        </w:rPr>
        <w:t>D</w:t>
      </w:r>
      <w:r w:rsidR="00061B01" w:rsidRPr="00506ABE">
        <w:rPr>
          <w:rFonts w:cs="Arial"/>
        </w:rPr>
        <w:t>ongle</w:t>
      </w:r>
      <w:proofErr w:type="spellEnd"/>
      <w:r w:rsidR="00061B01" w:rsidRPr="00506ABE">
        <w:rPr>
          <w:rFonts w:cs="Arial"/>
        </w:rPr>
        <w:t>” RTL-SDR</w:t>
      </w:r>
      <w:r w:rsidR="007836B9" w:rsidRPr="00506ABE">
        <w:rPr>
          <w:rFonts w:cs="Arial"/>
        </w:rPr>
        <w:t>.</w:t>
      </w:r>
    </w:p>
    <w:p w:rsidR="009B1E1B" w:rsidRPr="00506ABE" w:rsidRDefault="009B1E1B" w:rsidP="00541AE7">
      <w:pPr>
        <w:pStyle w:val="Ttulo1"/>
        <w:spacing w:before="240" w:after="240"/>
      </w:pPr>
      <w:bookmarkStart w:id="17" w:name="_Toc7707789"/>
      <w:r w:rsidRPr="00506ABE">
        <w:t>1.2.7. Objetivo Específico 7:</w:t>
      </w:r>
      <w:bookmarkEnd w:id="17"/>
    </w:p>
    <w:p w:rsidR="009102C0" w:rsidRPr="00506ABE" w:rsidRDefault="009B1E1B" w:rsidP="00541AE7">
      <w:pPr>
        <w:spacing w:before="240" w:after="240" w:line="480" w:lineRule="auto"/>
        <w:rPr>
          <w:rFonts w:cs="Arial"/>
        </w:rPr>
      </w:pPr>
      <w:r w:rsidRPr="00506ABE">
        <w:rPr>
          <w:rFonts w:cs="Arial"/>
        </w:rPr>
        <w:t>E</w:t>
      </w:r>
      <w:r w:rsidR="00E57168">
        <w:rPr>
          <w:rFonts w:cs="Arial"/>
        </w:rPr>
        <w:t>xplorar</w:t>
      </w:r>
      <w:r w:rsidRPr="00506ABE">
        <w:rPr>
          <w:rFonts w:cs="Arial"/>
        </w:rPr>
        <w:t xml:space="preserve"> as características dos satélites NOAA 18/19, como, protocolo, modulação, órbita, carga útil, tempo previsto restante para operação e</w:t>
      </w:r>
      <w:r w:rsidR="00E57168">
        <w:rPr>
          <w:rFonts w:cs="Arial"/>
        </w:rPr>
        <w:t xml:space="preserve"> seu</w:t>
      </w:r>
      <w:r w:rsidRPr="00506ABE">
        <w:rPr>
          <w:rFonts w:cs="Arial"/>
        </w:rPr>
        <w:t xml:space="preserve"> histórico (desenvolvimento, lançamento e empresa ou países responsáveis).</w:t>
      </w:r>
    </w:p>
    <w:p w:rsidR="009102C0" w:rsidRPr="009102C0" w:rsidRDefault="009B1E1B" w:rsidP="00541AE7">
      <w:pPr>
        <w:pStyle w:val="Ttulo1"/>
        <w:spacing w:before="240" w:after="240"/>
      </w:pPr>
      <w:bookmarkStart w:id="18" w:name="_Toc7707790"/>
      <w:r w:rsidRPr="00506ABE">
        <w:t>1.2.8. Objetivo Específico 8:</w:t>
      </w:r>
      <w:bookmarkEnd w:id="18"/>
    </w:p>
    <w:p w:rsidR="009B1E1B" w:rsidRPr="00506ABE" w:rsidRDefault="00E57168" w:rsidP="00541AE7">
      <w:pPr>
        <w:spacing w:before="240" w:after="240" w:line="480" w:lineRule="auto"/>
        <w:rPr>
          <w:rFonts w:cs="Arial"/>
        </w:rPr>
      </w:pPr>
      <w:r>
        <w:rPr>
          <w:rFonts w:cs="Arial"/>
        </w:rPr>
        <w:t>Adquirir o conhecimento</w:t>
      </w:r>
      <w:r w:rsidR="00F54845" w:rsidRPr="00506ABE">
        <w:rPr>
          <w:rFonts w:cs="Arial"/>
        </w:rPr>
        <w:t xml:space="preserve"> do programa “</w:t>
      </w:r>
      <w:proofErr w:type="spellStart"/>
      <w:r w:rsidR="00F54845" w:rsidRPr="00506ABE">
        <w:rPr>
          <w:rFonts w:cs="Arial"/>
        </w:rPr>
        <w:t>WxToIMG</w:t>
      </w:r>
      <w:proofErr w:type="spellEnd"/>
      <w:r w:rsidR="00F54845" w:rsidRPr="00506ABE">
        <w:rPr>
          <w:rFonts w:cs="Arial"/>
        </w:rPr>
        <w:t>”, que servirá à decodificação das imagens recebidas</w:t>
      </w:r>
      <w:r>
        <w:rPr>
          <w:rFonts w:cs="Arial"/>
        </w:rPr>
        <w:t>, e</w:t>
      </w:r>
      <w:r w:rsidR="00F54845" w:rsidRPr="00506ABE">
        <w:rPr>
          <w:rFonts w:cs="Arial"/>
        </w:rPr>
        <w:t>xplora</w:t>
      </w:r>
      <w:r>
        <w:rPr>
          <w:rFonts w:cs="Arial"/>
        </w:rPr>
        <w:t>ndo</w:t>
      </w:r>
      <w:r w:rsidR="00F54845" w:rsidRPr="00506ABE">
        <w:rPr>
          <w:rFonts w:cs="Arial"/>
        </w:rPr>
        <w:t xml:space="preserve"> seus recursos</w:t>
      </w:r>
      <w:r>
        <w:rPr>
          <w:rFonts w:cs="Arial"/>
        </w:rPr>
        <w:t xml:space="preserve"> e</w:t>
      </w:r>
      <w:r w:rsidR="00F54845" w:rsidRPr="00506ABE">
        <w:rPr>
          <w:rFonts w:cs="Arial"/>
        </w:rPr>
        <w:t xml:space="preserve"> demonstrando as áreas principais que serão utilizadas</w:t>
      </w:r>
      <w:r>
        <w:rPr>
          <w:rFonts w:cs="Arial"/>
        </w:rPr>
        <w:t xml:space="preserve"> para</w:t>
      </w:r>
      <w:r w:rsidR="00F54845" w:rsidRPr="00506ABE">
        <w:rPr>
          <w:rFonts w:cs="Arial"/>
        </w:rPr>
        <w:t xml:space="preserve"> à aquisição das imagens</w:t>
      </w:r>
      <w:r>
        <w:rPr>
          <w:rFonts w:cs="Arial"/>
        </w:rPr>
        <w:t>,</w:t>
      </w:r>
      <w:r w:rsidR="00F54845" w:rsidRPr="00506ABE">
        <w:rPr>
          <w:rFonts w:cs="Arial"/>
        </w:rPr>
        <w:t xml:space="preserve"> </w:t>
      </w:r>
      <w:r>
        <w:rPr>
          <w:rFonts w:cs="Arial"/>
        </w:rPr>
        <w:t>abrindo</w:t>
      </w:r>
      <w:bookmarkStart w:id="19" w:name="_GoBack"/>
      <w:bookmarkEnd w:id="19"/>
      <w:r w:rsidR="00F54845" w:rsidRPr="00506ABE">
        <w:rPr>
          <w:rFonts w:cs="Arial"/>
        </w:rPr>
        <w:t xml:space="preserve"> seu código fonte a fim de investigar o protocolo de recepção.</w:t>
      </w:r>
    </w:p>
    <w:p w:rsidR="009B1E1B" w:rsidRPr="00506ABE" w:rsidRDefault="009B1E1B" w:rsidP="009102C0">
      <w:pPr>
        <w:spacing w:line="360" w:lineRule="auto"/>
        <w:jc w:val="both"/>
        <w:rPr>
          <w:rFonts w:cs="Arial"/>
        </w:rPr>
      </w:pPr>
    </w:p>
    <w:p w:rsidR="00FF76C4" w:rsidRPr="00506ABE" w:rsidRDefault="00FF76C4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532C79" w:rsidRPr="00506ABE" w:rsidRDefault="00532C79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493210" w:rsidRPr="00506ABE" w:rsidRDefault="00493210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AE5077" w:rsidRPr="00506ABE" w:rsidRDefault="001A19B8" w:rsidP="001245F3">
      <w:pPr>
        <w:pStyle w:val="Ttulo1"/>
        <w:numPr>
          <w:ilvl w:val="0"/>
          <w:numId w:val="20"/>
        </w:numPr>
        <w:ind w:left="0" w:firstLine="0"/>
      </w:pPr>
      <w:r>
        <w:br w:type="page"/>
      </w:r>
      <w:bookmarkStart w:id="20" w:name="_Toc7707791"/>
      <w:r w:rsidR="00AE5077" w:rsidRPr="00506ABE">
        <w:lastRenderedPageBreak/>
        <w:t>Justificativa:</w:t>
      </w:r>
      <w:bookmarkEnd w:id="20"/>
    </w:p>
    <w:p w:rsidR="00EB3CA6" w:rsidRDefault="00EB3CA6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A presente pesquisa envolvendo rádios definidos por softwares busca integrar conceitos e práticas do estudo do eletromagnetismo e processamento de sinais, permitindo a visualização e aplicação</w:t>
      </w:r>
      <w:r w:rsidR="00A03549" w:rsidRPr="00506ABE">
        <w:rPr>
          <w:rFonts w:cs="Arial"/>
        </w:rPr>
        <w:t xml:space="preserve"> destes a fim de permitir ao usuário destes recursos a consolidação das teorias que as envolvem.</w:t>
      </w:r>
    </w:p>
    <w:p w:rsidR="002A5797" w:rsidRPr="00506ABE" w:rsidRDefault="002A5797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Aproximar o estudante de engenharia da tecnologia e incentivá-lo à prática do tema, bem como, servir de fonte de informação para </w:t>
      </w:r>
      <w:proofErr w:type="spellStart"/>
      <w:r>
        <w:rPr>
          <w:rFonts w:cs="Arial"/>
        </w:rPr>
        <w:t>hobistas</w:t>
      </w:r>
      <w:proofErr w:type="spellEnd"/>
      <w:r>
        <w:rPr>
          <w:rFonts w:cs="Arial"/>
        </w:rPr>
        <w:t xml:space="preserve"> da área de radio amadorismo com dados técnicos e método científico, a fim de agregar valor e confiabilidade nos resultados.</w:t>
      </w:r>
    </w:p>
    <w:p w:rsidR="00A03549" w:rsidRPr="00506ABE" w:rsidRDefault="00A03549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 xml:space="preserve">Portanto, este trabalho propõe o exercício da prática da teoria de sinais, envolvendo a recepção de um sinal, seu tratamento via hardware e software, a aquisição e armazenagem dos dados, bem como a compreensão de sua importância em aplicações específicas </w:t>
      </w:r>
      <w:r w:rsidR="005C7880" w:rsidRPr="00506ABE">
        <w:rPr>
          <w:rFonts w:cs="Arial"/>
        </w:rPr>
        <w:t xml:space="preserve">de </w:t>
      </w:r>
      <w:r w:rsidRPr="00506ABE">
        <w:rPr>
          <w:rFonts w:cs="Arial"/>
        </w:rPr>
        <w:t>um subsistema espacial.</w:t>
      </w:r>
    </w:p>
    <w:p w:rsidR="00C035D3" w:rsidRPr="00506ABE" w:rsidRDefault="00C035D3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E83C8C" w:rsidRPr="00506ABE" w:rsidRDefault="001A19B8" w:rsidP="001245F3">
      <w:pPr>
        <w:pStyle w:val="Ttulo1"/>
        <w:numPr>
          <w:ilvl w:val="0"/>
          <w:numId w:val="20"/>
        </w:numPr>
        <w:ind w:left="0" w:firstLine="0"/>
      </w:pPr>
      <w:r>
        <w:br w:type="page"/>
      </w:r>
      <w:bookmarkStart w:id="21" w:name="_Toc7707792"/>
      <w:r w:rsidR="007E655E" w:rsidRPr="00506ABE">
        <w:lastRenderedPageBreak/>
        <w:t>Objeto da Pesquisa:</w:t>
      </w:r>
      <w:bookmarkEnd w:id="21"/>
    </w:p>
    <w:p w:rsidR="00401D57" w:rsidRDefault="0066120D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>A evolução</w:t>
      </w:r>
      <w:r w:rsidR="00464B10">
        <w:rPr>
          <w:rFonts w:cs="Arial"/>
        </w:rPr>
        <w:t xml:space="preserve"> </w:t>
      </w:r>
      <w:r w:rsidR="008B39F1">
        <w:rPr>
          <w:rFonts w:cs="Arial"/>
        </w:rPr>
        <w:t>d</w:t>
      </w:r>
      <w:r w:rsidR="00464B10">
        <w:rPr>
          <w:rFonts w:cs="Arial"/>
        </w:rPr>
        <w:t xml:space="preserve">a </w:t>
      </w:r>
      <w:r w:rsidR="008B39F1">
        <w:rPr>
          <w:rFonts w:cs="Arial"/>
        </w:rPr>
        <w:t xml:space="preserve">tecnologia da </w:t>
      </w:r>
      <w:r w:rsidR="00464B10">
        <w:rPr>
          <w:rFonts w:cs="Arial"/>
        </w:rPr>
        <w:t>informação</w:t>
      </w:r>
      <w:r>
        <w:rPr>
          <w:rFonts w:cs="Arial"/>
        </w:rPr>
        <w:t xml:space="preserve"> tem sido uma constante nas últimas décadas, e uma das responsáveis para isto, além a de atender as demandas de necessidades sociais, é a de compreender seu funcionamento e otimizar as tecnologias envolvidas a fim de permitir que os veículos responsáveis pela transmissão e recepção de dados estivessem cada vez mais acessíveis.</w:t>
      </w:r>
    </w:p>
    <w:p w:rsidR="00894D0B" w:rsidRDefault="007A529E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O desenvolvimento de </w:t>
      </w:r>
      <w:proofErr w:type="spellStart"/>
      <w:r>
        <w:rPr>
          <w:rFonts w:cs="Arial"/>
        </w:rPr>
        <w:t>SDR’s</w:t>
      </w:r>
      <w:proofErr w:type="spellEnd"/>
      <w:r>
        <w:rPr>
          <w:rFonts w:cs="Arial"/>
        </w:rPr>
        <w:t xml:space="preserve"> para investigação, estudo e aplicação </w:t>
      </w:r>
      <w:r w:rsidR="00595F1E">
        <w:rPr>
          <w:rFonts w:cs="Arial"/>
        </w:rPr>
        <w:t>em</w:t>
      </w:r>
      <w:r>
        <w:rPr>
          <w:rFonts w:cs="Arial"/>
        </w:rPr>
        <w:t xml:space="preserve"> transmissão e recepção de dados é um grande passo para simplificação, acesso e redução de custos de</w:t>
      </w:r>
      <w:r w:rsidR="00595F1E">
        <w:rPr>
          <w:rFonts w:cs="Arial"/>
        </w:rPr>
        <w:t xml:space="preserve"> um</w:t>
      </w:r>
      <w:r w:rsidR="00DA6CD3">
        <w:rPr>
          <w:rFonts w:cs="Arial"/>
        </w:rPr>
        <w:t>a</w:t>
      </w:r>
      <w:r>
        <w:rPr>
          <w:rFonts w:cs="Arial"/>
        </w:rPr>
        <w:t xml:space="preserve"> tecnologia</w:t>
      </w:r>
      <w:r w:rsidR="00DA6CD3">
        <w:rPr>
          <w:rFonts w:cs="Arial"/>
        </w:rPr>
        <w:t>,</w:t>
      </w:r>
      <w:r w:rsidR="00595F1E">
        <w:rPr>
          <w:rFonts w:cs="Arial"/>
        </w:rPr>
        <w:t xml:space="preserve"> até então, de acesso restrito a grandes empresas e institutos de pesquisa. </w:t>
      </w:r>
    </w:p>
    <w:p w:rsidR="00595F1E" w:rsidRPr="00506ABE" w:rsidRDefault="00595F1E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>Como estudo inicial base, o objeto principal de pesquisa estabelece</w:t>
      </w:r>
      <w:r w:rsidR="00AA18DA">
        <w:rPr>
          <w:rFonts w:cs="Arial"/>
        </w:rPr>
        <w:t xml:space="preserve"> um link de comunicação com satélites NOAA18/19, por meio de um segmento solo, estabelecido via recursos simples e acessíveis, como antena de dipolo, </w:t>
      </w:r>
      <w:proofErr w:type="spellStart"/>
      <w:r w:rsidR="00AA18DA">
        <w:rPr>
          <w:rFonts w:cs="Arial"/>
        </w:rPr>
        <w:t>dongle</w:t>
      </w:r>
      <w:proofErr w:type="spellEnd"/>
      <w:r w:rsidR="00AA18DA">
        <w:rPr>
          <w:rFonts w:cs="Arial"/>
        </w:rPr>
        <w:t xml:space="preserve"> SDR e software para aquisição e tratamento dos dados recebidos. A dinâmica se dará no desenvolvimento de cada segmento, culminando na integração das partes e estabelecendo uma estação espacial em solo muito barata e funcional</w:t>
      </w:r>
      <w:r w:rsidR="00271B8C">
        <w:rPr>
          <w:rFonts w:cs="Arial"/>
        </w:rPr>
        <w:t>, aproximando o estudante de engenharia de uma área pouco explorada e o auxiliando a visualizar na prática a teoria compreendida em sala de aula</w:t>
      </w:r>
      <w:r w:rsidR="00AA18DA">
        <w:rPr>
          <w:rFonts w:cs="Arial"/>
        </w:rPr>
        <w:t>.</w:t>
      </w:r>
    </w:p>
    <w:p w:rsidR="00464B10" w:rsidRDefault="00464B10" w:rsidP="009102C0">
      <w:pPr>
        <w:spacing w:line="360" w:lineRule="auto"/>
        <w:jc w:val="both"/>
        <w:rPr>
          <w:rFonts w:cs="Arial"/>
        </w:rPr>
      </w:pPr>
    </w:p>
    <w:p w:rsidR="008F0462" w:rsidRPr="00506ABE" w:rsidRDefault="008F0462" w:rsidP="009102C0">
      <w:pPr>
        <w:spacing w:line="360" w:lineRule="auto"/>
        <w:ind w:left="357"/>
        <w:jc w:val="both"/>
        <w:rPr>
          <w:rFonts w:cs="Arial"/>
          <w:b/>
        </w:rPr>
      </w:pPr>
    </w:p>
    <w:p w:rsidR="00F27EEE" w:rsidRPr="00506ABE" w:rsidRDefault="001A19B8" w:rsidP="001245F3">
      <w:pPr>
        <w:pStyle w:val="Ttulo1"/>
      </w:pPr>
      <w:r>
        <w:br w:type="page"/>
      </w:r>
      <w:bookmarkStart w:id="22" w:name="_Toc7707793"/>
      <w:r>
        <w:lastRenderedPageBreak/>
        <w:t xml:space="preserve">4. </w:t>
      </w:r>
      <w:r w:rsidR="00F27EEE" w:rsidRPr="00506ABE">
        <w:t>Metodologia</w:t>
      </w:r>
      <w:bookmarkEnd w:id="22"/>
      <w:r w:rsidR="00F27EEE" w:rsidRPr="00506ABE">
        <w:t xml:space="preserve"> </w:t>
      </w:r>
    </w:p>
    <w:p w:rsidR="00C035D3" w:rsidRPr="00506ABE" w:rsidRDefault="00C035D3" w:rsidP="001245F3">
      <w:pPr>
        <w:pStyle w:val="Ttulo1"/>
      </w:pPr>
      <w:bookmarkStart w:id="23" w:name="_Toc7707794"/>
      <w:r w:rsidRPr="00506ABE">
        <w:t>4.1. Metodologia para Alcançar o Objetivo Específico 1:</w:t>
      </w:r>
      <w:bookmarkEnd w:id="23"/>
    </w:p>
    <w:p w:rsidR="00C035D3" w:rsidRDefault="00632055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>Estudo através de literatura específica, tutoriais fornecidos via internet (vídeos, blogs) e consultas com profissionais da área.</w:t>
      </w:r>
    </w:p>
    <w:p w:rsidR="009102C0" w:rsidRPr="00506ABE" w:rsidRDefault="009102C0" w:rsidP="009102C0">
      <w:pPr>
        <w:spacing w:line="360" w:lineRule="auto"/>
        <w:jc w:val="both"/>
        <w:rPr>
          <w:rFonts w:cs="Arial"/>
        </w:rPr>
      </w:pPr>
    </w:p>
    <w:p w:rsidR="00C035D3" w:rsidRDefault="00C035D3" w:rsidP="001245F3">
      <w:pPr>
        <w:pStyle w:val="Ttulo1"/>
      </w:pPr>
      <w:bookmarkStart w:id="24" w:name="_Toc7707795"/>
      <w:r w:rsidRPr="00506ABE">
        <w:t>4.2. Metodologia para Alcançar o Objetivo Específico 2:</w:t>
      </w:r>
      <w:bookmarkEnd w:id="24"/>
    </w:p>
    <w:p w:rsidR="00632055" w:rsidRDefault="00632055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Consulta com especialistas da área, estudo das propriedades elétricas do alumínio e cobre via literatura específica, simulação de modelos de antenas no </w:t>
      </w:r>
      <w:proofErr w:type="spellStart"/>
      <w:r>
        <w:rPr>
          <w:rFonts w:cs="Arial"/>
        </w:rPr>
        <w:t>Matlab</w:t>
      </w:r>
      <w:proofErr w:type="spellEnd"/>
      <w:r>
        <w:rPr>
          <w:rFonts w:cs="Arial"/>
        </w:rPr>
        <w:t xml:space="preserve"> com biblioteca “</w:t>
      </w:r>
      <w:proofErr w:type="spellStart"/>
      <w:r>
        <w:rPr>
          <w:rFonts w:cs="Arial"/>
        </w:rPr>
        <w:t>Antenna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ToolBox</w:t>
      </w:r>
      <w:proofErr w:type="spellEnd"/>
      <w:r>
        <w:rPr>
          <w:rFonts w:cs="Arial"/>
        </w:rPr>
        <w:t>”. A análise de impedância das antenas será feita em laboratório (</w:t>
      </w:r>
      <w:proofErr w:type="spellStart"/>
      <w:r>
        <w:rPr>
          <w:rFonts w:cs="Arial"/>
        </w:rPr>
        <w:t>Poli-USP</w:t>
      </w:r>
      <w:proofErr w:type="spellEnd"/>
      <w:r>
        <w:rPr>
          <w:rFonts w:cs="Arial"/>
        </w:rPr>
        <w:t xml:space="preserve"> e/ou IPT) com equipamentos específicos. </w:t>
      </w:r>
    </w:p>
    <w:p w:rsidR="009102C0" w:rsidRPr="00632055" w:rsidRDefault="009102C0" w:rsidP="009102C0">
      <w:pPr>
        <w:spacing w:line="360" w:lineRule="auto"/>
        <w:jc w:val="both"/>
        <w:rPr>
          <w:rFonts w:cs="Arial"/>
        </w:rPr>
      </w:pPr>
    </w:p>
    <w:p w:rsidR="00C035D3" w:rsidRPr="00506ABE" w:rsidRDefault="00C035D3" w:rsidP="001245F3">
      <w:pPr>
        <w:pStyle w:val="Ttulo1"/>
      </w:pPr>
      <w:bookmarkStart w:id="25" w:name="_Toc7707796"/>
      <w:r w:rsidRPr="00506ABE">
        <w:t>4.3. Metodologia para Alcançar o Objetivo Específico 3:</w:t>
      </w:r>
      <w:bookmarkEnd w:id="25"/>
    </w:p>
    <w:p w:rsidR="00C035D3" w:rsidRDefault="00632055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>Consulta em bibliografias e catálogos de fabricantes, bem como, consultas via internet e compra dos componentes.</w:t>
      </w:r>
      <w:r w:rsidR="00C035D3" w:rsidRPr="00506ABE">
        <w:rPr>
          <w:rFonts w:cs="Arial"/>
        </w:rPr>
        <w:t xml:space="preserve"> </w:t>
      </w:r>
    </w:p>
    <w:p w:rsidR="009102C0" w:rsidRPr="00506ABE" w:rsidRDefault="009102C0" w:rsidP="009102C0">
      <w:pPr>
        <w:spacing w:line="360" w:lineRule="auto"/>
        <w:jc w:val="both"/>
        <w:rPr>
          <w:rFonts w:cs="Arial"/>
        </w:rPr>
      </w:pPr>
    </w:p>
    <w:p w:rsidR="00C035D3" w:rsidRPr="00506ABE" w:rsidRDefault="00C035D3" w:rsidP="009102C0">
      <w:pPr>
        <w:pStyle w:val="Ttulo1"/>
      </w:pPr>
      <w:bookmarkStart w:id="26" w:name="_Toc7707797"/>
      <w:r w:rsidRPr="00506ABE">
        <w:t>4.4. Metodologia para Alcançar o Objetivo Específico 4:</w:t>
      </w:r>
      <w:bookmarkEnd w:id="26"/>
    </w:p>
    <w:p w:rsidR="00C035D3" w:rsidRDefault="00C96DF0" w:rsidP="009102C0">
      <w:pPr>
        <w:pStyle w:val="Recuodecorpodetexto2"/>
        <w:spacing w:line="360" w:lineRule="auto"/>
        <w:ind w:left="0"/>
      </w:pPr>
      <w:r>
        <w:t xml:space="preserve">Estudo e consultas via internet, </w:t>
      </w:r>
      <w:r w:rsidR="00A77D03">
        <w:t xml:space="preserve">artigos, blogs e vídeos. A metodologia específica será experimental e os resultados coletados serão devidamente registrados a fim de concluir com a integração com os demais periféricos. </w:t>
      </w:r>
    </w:p>
    <w:p w:rsidR="009102C0" w:rsidRPr="00506ABE" w:rsidRDefault="009102C0" w:rsidP="009102C0">
      <w:pPr>
        <w:pStyle w:val="Recuodecorpodetexto2"/>
        <w:spacing w:line="360" w:lineRule="auto"/>
        <w:ind w:left="0"/>
      </w:pPr>
    </w:p>
    <w:p w:rsidR="00C035D3" w:rsidRPr="00506ABE" w:rsidRDefault="00C035D3" w:rsidP="009102C0">
      <w:pPr>
        <w:pStyle w:val="Ttulo1"/>
      </w:pPr>
      <w:bookmarkStart w:id="27" w:name="_Toc7707798"/>
      <w:r w:rsidRPr="00506ABE">
        <w:t>4.5. Metodologia para Alcançar o Objetivo Específico 5:</w:t>
      </w:r>
      <w:bookmarkEnd w:id="27"/>
    </w:p>
    <w:p w:rsidR="00F27EEE" w:rsidRDefault="002434BC" w:rsidP="009102C0">
      <w:pPr>
        <w:pStyle w:val="Recuodecorpodetexto"/>
        <w:ind w:left="0"/>
      </w:pPr>
      <w:r>
        <w:t xml:space="preserve">Metodologia aplicada será experimental em laboratório com instrumentos padrão, a fim de conhecer as incertezas de medição, ou seja, seus desvios de repetitividade e reprodutibilidade. </w:t>
      </w:r>
    </w:p>
    <w:p w:rsidR="009102C0" w:rsidRDefault="009102C0" w:rsidP="009102C0">
      <w:pPr>
        <w:pStyle w:val="Recuodecorpodetexto"/>
        <w:ind w:left="0"/>
      </w:pPr>
    </w:p>
    <w:p w:rsidR="00FD3C1F" w:rsidRPr="00506ABE" w:rsidRDefault="00FD3C1F" w:rsidP="009102C0">
      <w:pPr>
        <w:pStyle w:val="Ttulo1"/>
      </w:pPr>
      <w:bookmarkStart w:id="28" w:name="_Toc7707799"/>
      <w:r w:rsidRPr="00506ABE">
        <w:t>4.</w:t>
      </w:r>
      <w:r w:rsidR="009102C0">
        <w:t>6</w:t>
      </w:r>
      <w:r w:rsidRPr="00506ABE">
        <w:t xml:space="preserve">. Metodologia para Alcançar o Objetivo Específico </w:t>
      </w:r>
      <w:r>
        <w:t>6</w:t>
      </w:r>
      <w:r w:rsidRPr="00506ABE">
        <w:t>:</w:t>
      </w:r>
      <w:bookmarkEnd w:id="28"/>
    </w:p>
    <w:p w:rsidR="00FD3C1F" w:rsidRDefault="000C69DE" w:rsidP="009102C0">
      <w:pPr>
        <w:pStyle w:val="Recuodecorpodetexto"/>
        <w:ind w:left="0"/>
      </w:pPr>
      <w:r>
        <w:t>O conhecimento do software se dará por consultas aos manuais do desenvolvedor, abertura do código fonte e testes com recepção das modulações disponíveis no programa e nas respectivas bandas</w:t>
      </w:r>
      <w:r w:rsidR="00FD3C1F">
        <w:t xml:space="preserve">. </w:t>
      </w:r>
    </w:p>
    <w:p w:rsidR="009102C0" w:rsidRPr="00506ABE" w:rsidRDefault="009102C0" w:rsidP="009102C0">
      <w:pPr>
        <w:pStyle w:val="Recuodecorpodetexto"/>
        <w:ind w:left="0"/>
      </w:pPr>
    </w:p>
    <w:p w:rsidR="00FD3C1F" w:rsidRPr="00506ABE" w:rsidRDefault="00FD3C1F" w:rsidP="009102C0">
      <w:pPr>
        <w:pStyle w:val="Ttulo1"/>
      </w:pPr>
      <w:bookmarkStart w:id="29" w:name="_Toc7707800"/>
      <w:r w:rsidRPr="00506ABE">
        <w:lastRenderedPageBreak/>
        <w:t>4.</w:t>
      </w:r>
      <w:r w:rsidR="009102C0">
        <w:t>7</w:t>
      </w:r>
      <w:r w:rsidRPr="00506ABE">
        <w:t xml:space="preserve">. Metodologia para Alcançar o Objetivo Específico </w:t>
      </w:r>
      <w:r>
        <w:t>7</w:t>
      </w:r>
      <w:r w:rsidRPr="00506ABE">
        <w:t>:</w:t>
      </w:r>
      <w:bookmarkEnd w:id="29"/>
    </w:p>
    <w:p w:rsidR="00FD3C1F" w:rsidRDefault="00812754" w:rsidP="009102C0">
      <w:pPr>
        <w:pStyle w:val="Recuodecorpodetexto"/>
        <w:ind w:left="0"/>
      </w:pPr>
      <w:r>
        <w:t>Consultas aos sites do governo responsável pelo satélite, estudo de sua órbita e pesquisa da carga útil e suas respectivas fabricantes e características</w:t>
      </w:r>
      <w:r w:rsidR="00FD3C1F">
        <w:t xml:space="preserve">. </w:t>
      </w:r>
    </w:p>
    <w:p w:rsidR="001245F3" w:rsidRDefault="001245F3" w:rsidP="009102C0">
      <w:pPr>
        <w:pStyle w:val="Recuodecorpodetexto"/>
        <w:ind w:left="0"/>
      </w:pPr>
    </w:p>
    <w:p w:rsidR="00FD3C1F" w:rsidRDefault="00FD3C1F" w:rsidP="009102C0">
      <w:pPr>
        <w:pStyle w:val="Ttulo1"/>
      </w:pPr>
      <w:bookmarkStart w:id="30" w:name="_Toc7707801"/>
      <w:r w:rsidRPr="00506ABE">
        <w:t>4.</w:t>
      </w:r>
      <w:r w:rsidR="009102C0">
        <w:t>8</w:t>
      </w:r>
      <w:r w:rsidRPr="00506ABE">
        <w:t xml:space="preserve">. Metodologia para Alcançar o Objetivo Específico </w:t>
      </w:r>
      <w:r>
        <w:t>8</w:t>
      </w:r>
      <w:r w:rsidRPr="00506ABE">
        <w:t>:</w:t>
      </w:r>
      <w:bookmarkEnd w:id="30"/>
    </w:p>
    <w:p w:rsidR="006A13E9" w:rsidRPr="006A13E9" w:rsidRDefault="006A13E9" w:rsidP="009102C0">
      <w:pPr>
        <w:spacing w:before="240" w:line="360" w:lineRule="auto"/>
        <w:jc w:val="both"/>
        <w:rPr>
          <w:rFonts w:cs="Arial"/>
          <w:b/>
        </w:rPr>
      </w:pPr>
      <w:r w:rsidRPr="006A13E9">
        <w:rPr>
          <w:rFonts w:cs="Arial"/>
        </w:rPr>
        <w:t>O conhecimento do software se dará por consultas aos manuais do desenvolvedor, abertura do código fonte e testes com recepção</w:t>
      </w:r>
      <w:r>
        <w:rPr>
          <w:rFonts w:cs="Arial"/>
        </w:rPr>
        <w:t xml:space="preserve"> de imagens em várias passagens, tanto do satélite NOAA18 como NOAA19.</w:t>
      </w:r>
    </w:p>
    <w:p w:rsidR="00FD3C1F" w:rsidRPr="00506ABE" w:rsidRDefault="00FD3C1F" w:rsidP="009102C0">
      <w:pPr>
        <w:pStyle w:val="Recuodecorpodetexto"/>
        <w:ind w:left="0"/>
      </w:pPr>
      <w:r>
        <w:t xml:space="preserve">. </w:t>
      </w:r>
    </w:p>
    <w:p w:rsidR="00FD3C1F" w:rsidRPr="00506ABE" w:rsidRDefault="00FD3C1F" w:rsidP="009102C0">
      <w:pPr>
        <w:pStyle w:val="Recuodecorpodetexto"/>
        <w:ind w:left="0"/>
      </w:pPr>
    </w:p>
    <w:p w:rsidR="00FD3C1F" w:rsidRPr="00506ABE" w:rsidRDefault="00FD3C1F" w:rsidP="009102C0">
      <w:pPr>
        <w:pStyle w:val="Recuodecorpodetexto"/>
        <w:ind w:left="0"/>
      </w:pPr>
    </w:p>
    <w:p w:rsidR="00F27EEE" w:rsidRPr="00506ABE" w:rsidRDefault="00F27EEE" w:rsidP="009102C0">
      <w:pPr>
        <w:pStyle w:val="Recuodecorpodetexto"/>
        <w:ind w:left="900"/>
      </w:pPr>
    </w:p>
    <w:p w:rsidR="00B206CF" w:rsidRPr="00506ABE" w:rsidRDefault="00B206CF" w:rsidP="009102C0">
      <w:pPr>
        <w:pStyle w:val="Recuodecorpodetexto"/>
        <w:ind w:left="0"/>
      </w:pPr>
    </w:p>
    <w:p w:rsidR="007B177F" w:rsidRPr="00506ABE" w:rsidRDefault="007B177F" w:rsidP="009102C0">
      <w:pPr>
        <w:pStyle w:val="Recuodecorpodetexto"/>
        <w:ind w:left="357"/>
        <w:rPr>
          <w:b/>
        </w:rPr>
      </w:pPr>
    </w:p>
    <w:p w:rsidR="00F27EEE" w:rsidRPr="00506ABE" w:rsidRDefault="00F27EEE" w:rsidP="009102C0">
      <w:pPr>
        <w:pStyle w:val="Recuodecorpodetexto"/>
        <w:ind w:left="357"/>
        <w:rPr>
          <w:b/>
        </w:rPr>
      </w:pPr>
    </w:p>
    <w:p w:rsidR="009E35AD" w:rsidRPr="00506ABE" w:rsidRDefault="001A19B8" w:rsidP="001245F3">
      <w:pPr>
        <w:pStyle w:val="Ttulo1"/>
      </w:pPr>
      <w:r>
        <w:br w:type="page"/>
      </w:r>
      <w:bookmarkStart w:id="31" w:name="_Toc7707802"/>
      <w:r w:rsidR="009102C0">
        <w:lastRenderedPageBreak/>
        <w:t>5.</w:t>
      </w:r>
      <w:r w:rsidR="009E35AD" w:rsidRPr="00506ABE">
        <w:t xml:space="preserve"> Anúncio do</w:t>
      </w:r>
      <w:r w:rsidR="00F92BF6" w:rsidRPr="00506ABE">
        <w:t>s</w:t>
      </w:r>
      <w:r w:rsidR="009E35AD" w:rsidRPr="00506ABE">
        <w:t xml:space="preserve"> Assunto</w:t>
      </w:r>
      <w:r w:rsidR="00F92BF6" w:rsidRPr="00506ABE">
        <w:t>s:</w:t>
      </w:r>
      <w:bookmarkEnd w:id="31"/>
    </w:p>
    <w:p w:rsidR="00C035D3" w:rsidRPr="00506ABE" w:rsidRDefault="00C035D3" w:rsidP="009102C0">
      <w:pPr>
        <w:numPr>
          <w:ilvl w:val="0"/>
          <w:numId w:val="9"/>
        </w:numPr>
        <w:tabs>
          <w:tab w:val="clear" w:pos="1077"/>
          <w:tab w:val="num" w:pos="0"/>
        </w:tabs>
        <w:spacing w:line="360" w:lineRule="auto"/>
        <w:ind w:left="360"/>
        <w:jc w:val="both"/>
        <w:rPr>
          <w:rFonts w:cs="Arial"/>
        </w:rPr>
      </w:pPr>
      <w:r w:rsidRPr="00506ABE">
        <w:rPr>
          <w:rFonts w:cs="Arial"/>
        </w:rPr>
        <w:t>Resumo</w:t>
      </w:r>
      <w:r w:rsidR="009E35AD" w:rsidRPr="00506ABE">
        <w:rPr>
          <w:rFonts w:cs="Arial"/>
        </w:rPr>
        <w:t>.</w:t>
      </w:r>
    </w:p>
    <w:p w:rsidR="00A970ED" w:rsidRPr="00506ABE" w:rsidRDefault="006B1927" w:rsidP="009102C0">
      <w:pPr>
        <w:numPr>
          <w:ilvl w:val="0"/>
          <w:numId w:val="9"/>
        </w:numPr>
        <w:tabs>
          <w:tab w:val="clear" w:pos="1077"/>
          <w:tab w:val="num" w:pos="0"/>
        </w:tabs>
        <w:spacing w:line="360" w:lineRule="auto"/>
        <w:ind w:left="360"/>
        <w:jc w:val="both"/>
        <w:rPr>
          <w:rFonts w:cs="Arial"/>
        </w:rPr>
      </w:pPr>
      <w:r w:rsidRPr="00506ABE">
        <w:rPr>
          <w:rFonts w:cs="Arial"/>
        </w:rPr>
        <w:t>Abstract.</w:t>
      </w:r>
    </w:p>
    <w:p w:rsidR="00C035D3" w:rsidRPr="00506ABE" w:rsidRDefault="006B1927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 xml:space="preserve">1. </w:t>
      </w:r>
      <w:r w:rsidR="00C035D3" w:rsidRPr="00506ABE">
        <w:rPr>
          <w:rFonts w:cs="Arial"/>
        </w:rPr>
        <w:t>Introdução</w:t>
      </w:r>
      <w:r w:rsidR="009E35AD" w:rsidRPr="00506ABE">
        <w:rPr>
          <w:rFonts w:cs="Arial"/>
        </w:rPr>
        <w:t>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2.</w:t>
      </w:r>
      <w:r w:rsidR="00A970ED" w:rsidRPr="00506ABE">
        <w:rPr>
          <w:rFonts w:cs="Arial"/>
        </w:rPr>
        <w:t xml:space="preserve"> </w:t>
      </w:r>
      <w:r w:rsidR="0081312F" w:rsidRPr="00506ABE">
        <w:rPr>
          <w:rFonts w:cs="Arial"/>
        </w:rPr>
        <w:t>Segmento solo, um subsistema espacial.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3.</w:t>
      </w:r>
      <w:r w:rsidR="00A970ED" w:rsidRPr="00506ABE">
        <w:rPr>
          <w:rFonts w:cs="Arial"/>
        </w:rPr>
        <w:t xml:space="preserve"> </w:t>
      </w:r>
      <w:r w:rsidR="0081312F" w:rsidRPr="00506ABE">
        <w:rPr>
          <w:rFonts w:cs="Arial"/>
        </w:rPr>
        <w:t>O Rádio Definido por Software - SDR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 xml:space="preserve">4. </w:t>
      </w:r>
      <w:r w:rsidR="0081312F" w:rsidRPr="00506ABE">
        <w:rPr>
          <w:rFonts w:cs="Arial"/>
        </w:rPr>
        <w:t>Estudo e confecção da antena</w:t>
      </w:r>
      <w:r w:rsidR="00185A09">
        <w:rPr>
          <w:rFonts w:cs="Arial"/>
        </w:rPr>
        <w:t>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5.</w:t>
      </w:r>
      <w:r w:rsidR="00185A09">
        <w:rPr>
          <w:rFonts w:cs="Arial"/>
        </w:rPr>
        <w:t xml:space="preserve"> </w:t>
      </w:r>
      <w:r w:rsidR="00C75029">
        <w:rPr>
          <w:rFonts w:cs="Arial"/>
        </w:rPr>
        <w:t>Software “SDR#”.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6.</w:t>
      </w:r>
      <w:r w:rsidR="00A970ED" w:rsidRPr="00506ABE">
        <w:rPr>
          <w:rFonts w:cs="Arial"/>
        </w:rPr>
        <w:t xml:space="preserve"> </w:t>
      </w:r>
      <w:r w:rsidR="00C75029">
        <w:rPr>
          <w:rFonts w:cs="Arial"/>
        </w:rPr>
        <w:t>Software de aquisição “</w:t>
      </w:r>
      <w:proofErr w:type="spellStart"/>
      <w:r w:rsidR="00C75029">
        <w:rPr>
          <w:rFonts w:cs="Arial"/>
        </w:rPr>
        <w:t>WXtoIMG</w:t>
      </w:r>
      <w:proofErr w:type="spellEnd"/>
      <w:r w:rsidR="00C75029">
        <w:rPr>
          <w:rFonts w:cs="Arial"/>
        </w:rPr>
        <w:t>”.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7.</w:t>
      </w:r>
      <w:r w:rsidR="00A970ED" w:rsidRPr="00506ABE">
        <w:rPr>
          <w:rFonts w:cs="Arial"/>
        </w:rPr>
        <w:t xml:space="preserve"> </w:t>
      </w:r>
      <w:r w:rsidR="00C75029">
        <w:rPr>
          <w:rFonts w:cs="Arial"/>
        </w:rPr>
        <w:t>Satélites NOAA18/19.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8.</w:t>
      </w:r>
      <w:r w:rsidR="00C75029">
        <w:rPr>
          <w:rFonts w:cs="Arial"/>
        </w:rPr>
        <w:t xml:space="preserve"> Integração e Testes Iniciais.</w:t>
      </w:r>
    </w:p>
    <w:p w:rsidR="00E8377A" w:rsidRPr="00506ABE" w:rsidRDefault="00E8377A" w:rsidP="009102C0">
      <w:pPr>
        <w:tabs>
          <w:tab w:val="num" w:pos="708"/>
        </w:tabs>
        <w:spacing w:line="360" w:lineRule="auto"/>
        <w:ind w:left="-77"/>
        <w:jc w:val="both"/>
        <w:rPr>
          <w:rFonts w:cs="Arial"/>
        </w:rPr>
      </w:pPr>
      <w:r w:rsidRPr="00506ABE">
        <w:rPr>
          <w:rFonts w:cs="Arial"/>
        </w:rPr>
        <w:t xml:space="preserve"> 9.</w:t>
      </w:r>
      <w:r w:rsidR="00C75029">
        <w:rPr>
          <w:rFonts w:cs="Arial"/>
        </w:rPr>
        <w:t xml:space="preserve"> Avaliação dos Resultados com Estação Funcional.</w:t>
      </w:r>
    </w:p>
    <w:p w:rsidR="00C035D3" w:rsidRPr="00506ABE" w:rsidRDefault="00E8377A" w:rsidP="009102C0">
      <w:pPr>
        <w:tabs>
          <w:tab w:val="num" w:pos="708"/>
        </w:tabs>
        <w:spacing w:line="360" w:lineRule="auto"/>
        <w:ind w:left="-77"/>
        <w:jc w:val="both"/>
        <w:rPr>
          <w:rFonts w:cs="Arial"/>
        </w:rPr>
      </w:pPr>
      <w:r w:rsidRPr="00506ABE">
        <w:rPr>
          <w:rFonts w:cs="Arial"/>
        </w:rPr>
        <w:t xml:space="preserve"> </w:t>
      </w:r>
      <w:r w:rsidR="00C75029">
        <w:rPr>
          <w:rFonts w:cs="Arial"/>
        </w:rPr>
        <w:t>1</w:t>
      </w:r>
      <w:r w:rsidRPr="00506ABE">
        <w:rPr>
          <w:rFonts w:cs="Arial"/>
        </w:rPr>
        <w:t>0.</w:t>
      </w:r>
      <w:r w:rsidR="00C75029">
        <w:rPr>
          <w:rFonts w:cs="Arial"/>
        </w:rPr>
        <w:t xml:space="preserve"> Considerações Finais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11.</w:t>
      </w:r>
      <w:r w:rsidR="00C75029">
        <w:rPr>
          <w:rFonts w:cs="Arial"/>
        </w:rPr>
        <w:t xml:space="preserve"> Conclusões.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12</w:t>
      </w:r>
      <w:r w:rsidR="00C75029">
        <w:rPr>
          <w:rFonts w:cs="Arial"/>
        </w:rPr>
        <w:t>. Bibliografia.</w:t>
      </w:r>
    </w:p>
    <w:p w:rsidR="00C035D3" w:rsidRPr="00506ABE" w:rsidRDefault="00C035D3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8C6628" w:rsidRPr="00506ABE" w:rsidRDefault="008C6628" w:rsidP="009102C0">
      <w:pPr>
        <w:spacing w:line="360" w:lineRule="auto"/>
        <w:jc w:val="both"/>
        <w:rPr>
          <w:rFonts w:cs="Arial"/>
        </w:rPr>
      </w:pPr>
    </w:p>
    <w:p w:rsidR="008C6628" w:rsidRPr="00506ABE" w:rsidRDefault="008C6628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pStyle w:val="Recuodecorpodetexto"/>
        <w:ind w:left="357"/>
        <w:rPr>
          <w:b/>
          <w:i/>
        </w:rPr>
      </w:pPr>
    </w:p>
    <w:p w:rsidR="007B177F" w:rsidRPr="00506ABE" w:rsidRDefault="007B177F" w:rsidP="009102C0">
      <w:pPr>
        <w:spacing w:line="360" w:lineRule="auto"/>
        <w:ind w:left="100"/>
        <w:jc w:val="both"/>
        <w:rPr>
          <w:rFonts w:cs="Arial"/>
          <w:b/>
          <w:color w:val="000000"/>
        </w:rPr>
      </w:pPr>
    </w:p>
    <w:p w:rsidR="007B177F" w:rsidRPr="00506ABE" w:rsidRDefault="007B177F" w:rsidP="009102C0">
      <w:pPr>
        <w:spacing w:line="360" w:lineRule="auto"/>
        <w:ind w:left="100"/>
        <w:jc w:val="both"/>
        <w:rPr>
          <w:rFonts w:cs="Arial"/>
          <w:b/>
          <w:color w:val="000000"/>
        </w:rPr>
      </w:pPr>
    </w:p>
    <w:p w:rsidR="007B177F" w:rsidRPr="00506ABE" w:rsidRDefault="007B177F" w:rsidP="001245F3">
      <w:pPr>
        <w:pStyle w:val="Ttulo1"/>
      </w:pPr>
      <w:bookmarkStart w:id="32" w:name="_Toc7707803"/>
      <w:r w:rsidRPr="00506ABE">
        <w:t>6. Cronograma: (Turma T</w:t>
      </w:r>
      <w:r w:rsidR="005C7880" w:rsidRPr="00506ABE">
        <w:t>6</w:t>
      </w:r>
      <w:r w:rsidRPr="00506ABE">
        <w:t>K)</w:t>
      </w:r>
      <w:bookmarkEnd w:id="32"/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tbl>
      <w:tblPr>
        <w:tblW w:w="48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24"/>
        <w:gridCol w:w="1244"/>
        <w:gridCol w:w="1782"/>
        <w:gridCol w:w="1650"/>
      </w:tblGrid>
      <w:tr w:rsidR="005C7880" w:rsidRPr="00506ABE" w:rsidTr="007B177F"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Tarefa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Duração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Início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 xml:space="preserve">       Fim</w:t>
            </w:r>
          </w:p>
        </w:tc>
      </w:tr>
      <w:tr w:rsidR="005C7880" w:rsidRPr="00506ABE" w:rsidTr="0025790F">
        <w:trPr>
          <w:trHeight w:val="933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do Tema e dos Nomes dos Integrantes dos Grupos de Pesquisa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 xml:space="preserve">  36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07/02/2019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15/03/2019</w:t>
            </w:r>
          </w:p>
        </w:tc>
      </w:tr>
      <w:tr w:rsidR="005C7880" w:rsidRPr="00506ABE" w:rsidTr="0025790F">
        <w:trPr>
          <w:trHeight w:val="70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Anteprojeto de Pesquisa Provisório,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49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15/03/2019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03/05/2019</w:t>
            </w:r>
          </w:p>
        </w:tc>
      </w:tr>
      <w:tr w:rsidR="005C7880" w:rsidRPr="00506ABE" w:rsidTr="0025790F">
        <w:trPr>
          <w:trHeight w:val="707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Anteprojeto de Pesquisa Definitivo,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28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03/05/2019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31/05/2019</w:t>
            </w:r>
          </w:p>
        </w:tc>
      </w:tr>
      <w:tr w:rsidR="005C7880" w:rsidRPr="00506ABE" w:rsidTr="0025790F">
        <w:trPr>
          <w:trHeight w:val="712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Via do Projeto de Pesquisa Provisório,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105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31/05/2019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13/09/2019</w:t>
            </w:r>
          </w:p>
        </w:tc>
      </w:tr>
      <w:tr w:rsidR="005C7880" w:rsidRPr="00506ABE" w:rsidTr="0025790F">
        <w:trPr>
          <w:trHeight w:val="704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3 Vias do Projeto de Pesquisa  Definitivo,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35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13/09/2019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18/10/2019</w:t>
            </w:r>
          </w:p>
        </w:tc>
      </w:tr>
      <w:tr w:rsidR="005C7880" w:rsidRPr="00506ABE" w:rsidTr="0025790F">
        <w:trPr>
          <w:trHeight w:val="351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das Lâminas do Projeto de Pesquisa Definitivo em PowerPoint.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18/10/2019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25/10/2019</w:t>
            </w:r>
          </w:p>
        </w:tc>
      </w:tr>
      <w:tr w:rsidR="005C7880" w:rsidRPr="00506ABE" w:rsidTr="0025790F">
        <w:trPr>
          <w:trHeight w:val="72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Orientação final para a apresentação do Projeto de Pesquisa Definitivo em Power 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25/10/2019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02/12/2019</w:t>
            </w:r>
          </w:p>
        </w:tc>
      </w:tr>
      <w:tr w:rsidR="005C7880" w:rsidRPr="00506ABE" w:rsidTr="0025790F">
        <w:trPr>
          <w:trHeight w:val="34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Apresentação do Projeto de Pesquisa Definitivo em PowerPoint.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06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02/12/2019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07/12/2019</w:t>
            </w:r>
          </w:p>
        </w:tc>
      </w:tr>
      <w:tr w:rsidR="005C7880" w:rsidRPr="00506ABE" w:rsidTr="0025790F">
        <w:trPr>
          <w:trHeight w:val="351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2 Vias do Projeto de Pesquisa Corrigido pela Banca, sendo uma via em Espiral e a outra via em Capa Dura.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07/12/2019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13/12/2019</w:t>
            </w:r>
          </w:p>
        </w:tc>
      </w:tr>
    </w:tbl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312B81" w:rsidRPr="00506ABE" w:rsidRDefault="00312B81" w:rsidP="001245F3">
      <w:pPr>
        <w:pStyle w:val="Ttulo1"/>
      </w:pPr>
      <w:bookmarkStart w:id="33" w:name="_Toc7707804"/>
      <w:r w:rsidRPr="00506ABE">
        <w:t>7. Bibliografia:</w:t>
      </w:r>
      <w:bookmarkEnd w:id="33"/>
    </w:p>
    <w:p w:rsidR="00312B81" w:rsidRPr="00506ABE" w:rsidRDefault="00312B81" w:rsidP="009102C0">
      <w:pPr>
        <w:pStyle w:val="Cabealho"/>
        <w:tabs>
          <w:tab w:val="clear" w:pos="4320"/>
          <w:tab w:val="clear" w:pos="8640"/>
        </w:tabs>
        <w:spacing w:line="360" w:lineRule="auto"/>
        <w:rPr>
          <w:rFonts w:cs="Arial"/>
        </w:rPr>
      </w:pPr>
    </w:p>
    <w:p w:rsidR="00312B81" w:rsidRPr="009102C0" w:rsidRDefault="00312B81" w:rsidP="001245F3">
      <w:pPr>
        <w:rPr>
          <w:rFonts w:cs="Arial"/>
        </w:rPr>
      </w:pPr>
      <w:r w:rsidRPr="009102C0">
        <w:t>A) Livros e Revistas:</w:t>
      </w:r>
    </w:p>
    <w:p w:rsidR="00312B81" w:rsidRPr="00896FAC" w:rsidRDefault="00312B81" w:rsidP="009102C0">
      <w:pPr>
        <w:spacing w:line="360" w:lineRule="auto"/>
        <w:rPr>
          <w:rFonts w:cs="Arial"/>
        </w:rPr>
      </w:pPr>
      <w:r w:rsidRPr="00506ABE">
        <w:rPr>
          <w:rFonts w:cs="Arial"/>
          <w:lang w:val="en-US"/>
        </w:rPr>
        <w:t xml:space="preserve">BUCK, </w:t>
      </w:r>
      <w:proofErr w:type="spellStart"/>
      <w:r w:rsidRPr="00506ABE">
        <w:rPr>
          <w:rFonts w:cs="Arial"/>
          <w:lang w:val="en-US"/>
        </w:rPr>
        <w:t>Jhon</w:t>
      </w:r>
      <w:proofErr w:type="spellEnd"/>
      <w:r w:rsidRPr="00506ABE">
        <w:rPr>
          <w:rFonts w:cs="Arial"/>
          <w:lang w:val="en-US"/>
        </w:rPr>
        <w:t xml:space="preserve"> A. e HAYT, Jr. </w:t>
      </w:r>
      <w:r w:rsidRPr="00506ABE">
        <w:rPr>
          <w:rFonts w:cs="Arial"/>
        </w:rPr>
        <w:t xml:space="preserve">Willian H. </w:t>
      </w:r>
      <w:r w:rsidRPr="00506ABE">
        <w:rPr>
          <w:rFonts w:cs="Arial"/>
          <w:b/>
          <w:bCs/>
        </w:rPr>
        <w:t xml:space="preserve">Eletromagnetismo. </w:t>
      </w:r>
      <w:r w:rsidRPr="00896FAC">
        <w:rPr>
          <w:rFonts w:cs="Arial"/>
        </w:rPr>
        <w:t xml:space="preserve">Porto Alegre: </w:t>
      </w:r>
      <w:proofErr w:type="spellStart"/>
      <w:r w:rsidRPr="00896FAC">
        <w:rPr>
          <w:rFonts w:cs="Arial"/>
        </w:rPr>
        <w:t>Amgh</w:t>
      </w:r>
      <w:proofErr w:type="spellEnd"/>
      <w:r w:rsidRPr="00896FAC">
        <w:rPr>
          <w:rFonts w:cs="Arial"/>
        </w:rPr>
        <w:t xml:space="preserve"> LTDA</w:t>
      </w:r>
    </w:p>
    <w:p w:rsidR="00312B81" w:rsidRPr="00506ABE" w:rsidRDefault="00312B81" w:rsidP="009102C0">
      <w:pPr>
        <w:spacing w:line="360" w:lineRule="auto"/>
        <w:rPr>
          <w:rFonts w:cs="Arial"/>
          <w:lang w:val="en-US"/>
        </w:rPr>
      </w:pPr>
      <w:r w:rsidRPr="00896FAC">
        <w:rPr>
          <w:rFonts w:cs="Arial"/>
          <w:lang w:val="en-US"/>
        </w:rPr>
        <w:t>ISBN 978-85-8055-154-9 2013</w:t>
      </w:r>
    </w:p>
    <w:p w:rsidR="00312B81" w:rsidRPr="00506ABE" w:rsidRDefault="00312B81" w:rsidP="009102C0">
      <w:pPr>
        <w:spacing w:line="360" w:lineRule="auto"/>
        <w:rPr>
          <w:rFonts w:cs="Arial"/>
        </w:rPr>
      </w:pPr>
      <w:r w:rsidRPr="00506ABE">
        <w:rPr>
          <w:rFonts w:cs="Arial"/>
          <w:lang w:val="en-US"/>
        </w:rPr>
        <w:t>HAYKIN, Simon e VEEN, Barry Van.</w:t>
      </w:r>
      <w:r w:rsidRPr="00506ABE">
        <w:rPr>
          <w:rFonts w:cs="Arial"/>
          <w:b/>
          <w:bCs/>
          <w:lang w:val="en-US"/>
        </w:rPr>
        <w:t xml:space="preserve"> </w:t>
      </w:r>
      <w:r w:rsidRPr="00506ABE">
        <w:rPr>
          <w:rFonts w:cs="Arial"/>
          <w:b/>
          <w:bCs/>
        </w:rPr>
        <w:t>Sinais e sistemas.</w:t>
      </w:r>
      <w:r w:rsidRPr="00506ABE">
        <w:rPr>
          <w:rFonts w:cs="Arial"/>
        </w:rPr>
        <w:t xml:space="preserve"> Porto Alegre: Bookman.</w:t>
      </w:r>
    </w:p>
    <w:p w:rsidR="00312B81" w:rsidRPr="00896FAC" w:rsidRDefault="00312B81" w:rsidP="009102C0">
      <w:pPr>
        <w:spacing w:line="360" w:lineRule="auto"/>
        <w:rPr>
          <w:rFonts w:cs="Arial"/>
          <w:lang w:val="en-US"/>
        </w:rPr>
      </w:pPr>
      <w:r w:rsidRPr="00896FAC">
        <w:rPr>
          <w:rFonts w:cs="Arial"/>
          <w:lang w:val="en-US"/>
        </w:rPr>
        <w:t>2001.</w:t>
      </w:r>
    </w:p>
    <w:p w:rsidR="00312B81" w:rsidRPr="00896FAC" w:rsidRDefault="00312B81" w:rsidP="009102C0">
      <w:pPr>
        <w:spacing w:line="360" w:lineRule="auto"/>
        <w:rPr>
          <w:rFonts w:cs="Arial"/>
          <w:b/>
        </w:rPr>
      </w:pPr>
      <w:r w:rsidRPr="00506ABE">
        <w:rPr>
          <w:rFonts w:cs="Arial"/>
          <w:lang w:val="en-US"/>
        </w:rPr>
        <w:t xml:space="preserve">FIRMANSYAH, </w:t>
      </w:r>
      <w:proofErr w:type="spellStart"/>
      <w:r w:rsidRPr="00506ABE">
        <w:rPr>
          <w:rFonts w:cs="Arial"/>
          <w:lang w:val="en-US"/>
        </w:rPr>
        <w:t>Teguh</w:t>
      </w:r>
      <w:proofErr w:type="spellEnd"/>
      <w:r w:rsidRPr="00506ABE">
        <w:rPr>
          <w:rFonts w:cs="Arial"/>
          <w:lang w:val="en-US"/>
        </w:rPr>
        <w:t xml:space="preserve">; KHOIRUSSOLIH, Muhammed; MUTTAKIN, </w:t>
      </w:r>
      <w:proofErr w:type="spellStart"/>
      <w:r w:rsidRPr="00506ABE">
        <w:rPr>
          <w:rFonts w:cs="Arial"/>
          <w:lang w:val="en-US"/>
        </w:rPr>
        <w:t>Imamul</w:t>
      </w:r>
      <w:proofErr w:type="spellEnd"/>
      <w:r w:rsidRPr="00506ABE">
        <w:rPr>
          <w:rFonts w:cs="Arial"/>
          <w:lang w:val="en-US"/>
        </w:rPr>
        <w:t xml:space="preserve">; ROHANA, </w:t>
      </w:r>
      <w:proofErr w:type="spellStart"/>
      <w:r w:rsidRPr="00506ABE">
        <w:rPr>
          <w:rFonts w:cs="Arial"/>
          <w:lang w:val="en-US"/>
        </w:rPr>
        <w:t>Neneng</w:t>
      </w:r>
      <w:proofErr w:type="spellEnd"/>
      <w:r w:rsidRPr="00506ABE">
        <w:rPr>
          <w:rFonts w:cs="Arial"/>
          <w:lang w:val="en-US"/>
        </w:rPr>
        <w:t xml:space="preserve"> e WIRYADINATA, </w:t>
      </w:r>
      <w:proofErr w:type="spellStart"/>
      <w:r w:rsidRPr="00506ABE">
        <w:rPr>
          <w:rFonts w:cs="Arial"/>
          <w:lang w:val="en-US"/>
        </w:rPr>
        <w:t>Romi</w:t>
      </w:r>
      <w:proofErr w:type="spellEnd"/>
      <w:r w:rsidRPr="00506ABE">
        <w:rPr>
          <w:rFonts w:cs="Arial"/>
          <w:lang w:val="en-US"/>
        </w:rPr>
        <w:t xml:space="preserve">. </w:t>
      </w:r>
      <w:r w:rsidRPr="00506ABE">
        <w:rPr>
          <w:rFonts w:cs="Arial"/>
          <w:b/>
          <w:lang w:val="en-US"/>
        </w:rPr>
        <w:t xml:space="preserve">Image Data Acquisition for NOAA 18 and NOAA 19 Weather Satellites Using QFH Antenna and RLT-SDR. </w:t>
      </w:r>
      <w:proofErr w:type="spellStart"/>
      <w:r w:rsidRPr="00506ABE">
        <w:rPr>
          <w:rFonts w:cs="Arial"/>
        </w:rPr>
        <w:t>Universitas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Sultan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Ageng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Tirtayasa</w:t>
      </w:r>
      <w:proofErr w:type="spellEnd"/>
      <w:r w:rsidRPr="00506ABE">
        <w:rPr>
          <w:rFonts w:cs="Arial"/>
        </w:rPr>
        <w:t xml:space="preserve">, </w:t>
      </w:r>
      <w:proofErr w:type="spellStart"/>
      <w:r w:rsidRPr="00506ABE">
        <w:rPr>
          <w:rFonts w:cs="Arial"/>
        </w:rPr>
        <w:t>Cilegon</w:t>
      </w:r>
      <w:proofErr w:type="spellEnd"/>
      <w:r w:rsidRPr="00506ABE">
        <w:rPr>
          <w:rFonts w:cs="Arial"/>
        </w:rPr>
        <w:t xml:space="preserve">, </w:t>
      </w:r>
      <w:proofErr w:type="spellStart"/>
      <w:r w:rsidRPr="00506ABE">
        <w:rPr>
          <w:rFonts w:cs="Arial"/>
        </w:rPr>
        <w:t>Indonesia</w:t>
      </w:r>
      <w:proofErr w:type="spellEnd"/>
      <w:r w:rsidRPr="00506ABE">
        <w:rPr>
          <w:rFonts w:cs="Arial"/>
        </w:rPr>
        <w:t>. 2018.</w:t>
      </w:r>
    </w:p>
    <w:p w:rsidR="00312B81" w:rsidRPr="00896FAC" w:rsidRDefault="00312B81" w:rsidP="009102C0">
      <w:pPr>
        <w:spacing w:line="360" w:lineRule="auto"/>
        <w:ind w:left="1441" w:hanging="539"/>
        <w:rPr>
          <w:rFonts w:cs="Arial"/>
        </w:rPr>
      </w:pPr>
    </w:p>
    <w:p w:rsidR="00312B81" w:rsidRPr="00896FAC" w:rsidRDefault="00312B81" w:rsidP="001245F3">
      <w:r w:rsidRPr="00896FAC">
        <w:t>B)  Sites de Internet:</w:t>
      </w:r>
    </w:p>
    <w:p w:rsidR="00312B81" w:rsidRPr="00896FAC" w:rsidRDefault="00312B81" w:rsidP="009102C0">
      <w:pPr>
        <w:tabs>
          <w:tab w:val="left" w:pos="360"/>
        </w:tabs>
        <w:spacing w:line="360" w:lineRule="auto"/>
        <w:rPr>
          <w:rFonts w:cs="Arial"/>
          <w:b/>
          <w:bCs/>
        </w:rPr>
      </w:pPr>
      <w:r w:rsidRPr="00506ABE">
        <w:rPr>
          <w:rFonts w:cs="Arial"/>
          <w:lang w:val="en-US"/>
        </w:rPr>
        <w:t>CALIFORNIA STATE UNIVERSITY NORTHRIDGE.</w:t>
      </w:r>
      <w:r w:rsidRPr="00506ABE">
        <w:rPr>
          <w:rFonts w:cs="Arial"/>
          <w:b/>
          <w:bCs/>
          <w:lang w:val="en-US"/>
        </w:rPr>
        <w:t xml:space="preserve">CSUN/EAFB Software Defined Radio (SDR) Senior Project. </w:t>
      </w:r>
      <w:r w:rsidRPr="00506ABE">
        <w:rPr>
          <w:rFonts w:cs="Arial"/>
          <w:lang w:val="en-US"/>
        </w:rPr>
        <w:t xml:space="preserve"> </w:t>
      </w:r>
      <w:r w:rsidRPr="00506ABE">
        <w:rPr>
          <w:rFonts w:cs="Arial"/>
          <w:color w:val="0000FF"/>
        </w:rPr>
        <w:t>www.csun.edu</w:t>
      </w:r>
      <w:r w:rsidRPr="00506ABE">
        <w:rPr>
          <w:rFonts w:cs="Arial"/>
        </w:rPr>
        <w:t>. 30/04/2019, 15:07 Horas.</w:t>
      </w: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  <w:bCs/>
        </w:rPr>
      </w:pPr>
    </w:p>
    <w:p w:rsidR="00312B81" w:rsidRPr="00506ABE" w:rsidRDefault="00312B81" w:rsidP="009102C0">
      <w:pPr>
        <w:spacing w:line="360" w:lineRule="auto"/>
        <w:rPr>
          <w:rFonts w:cs="Arial"/>
          <w:b/>
          <w:bCs/>
        </w:rPr>
      </w:pPr>
    </w:p>
    <w:p w:rsidR="00312B81" w:rsidRPr="00506ABE" w:rsidRDefault="00312B81" w:rsidP="009102C0">
      <w:pPr>
        <w:spacing w:line="360" w:lineRule="auto"/>
        <w:rPr>
          <w:rFonts w:cs="Arial"/>
          <w:b/>
          <w:bCs/>
        </w:rPr>
      </w:pPr>
    </w:p>
    <w:p w:rsidR="00312B81" w:rsidRPr="00506ABE" w:rsidRDefault="00312B81" w:rsidP="009102C0">
      <w:pPr>
        <w:spacing w:line="360" w:lineRule="auto"/>
        <w:rPr>
          <w:rFonts w:cs="Arial"/>
          <w:b/>
          <w:bCs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Default="00271B8C" w:rsidP="001245F3">
      <w:pPr>
        <w:pStyle w:val="Ttulo1"/>
      </w:pPr>
      <w:r>
        <w:br w:type="page"/>
      </w:r>
      <w:bookmarkStart w:id="34" w:name="_Toc7707805"/>
      <w:r w:rsidR="00312B81" w:rsidRPr="00506ABE">
        <w:lastRenderedPageBreak/>
        <w:t>8. Fichamento Bibliográfico:</w:t>
      </w:r>
      <w:bookmarkEnd w:id="34"/>
    </w:p>
    <w:p w:rsidR="009102C0" w:rsidRPr="009102C0" w:rsidRDefault="009102C0" w:rsidP="009102C0"/>
    <w:p w:rsidR="00312B81" w:rsidRPr="00506ABE" w:rsidRDefault="00312B81" w:rsidP="001245F3">
      <w:pPr>
        <w:rPr>
          <w:bCs/>
        </w:rPr>
      </w:pPr>
      <w:r w:rsidRPr="00506ABE">
        <w:t>A) Livros e Revistas:</w:t>
      </w:r>
    </w:p>
    <w:p w:rsidR="00312B81" w:rsidRPr="00506ABE" w:rsidRDefault="00312B81" w:rsidP="009102C0">
      <w:pPr>
        <w:spacing w:line="360" w:lineRule="auto"/>
        <w:ind w:left="360"/>
        <w:rPr>
          <w:rFonts w:cs="Arial"/>
          <w:b/>
          <w:bCs/>
        </w:rPr>
      </w:pP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Eletromagnetismo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</w:rPr>
              <w:t>Teoria do eletromagnetismo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3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  <w:bCs/>
              </w:rPr>
              <w:t>Eletromagnetismo.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BUCK, </w:t>
            </w:r>
            <w:proofErr w:type="spellStart"/>
            <w:r w:rsidRPr="00506ABE">
              <w:rPr>
                <w:rFonts w:cs="Arial"/>
                <w:lang w:val="en-US"/>
              </w:rPr>
              <w:t>Jhon</w:t>
            </w:r>
            <w:proofErr w:type="spellEnd"/>
            <w:r w:rsidRPr="00506ABE">
              <w:rPr>
                <w:rFonts w:cs="Arial"/>
                <w:lang w:val="en-US"/>
              </w:rPr>
              <w:t xml:space="preserve"> A. e HAYT, Jr. Willian H.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Porto Alegre: </w:t>
            </w:r>
            <w:proofErr w:type="spellStart"/>
            <w:r w:rsidRPr="00506ABE">
              <w:rPr>
                <w:rFonts w:cs="Arial"/>
                <w:lang w:val="en-US"/>
              </w:rPr>
              <w:t>Amgh</w:t>
            </w:r>
            <w:proofErr w:type="spellEnd"/>
            <w:r w:rsidRPr="00506ABE">
              <w:rPr>
                <w:rFonts w:cs="Arial"/>
                <w:lang w:val="en-US"/>
              </w:rPr>
              <w:t xml:space="preserve"> LTDA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ISBN 978-85-8055-154-9 2013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Este livro contempla a teoria de eletromagnetismo, desde campo elétricos estacionários á campos variantes no tempo e propagação de ondas.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rPr>
          <w:rFonts w:cs="Arial"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Sinais e sistemas de comunicação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Sistemas de comunicação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proofErr w:type="spellStart"/>
            <w:r w:rsidRPr="00506ABE">
              <w:rPr>
                <w:rFonts w:cs="Arial"/>
                <w:b/>
                <w:bCs/>
                <w:lang w:val="en-US"/>
              </w:rPr>
              <w:t>Sinais</w:t>
            </w:r>
            <w:proofErr w:type="spellEnd"/>
            <w:r w:rsidRPr="00506ABE">
              <w:rPr>
                <w:rFonts w:cs="Arial"/>
                <w:b/>
                <w:bCs/>
                <w:lang w:val="en-US"/>
              </w:rPr>
              <w:t xml:space="preserve"> e </w:t>
            </w:r>
            <w:proofErr w:type="spellStart"/>
            <w:r w:rsidRPr="00506ABE">
              <w:rPr>
                <w:rFonts w:cs="Arial"/>
                <w:b/>
                <w:bCs/>
                <w:lang w:val="en-US"/>
              </w:rPr>
              <w:t>sistemas</w:t>
            </w:r>
            <w:proofErr w:type="spellEnd"/>
            <w:r w:rsidRPr="00506ABE">
              <w:rPr>
                <w:rFonts w:cs="Arial"/>
                <w:b/>
                <w:bCs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6B56D6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s-ES_tradnl"/>
              </w:rPr>
            </w:pPr>
            <w:r w:rsidRPr="00506ABE">
              <w:rPr>
                <w:rFonts w:cs="Arial"/>
                <w:lang w:val="en-US"/>
              </w:rPr>
              <w:t>HAYKIN, Simon e VEEN, Barry Van.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s-ES_tradnl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>Porto Alegre: Bookman.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lang w:val="en-US"/>
              </w:rPr>
              <w:t>2001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Neste livro são abordadas teorias e técnicas para se compreender um sistema de comunicação, tais como modulações, filtros, tratamento de sinais e etc.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</w:rPr>
      </w:pPr>
      <w:r w:rsidRPr="00506ABE">
        <w:rPr>
          <w:rFonts w:cs="Arial"/>
        </w:rPr>
        <w:t xml:space="preserve">                                     </w:t>
      </w: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  <w:r w:rsidRPr="00506ABE">
        <w:rPr>
          <w:rFonts w:cs="Arial"/>
        </w:rPr>
        <w:t xml:space="preserve"> </w:t>
      </w: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</w:rPr>
              <w:t>Aquisição de dados por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Recepção de dados de imagem do satélite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6B56D6" w:rsidTr="00843886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896FAC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896FAC">
              <w:rPr>
                <w:rFonts w:cs="Arial"/>
                <w:b/>
                <w:lang w:val="en-US"/>
              </w:rPr>
              <w:t>Image Data Acquisition for NOAA 18 and NOAA 19 Weather Satellites Using QFH Antenna and RLT-SDR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6B56D6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FIRMANSYAH, </w:t>
            </w:r>
            <w:proofErr w:type="spellStart"/>
            <w:r w:rsidRPr="00506ABE">
              <w:rPr>
                <w:rFonts w:cs="Arial"/>
                <w:lang w:val="en-US"/>
              </w:rPr>
              <w:t>Teguh</w:t>
            </w:r>
            <w:proofErr w:type="spellEnd"/>
            <w:r w:rsidRPr="00506ABE">
              <w:rPr>
                <w:rFonts w:cs="Arial"/>
                <w:lang w:val="en-US"/>
              </w:rPr>
              <w:t xml:space="preserve">; KHOIRUSSOLIH, Muhammed; MUTTAKIN, </w:t>
            </w:r>
            <w:proofErr w:type="spellStart"/>
            <w:r w:rsidRPr="00506ABE">
              <w:rPr>
                <w:rFonts w:cs="Arial"/>
                <w:lang w:val="en-US"/>
              </w:rPr>
              <w:t>Imamul</w:t>
            </w:r>
            <w:proofErr w:type="spellEnd"/>
            <w:r w:rsidRPr="00506ABE">
              <w:rPr>
                <w:rFonts w:cs="Arial"/>
                <w:lang w:val="en-US"/>
              </w:rPr>
              <w:t xml:space="preserve">; ROHANA, </w:t>
            </w:r>
            <w:proofErr w:type="spellStart"/>
            <w:r w:rsidRPr="00506ABE">
              <w:rPr>
                <w:rFonts w:cs="Arial"/>
                <w:lang w:val="en-US"/>
              </w:rPr>
              <w:t>Neneng</w:t>
            </w:r>
            <w:proofErr w:type="spellEnd"/>
            <w:r w:rsidRPr="00506ABE">
              <w:rPr>
                <w:rFonts w:cs="Arial"/>
                <w:lang w:val="en-US"/>
              </w:rPr>
              <w:t xml:space="preserve"> e WIRYADINATA, </w:t>
            </w:r>
            <w:proofErr w:type="spellStart"/>
            <w:r w:rsidRPr="00506ABE">
              <w:rPr>
                <w:rFonts w:cs="Arial"/>
                <w:lang w:val="en-US"/>
              </w:rPr>
              <w:t>Romi</w:t>
            </w:r>
            <w:proofErr w:type="spellEnd"/>
            <w:r w:rsidRPr="00506ABE">
              <w:rPr>
                <w:rFonts w:cs="Arial"/>
                <w:lang w:val="en-US"/>
              </w:rPr>
              <w:t xml:space="preserve">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proofErr w:type="spellStart"/>
            <w:r w:rsidRPr="00506ABE">
              <w:rPr>
                <w:rFonts w:cs="Arial"/>
              </w:rPr>
              <w:t>Universitas</w:t>
            </w:r>
            <w:proofErr w:type="spellEnd"/>
            <w:r w:rsidRPr="00506ABE">
              <w:rPr>
                <w:rFonts w:cs="Arial"/>
              </w:rPr>
              <w:t xml:space="preserve"> </w:t>
            </w:r>
            <w:proofErr w:type="spellStart"/>
            <w:r w:rsidRPr="00506ABE">
              <w:rPr>
                <w:rFonts w:cs="Arial"/>
              </w:rPr>
              <w:t>Sultan</w:t>
            </w:r>
            <w:proofErr w:type="spellEnd"/>
            <w:r w:rsidRPr="00506ABE">
              <w:rPr>
                <w:rFonts w:cs="Arial"/>
              </w:rPr>
              <w:t xml:space="preserve"> </w:t>
            </w:r>
            <w:proofErr w:type="spellStart"/>
            <w:r w:rsidRPr="00506ABE">
              <w:rPr>
                <w:rFonts w:cs="Arial"/>
              </w:rPr>
              <w:t>Ageng</w:t>
            </w:r>
            <w:proofErr w:type="spellEnd"/>
            <w:r w:rsidRPr="00506ABE">
              <w:rPr>
                <w:rFonts w:cs="Arial"/>
              </w:rPr>
              <w:t xml:space="preserve"> </w:t>
            </w:r>
            <w:proofErr w:type="spellStart"/>
            <w:r w:rsidRPr="00506ABE">
              <w:rPr>
                <w:rFonts w:cs="Arial"/>
              </w:rPr>
              <w:t>Tirtayasa</w:t>
            </w:r>
            <w:proofErr w:type="spellEnd"/>
            <w:r w:rsidRPr="00506ABE">
              <w:rPr>
                <w:rFonts w:cs="Arial"/>
              </w:rPr>
              <w:t xml:space="preserve">, </w:t>
            </w:r>
            <w:proofErr w:type="spellStart"/>
            <w:r w:rsidRPr="00506ABE">
              <w:rPr>
                <w:rFonts w:cs="Arial"/>
              </w:rPr>
              <w:t>Cilegon</w:t>
            </w:r>
            <w:proofErr w:type="spellEnd"/>
            <w:r w:rsidRPr="00506ABE">
              <w:rPr>
                <w:rFonts w:cs="Arial"/>
              </w:rPr>
              <w:t xml:space="preserve">, </w:t>
            </w:r>
            <w:proofErr w:type="spellStart"/>
            <w:r w:rsidRPr="00506ABE">
              <w:rPr>
                <w:rFonts w:cs="Arial"/>
              </w:rPr>
              <w:t>Indonesia</w:t>
            </w:r>
            <w:proofErr w:type="spellEnd"/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2018.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O artigo descreve como foi elaborada a experiencia de aquisição de dados de imagem provenientes do satélite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1245F3">
      <w:pPr>
        <w:rPr>
          <w:color w:val="000000"/>
        </w:rPr>
      </w:pPr>
      <w:r w:rsidRPr="00506ABE">
        <w:rPr>
          <w:bCs/>
        </w:rPr>
        <w:t xml:space="preserve">B) </w:t>
      </w:r>
      <w:r w:rsidRPr="00506ABE">
        <w:t>Sites de Internet:</w:t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Site CSUN.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Projetos de SDR e sistemas de comunicação.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6B56D6" w:rsidTr="00843886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896FAC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896FAC">
              <w:rPr>
                <w:rFonts w:cs="Arial"/>
                <w:b/>
                <w:lang w:val="en-US"/>
              </w:rPr>
              <w:t>CSUN/EAFB Software Defined Radio (SDR) Senior Project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>CALIFORNIA STATE UNIVERSITY NORTHRIDGE.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6B56D6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D946B5" w:rsidP="009102C0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9" w:history="1">
              <w:r w:rsidR="00312B81" w:rsidRPr="00506ABE">
                <w:rPr>
                  <w:rStyle w:val="Hyperlink"/>
                  <w:rFonts w:cs="Arial"/>
                  <w:lang w:val="en-US"/>
                </w:rPr>
                <w:t>http://www.csun.edu/~skatz/katzpage/sdr_project/sdrproject.html</w:t>
              </w:r>
            </w:hyperlink>
            <w:r w:rsidR="00312B81" w:rsidRPr="00896FAC">
              <w:rPr>
                <w:rStyle w:val="Hyperlink"/>
                <w:rFonts w:cs="Arial"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30/04/2019 - 15:07 Horas.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Este site apresenta tutoriais, exemplos e matérias para elaborar projetos de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sectPr w:rsidR="00312B81" w:rsidRPr="00506ABE" w:rsidSect="006B56D6">
      <w:headerReference w:type="default" r:id="rId10"/>
      <w:headerReference w:type="first" r:id="rId11"/>
      <w:pgSz w:w="11907" w:h="16840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6B5" w:rsidRDefault="00D946B5">
      <w:r>
        <w:separator/>
      </w:r>
    </w:p>
  </w:endnote>
  <w:endnote w:type="continuationSeparator" w:id="0">
    <w:p w:rsidR="00D946B5" w:rsidRDefault="00D94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6B5" w:rsidRDefault="00D946B5">
      <w:r>
        <w:separator/>
      </w:r>
    </w:p>
  </w:footnote>
  <w:footnote w:type="continuationSeparator" w:id="0">
    <w:p w:rsidR="00D946B5" w:rsidRDefault="00D94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FAD" w:rsidRDefault="000B0FAD">
    <w:pPr>
      <w:pStyle w:val="Cabealho"/>
      <w:jc w:val="right"/>
    </w:pPr>
  </w:p>
  <w:p w:rsidR="000B0FAD" w:rsidRDefault="000B0FA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5399911"/>
      <w:docPartObj>
        <w:docPartGallery w:val="Page Numbers (Top of Page)"/>
        <w:docPartUnique/>
      </w:docPartObj>
    </w:sdtPr>
    <w:sdtEndPr/>
    <w:sdtContent>
      <w:p w:rsidR="000B0FAD" w:rsidRDefault="000B0FAD">
        <w:pPr>
          <w:pStyle w:val="Cabealho"/>
          <w:jc w:val="right"/>
        </w:pPr>
        <w:r w:rsidRPr="006B56D6">
          <w:rPr>
            <w:b/>
          </w:rPr>
          <w:fldChar w:fldCharType="begin"/>
        </w:r>
        <w:r w:rsidRPr="006B56D6">
          <w:rPr>
            <w:b/>
          </w:rPr>
          <w:instrText>PAGE   \* MERGEFORMAT</w:instrText>
        </w:r>
        <w:r w:rsidRPr="006B56D6">
          <w:rPr>
            <w:b/>
          </w:rPr>
          <w:fldChar w:fldCharType="separate"/>
        </w:r>
        <w:r w:rsidRPr="006B56D6">
          <w:rPr>
            <w:b/>
          </w:rPr>
          <w:t>2</w:t>
        </w:r>
        <w:r w:rsidRPr="006B56D6">
          <w:rPr>
            <w:b/>
          </w:rPr>
          <w:fldChar w:fldCharType="end"/>
        </w:r>
      </w:p>
    </w:sdtContent>
  </w:sdt>
  <w:p w:rsidR="000B0FAD" w:rsidRDefault="000B0FA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3293075"/>
      <w:docPartObj>
        <w:docPartGallery w:val="Page Numbers (Top of Page)"/>
        <w:docPartUnique/>
      </w:docPartObj>
    </w:sdtPr>
    <w:sdtEndPr>
      <w:rPr>
        <w:b/>
        <w:sz w:val="28"/>
        <w:szCs w:val="28"/>
      </w:rPr>
    </w:sdtEndPr>
    <w:sdtContent>
      <w:p w:rsidR="000B0FAD" w:rsidRDefault="000B0FA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B0FAD" w:rsidRDefault="000B0FA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BC4440C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multilevel"/>
    <w:tmpl w:val="A4BC63F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4806B9"/>
    <w:multiLevelType w:val="multilevel"/>
    <w:tmpl w:val="9B76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E87052C"/>
    <w:multiLevelType w:val="multilevel"/>
    <w:tmpl w:val="15A0E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FD92F74"/>
    <w:multiLevelType w:val="multilevel"/>
    <w:tmpl w:val="C31E0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1.%2.1.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19B0F17"/>
    <w:multiLevelType w:val="multilevel"/>
    <w:tmpl w:val="5100F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0036D3"/>
    <w:multiLevelType w:val="multilevel"/>
    <w:tmpl w:val="00DAF77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EE3E36"/>
    <w:multiLevelType w:val="multilevel"/>
    <w:tmpl w:val="7C8A3D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1283"/>
        </w:tabs>
        <w:ind w:left="1283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C0A6AB7"/>
    <w:multiLevelType w:val="hybridMultilevel"/>
    <w:tmpl w:val="75BC1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B43D5"/>
    <w:multiLevelType w:val="hybridMultilevel"/>
    <w:tmpl w:val="0E7648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951A3"/>
    <w:multiLevelType w:val="multilevel"/>
    <w:tmpl w:val="5BCCF5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AA1C4F"/>
    <w:multiLevelType w:val="hybridMultilevel"/>
    <w:tmpl w:val="EA72DB42"/>
    <w:lvl w:ilvl="0" w:tplc="1EFACDC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C57B74"/>
    <w:multiLevelType w:val="hybridMultilevel"/>
    <w:tmpl w:val="A52AA840"/>
    <w:lvl w:ilvl="0" w:tplc="F8F0ACDA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46E62677"/>
    <w:multiLevelType w:val="hybridMultilevel"/>
    <w:tmpl w:val="B194F9A2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BEB00C1"/>
    <w:multiLevelType w:val="multilevel"/>
    <w:tmpl w:val="0DB67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28D0752"/>
    <w:multiLevelType w:val="hybridMultilevel"/>
    <w:tmpl w:val="A74EFC26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AC67C2A"/>
    <w:multiLevelType w:val="hybridMultilevel"/>
    <w:tmpl w:val="2F287F52"/>
    <w:lvl w:ilvl="0" w:tplc="8C646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C11D64"/>
    <w:multiLevelType w:val="hybridMultilevel"/>
    <w:tmpl w:val="939E843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0C4580A"/>
    <w:multiLevelType w:val="multilevel"/>
    <w:tmpl w:val="1D92DA3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C051CFD"/>
    <w:multiLevelType w:val="hybridMultilevel"/>
    <w:tmpl w:val="89BA2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"/>
  </w:num>
  <w:num w:numId="5">
    <w:abstractNumId w:val="18"/>
  </w:num>
  <w:num w:numId="6">
    <w:abstractNumId w:val="3"/>
  </w:num>
  <w:num w:numId="7">
    <w:abstractNumId w:val="12"/>
  </w:num>
  <w:num w:numId="8">
    <w:abstractNumId w:val="11"/>
  </w:num>
  <w:num w:numId="9">
    <w:abstractNumId w:val="15"/>
  </w:num>
  <w:num w:numId="10">
    <w:abstractNumId w:val="13"/>
  </w:num>
  <w:num w:numId="11">
    <w:abstractNumId w:val="9"/>
  </w:num>
  <w:num w:numId="12">
    <w:abstractNumId w:val="17"/>
  </w:num>
  <w:num w:numId="13">
    <w:abstractNumId w:val="1"/>
  </w:num>
  <w:num w:numId="14">
    <w:abstractNumId w:val="0"/>
  </w:num>
  <w:num w:numId="15">
    <w:abstractNumId w:val="5"/>
  </w:num>
  <w:num w:numId="16">
    <w:abstractNumId w:val="16"/>
  </w:num>
  <w:num w:numId="17">
    <w:abstractNumId w:val="7"/>
  </w:num>
  <w:num w:numId="18">
    <w:abstractNumId w:val="6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9"/>
    <w:rsid w:val="00011560"/>
    <w:rsid w:val="000351F9"/>
    <w:rsid w:val="0003609A"/>
    <w:rsid w:val="00037F2B"/>
    <w:rsid w:val="000429CE"/>
    <w:rsid w:val="0004542E"/>
    <w:rsid w:val="00061B01"/>
    <w:rsid w:val="00064A50"/>
    <w:rsid w:val="00066B05"/>
    <w:rsid w:val="00072AC6"/>
    <w:rsid w:val="000819FF"/>
    <w:rsid w:val="00087F83"/>
    <w:rsid w:val="000B0FAD"/>
    <w:rsid w:val="000C187C"/>
    <w:rsid w:val="000C69DE"/>
    <w:rsid w:val="000D16EA"/>
    <w:rsid w:val="000E1C06"/>
    <w:rsid w:val="000E37AD"/>
    <w:rsid w:val="000F628A"/>
    <w:rsid w:val="00110EDF"/>
    <w:rsid w:val="001118D5"/>
    <w:rsid w:val="001245F3"/>
    <w:rsid w:val="00154502"/>
    <w:rsid w:val="00163402"/>
    <w:rsid w:val="00164CD0"/>
    <w:rsid w:val="00164E76"/>
    <w:rsid w:val="00165012"/>
    <w:rsid w:val="001729DE"/>
    <w:rsid w:val="00185A09"/>
    <w:rsid w:val="001A19B8"/>
    <w:rsid w:val="001A4102"/>
    <w:rsid w:val="001B4130"/>
    <w:rsid w:val="001B7EED"/>
    <w:rsid w:val="001C049F"/>
    <w:rsid w:val="001C36DD"/>
    <w:rsid w:val="001C47AD"/>
    <w:rsid w:val="001D10EB"/>
    <w:rsid w:val="001D5999"/>
    <w:rsid w:val="001E6F97"/>
    <w:rsid w:val="0022422D"/>
    <w:rsid w:val="0023510B"/>
    <w:rsid w:val="002434BC"/>
    <w:rsid w:val="0024778A"/>
    <w:rsid w:val="00247A21"/>
    <w:rsid w:val="002508D2"/>
    <w:rsid w:val="0025445C"/>
    <w:rsid w:val="00255BCF"/>
    <w:rsid w:val="0025790F"/>
    <w:rsid w:val="00260B8E"/>
    <w:rsid w:val="00262873"/>
    <w:rsid w:val="00262C29"/>
    <w:rsid w:val="00271B8C"/>
    <w:rsid w:val="00273E7A"/>
    <w:rsid w:val="0027796F"/>
    <w:rsid w:val="00281628"/>
    <w:rsid w:val="00287133"/>
    <w:rsid w:val="0029105F"/>
    <w:rsid w:val="00294353"/>
    <w:rsid w:val="00296808"/>
    <w:rsid w:val="00297710"/>
    <w:rsid w:val="002A1970"/>
    <w:rsid w:val="002A5797"/>
    <w:rsid w:val="002C1408"/>
    <w:rsid w:val="002D58A6"/>
    <w:rsid w:val="002E2237"/>
    <w:rsid w:val="002E55FC"/>
    <w:rsid w:val="003072AD"/>
    <w:rsid w:val="00312B81"/>
    <w:rsid w:val="0031346C"/>
    <w:rsid w:val="003152D8"/>
    <w:rsid w:val="0032077D"/>
    <w:rsid w:val="00335805"/>
    <w:rsid w:val="003538B2"/>
    <w:rsid w:val="00353CA1"/>
    <w:rsid w:val="00362896"/>
    <w:rsid w:val="003654CA"/>
    <w:rsid w:val="00372ECA"/>
    <w:rsid w:val="003749E0"/>
    <w:rsid w:val="00386808"/>
    <w:rsid w:val="003B24F9"/>
    <w:rsid w:val="003C116F"/>
    <w:rsid w:val="003C1E94"/>
    <w:rsid w:val="003C3436"/>
    <w:rsid w:val="003D27D5"/>
    <w:rsid w:val="00401D57"/>
    <w:rsid w:val="0040475C"/>
    <w:rsid w:val="0040481D"/>
    <w:rsid w:val="00404BFF"/>
    <w:rsid w:val="0040769E"/>
    <w:rsid w:val="00410953"/>
    <w:rsid w:val="0041453F"/>
    <w:rsid w:val="004257FC"/>
    <w:rsid w:val="00436DE0"/>
    <w:rsid w:val="004529D7"/>
    <w:rsid w:val="00462951"/>
    <w:rsid w:val="00464B10"/>
    <w:rsid w:val="00490608"/>
    <w:rsid w:val="00493210"/>
    <w:rsid w:val="004A4B94"/>
    <w:rsid w:val="004B539A"/>
    <w:rsid w:val="004D4E9D"/>
    <w:rsid w:val="004E167A"/>
    <w:rsid w:val="004E1C84"/>
    <w:rsid w:val="00501391"/>
    <w:rsid w:val="00506ABE"/>
    <w:rsid w:val="00506DCC"/>
    <w:rsid w:val="005126D9"/>
    <w:rsid w:val="00520A4C"/>
    <w:rsid w:val="00532C79"/>
    <w:rsid w:val="00541AE7"/>
    <w:rsid w:val="005663C9"/>
    <w:rsid w:val="0056650E"/>
    <w:rsid w:val="0057176C"/>
    <w:rsid w:val="00590897"/>
    <w:rsid w:val="005934FC"/>
    <w:rsid w:val="00595E62"/>
    <w:rsid w:val="00595F1E"/>
    <w:rsid w:val="005A27E3"/>
    <w:rsid w:val="005A4185"/>
    <w:rsid w:val="005C7880"/>
    <w:rsid w:val="005E4093"/>
    <w:rsid w:val="005E4764"/>
    <w:rsid w:val="005F5893"/>
    <w:rsid w:val="00600155"/>
    <w:rsid w:val="00606EF0"/>
    <w:rsid w:val="00632055"/>
    <w:rsid w:val="00643D8D"/>
    <w:rsid w:val="006558B6"/>
    <w:rsid w:val="0066120D"/>
    <w:rsid w:val="006A13E9"/>
    <w:rsid w:val="006B1927"/>
    <w:rsid w:val="006B56D6"/>
    <w:rsid w:val="006B57E0"/>
    <w:rsid w:val="006C3EBE"/>
    <w:rsid w:val="006C59B1"/>
    <w:rsid w:val="006C6704"/>
    <w:rsid w:val="006D2A92"/>
    <w:rsid w:val="006D7A9B"/>
    <w:rsid w:val="006F6537"/>
    <w:rsid w:val="0072221E"/>
    <w:rsid w:val="00736BB6"/>
    <w:rsid w:val="00775430"/>
    <w:rsid w:val="007836B9"/>
    <w:rsid w:val="007A1341"/>
    <w:rsid w:val="007A26B5"/>
    <w:rsid w:val="007A529E"/>
    <w:rsid w:val="007B177F"/>
    <w:rsid w:val="007C4C10"/>
    <w:rsid w:val="007E655E"/>
    <w:rsid w:val="007F700E"/>
    <w:rsid w:val="00812754"/>
    <w:rsid w:val="0081312F"/>
    <w:rsid w:val="00823C2A"/>
    <w:rsid w:val="00843886"/>
    <w:rsid w:val="00845A48"/>
    <w:rsid w:val="00860EB1"/>
    <w:rsid w:val="00864F6C"/>
    <w:rsid w:val="0086582D"/>
    <w:rsid w:val="00893EEB"/>
    <w:rsid w:val="00894D0B"/>
    <w:rsid w:val="00896FAC"/>
    <w:rsid w:val="008A79E6"/>
    <w:rsid w:val="008B39F1"/>
    <w:rsid w:val="008C3790"/>
    <w:rsid w:val="008C6628"/>
    <w:rsid w:val="008D6B1D"/>
    <w:rsid w:val="008E0040"/>
    <w:rsid w:val="008E0A0C"/>
    <w:rsid w:val="008E2EAC"/>
    <w:rsid w:val="008E3A4B"/>
    <w:rsid w:val="008F0462"/>
    <w:rsid w:val="009009FD"/>
    <w:rsid w:val="009102C0"/>
    <w:rsid w:val="0091035D"/>
    <w:rsid w:val="0094353D"/>
    <w:rsid w:val="00946137"/>
    <w:rsid w:val="009473E5"/>
    <w:rsid w:val="00962542"/>
    <w:rsid w:val="009837D4"/>
    <w:rsid w:val="00987EAF"/>
    <w:rsid w:val="009A327C"/>
    <w:rsid w:val="009A363C"/>
    <w:rsid w:val="009B1E1B"/>
    <w:rsid w:val="009C432A"/>
    <w:rsid w:val="009D0E1B"/>
    <w:rsid w:val="009D13AA"/>
    <w:rsid w:val="009E0D72"/>
    <w:rsid w:val="009E35AD"/>
    <w:rsid w:val="009F4C00"/>
    <w:rsid w:val="009F68A9"/>
    <w:rsid w:val="00A03549"/>
    <w:rsid w:val="00A11CD6"/>
    <w:rsid w:val="00A30C3B"/>
    <w:rsid w:val="00A37E16"/>
    <w:rsid w:val="00A418A9"/>
    <w:rsid w:val="00A54C1D"/>
    <w:rsid w:val="00A723BB"/>
    <w:rsid w:val="00A77D03"/>
    <w:rsid w:val="00A81310"/>
    <w:rsid w:val="00A9434D"/>
    <w:rsid w:val="00A96811"/>
    <w:rsid w:val="00A970ED"/>
    <w:rsid w:val="00AA04D9"/>
    <w:rsid w:val="00AA18DA"/>
    <w:rsid w:val="00AA4788"/>
    <w:rsid w:val="00AC373C"/>
    <w:rsid w:val="00AD1D4F"/>
    <w:rsid w:val="00AE0092"/>
    <w:rsid w:val="00AE415E"/>
    <w:rsid w:val="00AE5077"/>
    <w:rsid w:val="00B03E8D"/>
    <w:rsid w:val="00B206CF"/>
    <w:rsid w:val="00B3724D"/>
    <w:rsid w:val="00B64080"/>
    <w:rsid w:val="00B67B5D"/>
    <w:rsid w:val="00B67CFE"/>
    <w:rsid w:val="00B706F4"/>
    <w:rsid w:val="00B82F0C"/>
    <w:rsid w:val="00B94671"/>
    <w:rsid w:val="00BA0A2E"/>
    <w:rsid w:val="00BA0C95"/>
    <w:rsid w:val="00BA1F19"/>
    <w:rsid w:val="00BB1D2A"/>
    <w:rsid w:val="00BB4AF2"/>
    <w:rsid w:val="00BB50D8"/>
    <w:rsid w:val="00BD1DCC"/>
    <w:rsid w:val="00BD59BE"/>
    <w:rsid w:val="00C035D3"/>
    <w:rsid w:val="00C12744"/>
    <w:rsid w:val="00C25005"/>
    <w:rsid w:val="00C42517"/>
    <w:rsid w:val="00C44128"/>
    <w:rsid w:val="00C63142"/>
    <w:rsid w:val="00C6367D"/>
    <w:rsid w:val="00C64C0D"/>
    <w:rsid w:val="00C70351"/>
    <w:rsid w:val="00C75029"/>
    <w:rsid w:val="00C7788D"/>
    <w:rsid w:val="00C910EA"/>
    <w:rsid w:val="00C96DF0"/>
    <w:rsid w:val="00CA5961"/>
    <w:rsid w:val="00CB11F3"/>
    <w:rsid w:val="00CB3151"/>
    <w:rsid w:val="00CE7E0C"/>
    <w:rsid w:val="00D22BB9"/>
    <w:rsid w:val="00D336B4"/>
    <w:rsid w:val="00D46F67"/>
    <w:rsid w:val="00D946B5"/>
    <w:rsid w:val="00D954E2"/>
    <w:rsid w:val="00DA6CD3"/>
    <w:rsid w:val="00DA7DC6"/>
    <w:rsid w:val="00DD4A86"/>
    <w:rsid w:val="00DD6453"/>
    <w:rsid w:val="00DE6FFF"/>
    <w:rsid w:val="00E15B5B"/>
    <w:rsid w:val="00E171FE"/>
    <w:rsid w:val="00E268F6"/>
    <w:rsid w:val="00E57168"/>
    <w:rsid w:val="00E730F4"/>
    <w:rsid w:val="00E8377A"/>
    <w:rsid w:val="00E83C8C"/>
    <w:rsid w:val="00E86C80"/>
    <w:rsid w:val="00E946BA"/>
    <w:rsid w:val="00E97114"/>
    <w:rsid w:val="00EA177D"/>
    <w:rsid w:val="00EA30A1"/>
    <w:rsid w:val="00EB09EB"/>
    <w:rsid w:val="00EB3CA6"/>
    <w:rsid w:val="00EB5588"/>
    <w:rsid w:val="00EC4461"/>
    <w:rsid w:val="00ED1DEE"/>
    <w:rsid w:val="00ED3689"/>
    <w:rsid w:val="00EE4064"/>
    <w:rsid w:val="00EE4BEB"/>
    <w:rsid w:val="00EE7D1D"/>
    <w:rsid w:val="00EF21B1"/>
    <w:rsid w:val="00F01A65"/>
    <w:rsid w:val="00F118DB"/>
    <w:rsid w:val="00F1459C"/>
    <w:rsid w:val="00F15C44"/>
    <w:rsid w:val="00F201BE"/>
    <w:rsid w:val="00F27E37"/>
    <w:rsid w:val="00F27EEE"/>
    <w:rsid w:val="00F31AB4"/>
    <w:rsid w:val="00F33013"/>
    <w:rsid w:val="00F47E7C"/>
    <w:rsid w:val="00F54845"/>
    <w:rsid w:val="00F57863"/>
    <w:rsid w:val="00F64E58"/>
    <w:rsid w:val="00F70773"/>
    <w:rsid w:val="00F75BA4"/>
    <w:rsid w:val="00F83E41"/>
    <w:rsid w:val="00F84AB7"/>
    <w:rsid w:val="00F87627"/>
    <w:rsid w:val="00F876D1"/>
    <w:rsid w:val="00F92BF6"/>
    <w:rsid w:val="00FA3017"/>
    <w:rsid w:val="00FB1B55"/>
    <w:rsid w:val="00FC27E2"/>
    <w:rsid w:val="00FD13DB"/>
    <w:rsid w:val="00FD2A84"/>
    <w:rsid w:val="00FD3C1F"/>
    <w:rsid w:val="00FD7E50"/>
    <w:rsid w:val="00FE22B7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17C1DD"/>
  <w15:chartTrackingRefBased/>
  <w15:docId w15:val="{9F869793-CCBF-4250-B77B-1A9173BD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A09"/>
    <w:rPr>
      <w:rFonts w:ascii="Arial" w:hAnsi="Arial"/>
      <w:sz w:val="24"/>
      <w:szCs w:val="24"/>
    </w:rPr>
  </w:style>
  <w:style w:type="paragraph" w:styleId="Ttulo1">
    <w:name w:val="heading 1"/>
    <w:basedOn w:val="Numerada2"/>
    <w:next w:val="Normal"/>
    <w:qFormat/>
    <w:rsid w:val="009473E5"/>
    <w:pPr>
      <w:keepNext/>
      <w:numPr>
        <w:numId w:val="0"/>
      </w:numPr>
      <w:spacing w:line="480" w:lineRule="auto"/>
      <w:contextualSpacing w:val="0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umerada"/>
    <w:next w:val="Normal"/>
    <w:qFormat/>
    <w:rsid w:val="009473E5"/>
    <w:pPr>
      <w:spacing w:before="100" w:beforeAutospacing="1"/>
      <w:ind w:left="357" w:hanging="357"/>
    </w:pPr>
    <w:rPr>
      <w:b/>
      <w:smallCaps/>
    </w:rPr>
  </w:style>
  <w:style w:type="paragraph" w:styleId="Corpodetexto">
    <w:name w:val="Body Text"/>
    <w:basedOn w:val="Normal"/>
    <w:pPr>
      <w:jc w:val="right"/>
    </w:pPr>
    <w:rPr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link w:val="RecuodecorpodetextoChar"/>
    <w:pPr>
      <w:spacing w:line="360" w:lineRule="auto"/>
      <w:ind w:left="360"/>
      <w:jc w:val="both"/>
    </w:pPr>
    <w:rPr>
      <w:rFonts w:cs="Arial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Estilo1">
    <w:name w:val="Estilo1"/>
    <w:basedOn w:val="Ttulo2"/>
    <w:pPr>
      <w:spacing w:line="480" w:lineRule="auto"/>
    </w:pPr>
    <w:rPr>
      <w:rFonts w:cs="Arial"/>
      <w:b w:val="0"/>
      <w:bCs w:val="0"/>
    </w:rPr>
  </w:style>
  <w:style w:type="paragraph" w:customStyle="1" w:styleId="Ttulo116pt">
    <w:name w:val="Título 1 + 16 pt"/>
    <w:aliases w:val="Esquerda:  0 cm,Primeira linha:  0 cm,Antes:  108 pt"/>
    <w:basedOn w:val="Ttulo"/>
    <w:pPr>
      <w:numPr>
        <w:numId w:val="0"/>
      </w:numPr>
      <w:spacing w:before="0" w:beforeAutospacing="0" w:line="480" w:lineRule="auto"/>
    </w:pPr>
    <w:rPr>
      <w:sz w:val="4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en-US"/>
    </w:rPr>
  </w:style>
  <w:style w:type="paragraph" w:styleId="Corpodetexto2">
    <w:name w:val="Body Text 2"/>
    <w:basedOn w:val="Normal"/>
    <w:rPr>
      <w:color w:val="000000"/>
      <w:szCs w:val="20"/>
    </w:rPr>
  </w:style>
  <w:style w:type="paragraph" w:styleId="Corpodetexto3">
    <w:name w:val="Body Text 3"/>
    <w:basedOn w:val="Normal"/>
    <w:rPr>
      <w:color w:val="FF0000"/>
      <w:szCs w:val="20"/>
    </w:rPr>
  </w:style>
  <w:style w:type="paragraph" w:styleId="Recuodecorpodetexto2">
    <w:name w:val="Body Text Indent 2"/>
    <w:basedOn w:val="Normal"/>
    <w:pPr>
      <w:ind w:left="900"/>
      <w:jc w:val="both"/>
    </w:pPr>
    <w:rPr>
      <w:rFonts w:cs="Arial"/>
    </w:rPr>
  </w:style>
  <w:style w:type="paragraph" w:styleId="Recuodecorpodetexto3">
    <w:name w:val="Body Text Indent 3"/>
    <w:basedOn w:val="Normal"/>
    <w:pPr>
      <w:spacing w:line="360" w:lineRule="auto"/>
      <w:ind w:left="1620"/>
      <w:jc w:val="both"/>
    </w:pPr>
    <w:rPr>
      <w:rFonts w:cs="Arial"/>
    </w:rPr>
  </w:style>
  <w:style w:type="paragraph" w:styleId="MapadoDocumento">
    <w:name w:val="Document Map"/>
    <w:basedOn w:val="Normal"/>
    <w:semiHidden/>
    <w:rsid w:val="00590897"/>
    <w:pPr>
      <w:shd w:val="clear" w:color="auto" w:fill="000080"/>
    </w:pPr>
    <w:rPr>
      <w:rFonts w:ascii="Tahoma" w:hAnsi="Tahoma" w:cs="Tahoma"/>
    </w:rPr>
  </w:style>
  <w:style w:type="character" w:customStyle="1" w:styleId="RecuodecorpodetextoChar">
    <w:name w:val="Recuo de corpo de texto Char"/>
    <w:link w:val="Recuodecorpodetexto"/>
    <w:rsid w:val="007B177F"/>
    <w:rPr>
      <w:rFonts w:ascii="Arial" w:hAnsi="Arial" w:cs="Arial"/>
      <w:sz w:val="24"/>
      <w:szCs w:val="24"/>
    </w:rPr>
  </w:style>
  <w:style w:type="character" w:customStyle="1" w:styleId="CabealhoChar">
    <w:name w:val="Cabeçalho Char"/>
    <w:link w:val="Cabealho"/>
    <w:uiPriority w:val="99"/>
    <w:rsid w:val="00506ABE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34FC"/>
    <w:pPr>
      <w:keepLines/>
      <w:spacing w:before="240" w:line="259" w:lineRule="auto"/>
      <w:outlineLvl w:val="9"/>
    </w:pPr>
    <w:rPr>
      <w:rFonts w:ascii="Calibri Light" w:hAnsi="Calibri Light" w:cs="Times New Roman"/>
      <w:b w:val="0"/>
      <w:color w:val="2F5496"/>
      <w:sz w:val="32"/>
      <w:szCs w:val="32"/>
    </w:rPr>
  </w:style>
  <w:style w:type="paragraph" w:styleId="Numerada">
    <w:name w:val="List Number"/>
    <w:basedOn w:val="Normal"/>
    <w:uiPriority w:val="99"/>
    <w:semiHidden/>
    <w:unhideWhenUsed/>
    <w:rsid w:val="00185A09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44128"/>
    <w:pPr>
      <w:numPr>
        <w:numId w:val="14"/>
      </w:numPr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5934FC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9473E5"/>
    <w:pPr>
      <w:tabs>
        <w:tab w:val="left" w:pos="440"/>
        <w:tab w:val="right" w:leader="dot" w:pos="9062"/>
      </w:tabs>
      <w:spacing w:after="100" w:line="259" w:lineRule="auto"/>
    </w:pPr>
    <w:rPr>
      <w:rFonts w:ascii="Calibri" w:hAnsi="Calibr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5934FC"/>
    <w:pPr>
      <w:spacing w:after="100" w:line="259" w:lineRule="auto"/>
      <w:ind w:left="44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csun.edu/~skatz/katzpage/sdr_project/sdrproj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7B325-E149-46EF-868A-28B45B8FE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16</Pages>
  <Words>2147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Anteproj.Unix.07</vt:lpstr>
    </vt:vector>
  </TitlesOfParts>
  <Manager>Proj. Bustamante</Manager>
  <Company>FESP</Company>
  <LinksUpToDate>false</LinksUpToDate>
  <CharactersWithSpaces>13716</CharactersWithSpaces>
  <SharedDoc>false</SharedDoc>
  <HLinks>
    <vt:vector size="162" baseType="variant">
      <vt:variant>
        <vt:i4>1507363</vt:i4>
      </vt:variant>
      <vt:variant>
        <vt:i4>159</vt:i4>
      </vt:variant>
      <vt:variant>
        <vt:i4>0</vt:i4>
      </vt:variant>
      <vt:variant>
        <vt:i4>5</vt:i4>
      </vt:variant>
      <vt:variant>
        <vt:lpwstr>http://www.csun.edu/~skatz/katzpage/sdr_project/sdrproject.html</vt:lpwstr>
      </vt:variant>
      <vt:variant>
        <vt:lpwstr/>
      </vt:variant>
      <vt:variant>
        <vt:i4>2555919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_Toc7707805</vt:lpwstr>
      </vt:variant>
      <vt:variant>
        <vt:i4>2555919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_Toc7707804</vt:lpwstr>
      </vt:variant>
      <vt:variant>
        <vt:i4>2555919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_Toc7707803</vt:lpwstr>
      </vt:variant>
      <vt:variant>
        <vt:i4>2555919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_Toc7707802</vt:lpwstr>
      </vt:variant>
      <vt:variant>
        <vt:i4>2555919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_Toc7707801</vt:lpwstr>
      </vt:variant>
      <vt:variant>
        <vt:i4>2555919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_Toc7707800</vt:lpwstr>
      </vt:variant>
      <vt:variant>
        <vt:i4>3014656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_Toc7707799</vt:lpwstr>
      </vt:variant>
      <vt:variant>
        <vt:i4>3014656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_Toc7707798</vt:lpwstr>
      </vt:variant>
      <vt:variant>
        <vt:i4>3014656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_Toc7707797</vt:lpwstr>
      </vt:variant>
      <vt:variant>
        <vt:i4>3014656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_Toc7707796</vt:lpwstr>
      </vt:variant>
      <vt:variant>
        <vt:i4>3014656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_Toc7707795</vt:lpwstr>
      </vt:variant>
      <vt:variant>
        <vt:i4>3014656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_Toc7707794</vt:lpwstr>
      </vt:variant>
      <vt:variant>
        <vt:i4>3014656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_Toc7707793</vt:lpwstr>
      </vt:variant>
      <vt:variant>
        <vt:i4>3014656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_Toc7707792</vt:lpwstr>
      </vt:variant>
      <vt:variant>
        <vt:i4>3014656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_Toc7707791</vt:lpwstr>
      </vt:variant>
      <vt:variant>
        <vt:i4>3014656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_Toc7707790</vt:lpwstr>
      </vt:variant>
      <vt:variant>
        <vt:i4>3080192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_Toc7707789</vt:lpwstr>
      </vt:variant>
      <vt:variant>
        <vt:i4>3080192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_Toc7707788</vt:lpwstr>
      </vt:variant>
      <vt:variant>
        <vt:i4>3080192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_Toc7707787</vt:lpwstr>
      </vt:variant>
      <vt:variant>
        <vt:i4>3080192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_Toc7707786</vt:lpwstr>
      </vt:variant>
      <vt:variant>
        <vt:i4>3080192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_Toc7707785</vt:lpwstr>
      </vt:variant>
      <vt:variant>
        <vt:i4>3080192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_Toc7707784</vt:lpwstr>
      </vt:variant>
      <vt:variant>
        <vt:i4>3080192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_Toc7707783</vt:lpwstr>
      </vt:variant>
      <vt:variant>
        <vt:i4>3080192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_Toc7707782</vt:lpwstr>
      </vt:variant>
      <vt:variant>
        <vt:i4>3080192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_Toc7707781</vt:lpwstr>
      </vt:variant>
      <vt:variant>
        <vt:i4>3080192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_Toc7707780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Anteproj.Unix.07</dc:title>
  <dc:subject>TCC</dc:subject>
  <dc:creator>Prof. Bustamante</dc:creator>
  <cp:keywords>Anteproj.Unix</cp:keywords>
  <cp:lastModifiedBy>Matheus</cp:lastModifiedBy>
  <cp:revision>7</cp:revision>
  <cp:lastPrinted>2019-02-07T19:23:00Z</cp:lastPrinted>
  <dcterms:created xsi:type="dcterms:W3CDTF">2019-05-06T19:53:00Z</dcterms:created>
  <dcterms:modified xsi:type="dcterms:W3CDTF">2019-05-13T21:02:00Z</dcterms:modified>
  <cp:category>TCC</cp:category>
</cp:coreProperties>
</file>