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Matheus Pieta da Cunha - BCC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 Pesquise por vagas de emprego na área de desenvolvimento web (preferencialmente na região de Blumenau).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545809" cy="25275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809" cy="252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538650" cy="194242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650" cy="1942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Utilizando o WIX, crie uma página para uma empresa fictícia.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https://maipieta.wixsite.com/tifaculdade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O protocolo HTTP foi projetado, inicialmente, para permitir a transferência de textos científicos. Nesses textos, como fazer para indicar o que é título, subtítulo, fórmula, parágrafo e etc? Pesquise por HTML, XHTML e XML e escreva qual é a relação destas três linguagens com o problema citado no início da questão.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1252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ser possível identificar o que é título, subtítulo, fórmula, parágrafo e etc são usados tags, por exemplo:</w:t>
      </w:r>
      <w:r w:rsidDel="00000000" w:rsidR="00000000" w:rsidRPr="00000000">
        <w:rPr>
          <w:rFonts w:ascii="Arial" w:cs="Arial" w:eastAsia="Arial" w:hAnsi="Arial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&lt;h1&gt;Título do texto da sua página&lt;/h1&gt;”, tags essas aplicáveis dentro das linguagens HTML, XHTML E XML, cada qual com sua regra específica.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Pesquise o que é SGML e sua relação com HTML, XHTML e XML.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sigla SGML é na verdade um padrão ISO (ISO 8879). Esse padrão especifica as regras para a criação de linguagens de marcação independente da plataforma. SGML significa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Standard Generalized Markup Language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HTML e XML são ambas as linguagens de marcação (ML). XML é uma linguagem de marcação genérica adequada para representar dados arbitrários, enquanto HTML é uma linguagem de marcação específica adequada apenas para representar páginas da Web. HTML e XHTML são apenas subconjuntos do SGML, exceto que o XHTML possui especificações adicionais para que ele também seja validado como XML. Pense no XML como padrinho influente do XHTML.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HTML restringe o SGML definindo uma lista de tags que podem ser usadas.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O XML restringe o SGML por não permitir tags de início e fim não fechadas ou vazias, e força os atributos a serem explícitos. O XML também tem um grande número de restrições adicionais que não são encontradas no SGML.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XHTML restringe o SGML com as tags do HTML (com algumas exclusões, como frameset, et al) e com as restrições de tag e entidade do XML.</w:t>
      </w:r>
    </w:p>
    <w:p w:rsidR="00000000" w:rsidDel="00000000" w:rsidP="00000000" w:rsidRDefault="00000000" w:rsidRPr="00000000" w14:paraId="00000010">
      <w:pPr>
        <w:shd w:fill="ffffff" w:val="clear"/>
        <w:spacing w:line="312" w:lineRule="auto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F6E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pieta.wixsite.com/tifaculdad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5QEh2Ef44suoeD7fWq+vJSHNA==">AMUW2mWVAHk5NBqieRAfgOxciFLxGiUNWsfk8uIo6doYv+XO/7/AuxbGNUT68y9P3tRUs8m+r++ISnYIHNe/S79DH+TIEjJBf1Glfw6DQreFE0eXh7bV9dE=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2020-10-18T00:58:00Z</dcterms:created>
  <dc:creator>Matheus Pieta Da Cunha</dc:creator>
</cp:coreProperties>
</file>