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0548" w14:textId="45F4CFC1" w:rsidR="0062444F" w:rsidRPr="006429E5" w:rsidRDefault="26B45B21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Implantação de serviços em N</w:t>
            </w:r>
            <w:r w:rsidR="608A9E94" w:rsidRPr="2295AF52">
              <w:rPr>
                <w:rFonts w:ascii="Arial" w:hAnsi="Arial" w:cs="Arial"/>
              </w:rPr>
              <w:t>u</w:t>
            </w:r>
            <w:r w:rsidRPr="2295AF52">
              <w:rPr>
                <w:rFonts w:ascii="Arial" w:hAnsi="Arial" w:cs="Arial"/>
              </w:rPr>
              <w:t>vem</w:t>
            </w:r>
          </w:p>
          <w:p w14:paraId="435813F1" w14:textId="21120F68" w:rsidR="0062444F" w:rsidRPr="006429E5" w:rsidRDefault="26B45B21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Google Cloud </w:t>
            </w:r>
            <w:proofErr w:type="spellStart"/>
            <w:r w:rsidRPr="2295AF52">
              <w:rPr>
                <w:rFonts w:ascii="Arial" w:hAnsi="Arial" w:cs="Arial"/>
              </w:rPr>
              <w:t>Foundations</w:t>
            </w:r>
            <w:proofErr w:type="spellEnd"/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EC05" w14:textId="76BFC4DD" w:rsidR="0062444F" w:rsidRPr="006429E5" w:rsidRDefault="1EC189AE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Implantação de serviços em Nuvem</w:t>
            </w:r>
          </w:p>
          <w:p w14:paraId="7A8D8A7A" w14:textId="11792725" w:rsidR="0062444F" w:rsidRPr="006429E5" w:rsidRDefault="1EC189AE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Google Cloud </w:t>
            </w:r>
            <w:proofErr w:type="spellStart"/>
            <w:r w:rsidRPr="2295AF52">
              <w:rPr>
                <w:rFonts w:ascii="Arial" w:hAnsi="Arial" w:cs="Arial"/>
              </w:rPr>
              <w:t>Foundations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2DA38CA9" w:rsidR="0062444F" w:rsidRPr="006429E5" w:rsidRDefault="135C880C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40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2F4E2EDF" w:rsidR="0062444F" w:rsidRPr="006429E5" w:rsidRDefault="15FF3599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GCF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2295AF52">
        <w:trPr>
          <w:trHeight w:hRule="exact" w:val="1485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39DD34C5" w:rsidR="0062444F" w:rsidRDefault="77FC009E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2295AF52">
              <w:rPr>
                <w:rFonts w:ascii="Arial Narrow" w:hAnsi="Arial Narrow" w:cs="Arial Narrow"/>
              </w:rPr>
              <w:t xml:space="preserve">O curso Implantação de Serviços em Nuvem - Google Cloud </w:t>
            </w:r>
            <w:proofErr w:type="spellStart"/>
            <w:r w:rsidRPr="2295AF52">
              <w:rPr>
                <w:rFonts w:ascii="Arial Narrow" w:hAnsi="Arial Narrow" w:cs="Arial Narrow"/>
              </w:rPr>
              <w:t>Foundations</w:t>
            </w:r>
            <w:proofErr w:type="spellEnd"/>
            <w:r w:rsidRPr="2295AF52">
              <w:rPr>
                <w:rFonts w:ascii="Arial Narrow" w:hAnsi="Arial Narrow" w:cs="Arial Narrow"/>
              </w:rPr>
              <w:t xml:space="preserve"> tem por objetivo desenvolver capacidades que possibilitem ao concluinte implementar serviços de banco de dados e realizar análises provenientes de diversas fontes de dados, utilizando as principais tecnologias da área disponíveis nos serviços de nuvem.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765BB71A" w14:textId="3D96541C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>1. Reconhecer as características de arquitetura de nuvem e arquitetura tradicional</w:t>
            </w:r>
          </w:p>
          <w:p w14:paraId="57C49307" w14:textId="3624646E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2. Controlar acesso por meio do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Identity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and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Access Management (IAM)</w:t>
            </w:r>
          </w:p>
          <w:p w14:paraId="50349A7D" w14:textId="3941F72E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3. Acessar linha de comando via interface do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GCloud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utilizando Cloud Shell e ferramentas de automação e gerenciamento</w:t>
            </w:r>
          </w:p>
          <w:p w14:paraId="758A85D6" w14:textId="793D1FF2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4. Reconhecer aplicações do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Aplication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Programming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Interface (API) da Google Cloud</w:t>
            </w:r>
          </w:p>
          <w:p w14:paraId="344A0D61" w14:textId="51E16059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5. Criar e executar máquinas virtuais dentro da infraestrutura do Google - Compute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Engine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considerando</w:t>
            </w:r>
          </w:p>
          <w:p w14:paraId="17E2957F" w14:textId="75501D87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a. Máquinas pré-definidas</w:t>
            </w:r>
          </w:p>
          <w:p w14:paraId="18CB41BD" w14:textId="5FBE7EB3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b. Máquinas personalizadas</w:t>
            </w:r>
          </w:p>
          <w:p w14:paraId="06070935" w14:textId="4B7287AB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6. Configurar e disponibilizar as principais formas de armazenamento de dados em nuvem</w:t>
            </w:r>
          </w:p>
          <w:p w14:paraId="3CAD9E59" w14:textId="2F1EC8A4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7. Realizar segurança e distribuição no acesso</w:t>
            </w:r>
          </w:p>
          <w:p w14:paraId="0E33532C" w14:textId="5571742A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a Cloud considerando:</w:t>
            </w:r>
          </w:p>
          <w:p w14:paraId="7A8CA0DD" w14:textId="6BADE50E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1418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a. Realização de criptografia</w:t>
            </w:r>
          </w:p>
          <w:p w14:paraId="27673ACC" w14:textId="58B6EDCF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1418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b. Criação de nuvens híbridas usando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VPNs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, interconexões 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peering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direto</w:t>
            </w:r>
          </w:p>
          <w:p w14:paraId="257A2408" w14:textId="41032851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1418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c. Reconhecimento de endereço de IP público e privado</w:t>
            </w:r>
          </w:p>
          <w:p w14:paraId="321C80E8" w14:textId="7FEE8C32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1418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d. Opções de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peering</w:t>
            </w:r>
            <w:proofErr w:type="spellEnd"/>
          </w:p>
          <w:p w14:paraId="0BE3C2F3" w14:textId="78852395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1418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e. Balanceamento de carga</w:t>
            </w:r>
          </w:p>
          <w:p w14:paraId="4395A5BB" w14:textId="71A9207B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8. Configurar o software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development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kit (SDK) do Cloud considerando:</w:t>
            </w:r>
          </w:p>
          <w:p w14:paraId="02C9F6D4" w14:textId="0D6FC546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a. Acesso ao recurso de bibliotecas e ferramentas de acordo com a linguagem de programação escolhida</w:t>
            </w:r>
          </w:p>
          <w:p w14:paraId="728A4E32" w14:textId="3EB088B5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b. Instalação do SDK</w:t>
            </w:r>
          </w:p>
          <w:p w14:paraId="0D920065" w14:textId="7A8CC86C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9. Executar código de linguagem de programação PaaS com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AppEngine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considerando:</w:t>
            </w:r>
          </w:p>
          <w:p w14:paraId="2179019D" w14:textId="204C82E6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a. Principais recursos</w:t>
            </w:r>
          </w:p>
          <w:p w14:paraId="1C9EBB9D" w14:textId="12B6EC8A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b. Documentação</w:t>
            </w:r>
          </w:p>
          <w:p w14:paraId="321783E1" w14:textId="03866C31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c. Casos de uso</w:t>
            </w:r>
          </w:p>
          <w:p w14:paraId="084D46D8" w14:textId="426B649A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d. Utilização de linguagens conhecidas ou próprio ambiente de execução</w:t>
            </w:r>
          </w:p>
          <w:p w14:paraId="5904CD91" w14:textId="2BB49B80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e. Configuração de contêineres</w:t>
            </w:r>
          </w:p>
          <w:p w14:paraId="2C9AFC31" w14:textId="6C4F0B30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10. Configurar e executar ambientes de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BigData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considerando:</w:t>
            </w:r>
          </w:p>
          <w:p w14:paraId="06F5F242" w14:textId="682895DB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a. A interação com o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Bigtable</w:t>
            </w:r>
            <w:proofErr w:type="spellEnd"/>
          </w:p>
          <w:p w14:paraId="7F506F3C" w14:textId="76ECC9AC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b. Definição de infraestrutura necessária como código</w:t>
            </w:r>
          </w:p>
          <w:p w14:paraId="32FAAF4B" w14:textId="58A13F0D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c. Utilizando o serviço Pub/Sub no modelo de processamento de Big Data</w:t>
            </w:r>
          </w:p>
          <w:p w14:paraId="1BAB7CF0" w14:textId="67BF4289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d. Criação de pipelines de extração, transformação e carregamento com o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Dataflow</w:t>
            </w:r>
            <w:proofErr w:type="spellEnd"/>
          </w:p>
          <w:p w14:paraId="49B0360A" w14:textId="087BDC08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lastRenderedPageBreak/>
              <w:t>e. Separação do armazenamento da computação</w:t>
            </w:r>
          </w:p>
          <w:p w14:paraId="55ADCCA9" w14:textId="02E5FB79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f. Carregamento de dados no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BigQuery</w:t>
            </w:r>
            <w:proofErr w:type="spellEnd"/>
          </w:p>
          <w:p w14:paraId="6322955E" w14:textId="2C70A0EB" w:rsidR="00EB1314" w:rsidRPr="00B62D8F" w:rsidRDefault="4F967D56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g. Modos de análise de dados no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BigQuery</w:t>
            </w:r>
            <w:proofErr w:type="spellEnd"/>
          </w:p>
          <w:p w14:paraId="35640754" w14:textId="3BFDFF5A" w:rsidR="00EB1314" w:rsidRPr="00B62D8F" w:rsidRDefault="42A5EE2A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 xml:space="preserve">11. Configurar e executar ambiente de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Machine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Learning (ML) considerando:</w:t>
            </w:r>
          </w:p>
          <w:p w14:paraId="621A2D9E" w14:textId="44DCB5CF" w:rsidR="00EB1314" w:rsidRPr="00B62D8F" w:rsidRDefault="42A5EE2A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a. Criação de modelos de ML personalizados com o AI Platform</w:t>
            </w:r>
          </w:p>
          <w:p w14:paraId="75F80723" w14:textId="0C0D396B" w:rsidR="00EB1314" w:rsidRPr="00B62D8F" w:rsidRDefault="42A5EE2A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b. Gerenciamento de modelos de ML personalizados com o AI Platform</w:t>
            </w:r>
          </w:p>
          <w:p w14:paraId="5FAE0D60" w14:textId="14DC9C49" w:rsidR="00EB1314" w:rsidRPr="00B62D8F" w:rsidRDefault="42A5EE2A" w:rsidP="008B4F3B">
            <w:pPr>
              <w:autoSpaceDE w:val="0"/>
              <w:autoSpaceDN w:val="0"/>
              <w:adjustRightInd w:val="0"/>
              <w:spacing w:after="0" w:line="240" w:lineRule="auto"/>
              <w:ind w:left="709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 xml:space="preserve">c. Transformação dos dados estruturados em insights preditivos usando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AutoML</w:t>
            </w:r>
            <w:proofErr w:type="spellEnd"/>
          </w:p>
          <w:p w14:paraId="70626F72" w14:textId="6B8E5D72" w:rsidR="00EB1314" w:rsidRPr="00B62D8F" w:rsidRDefault="42A5EE2A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2295AF52">
              <w:rPr>
                <w:rFonts w:ascii="Arial" w:hAnsi="Arial" w:cs="Arial"/>
                <w:lang w:eastAsia="pt-BR"/>
              </w:rPr>
              <w:t>12. Gerenciar faturamento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22"/>
        <w:gridCol w:w="4710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FC22D18" w14:textId="77777777" w:rsidTr="008B4F3B">
        <w:trPr>
          <w:trHeight w:val="224"/>
        </w:trPr>
        <w:tc>
          <w:tcPr>
            <w:tcW w:w="51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129599" w14:textId="2F1F4410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>1. Computação em Nuvem</w:t>
            </w:r>
          </w:p>
          <w:p w14:paraId="7999EE85" w14:textId="0AE1C10A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1.1. Conceitos</w:t>
            </w:r>
          </w:p>
          <w:p w14:paraId="749A4B48" w14:textId="0DCBAA84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1.2. Características</w:t>
            </w:r>
          </w:p>
          <w:p w14:paraId="1E461EFE" w14:textId="1AD4F33B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1.3. Infraestrutura de TI</w:t>
            </w:r>
          </w:p>
          <w:p w14:paraId="3FFB34CD" w14:textId="3BFBB752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1.4. Arquitetura de nuvem</w:t>
            </w:r>
          </w:p>
          <w:p w14:paraId="615A14CC" w14:textId="0D2E9B8C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1.4.1. Linha do tempo</w:t>
            </w:r>
          </w:p>
          <w:p w14:paraId="2996FD8A" w14:textId="279EB2F2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1.4.2. Compromisso Google com responsabilidade ambiental</w:t>
            </w:r>
          </w:p>
          <w:p w14:paraId="4B57CF76" w14:textId="3151359C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1.5. Google Cloud</w:t>
            </w:r>
          </w:p>
          <w:p w14:paraId="51339336" w14:textId="0B1CD63B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1.5.1. Serviços de computação</w:t>
            </w:r>
          </w:p>
          <w:p w14:paraId="46A3691B" w14:textId="02BD1C07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1.5.2. Serviços de armazenamento</w:t>
            </w:r>
          </w:p>
          <w:p w14:paraId="2813C922" w14:textId="2FB5CC31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1.5.3. Serviços de Big Data</w:t>
            </w:r>
          </w:p>
          <w:p w14:paraId="3D0E5690" w14:textId="125EEFBA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1.5.4. Rede do Google</w:t>
            </w:r>
          </w:p>
          <w:p w14:paraId="779702B2" w14:textId="128C1FBA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1.5.5.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Multirregiões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>, regiões duplas, regiões e zonas</w:t>
            </w:r>
          </w:p>
          <w:p w14:paraId="25B1FDA9" w14:textId="4B1130DA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1.5.6. Recursos</w:t>
            </w:r>
          </w:p>
          <w:p w14:paraId="590B4161" w14:textId="0BC31B9D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1.6. Modelo de nuvem</w:t>
            </w:r>
          </w:p>
          <w:p w14:paraId="092304E9" w14:textId="157829DC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1.6.1.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Infrastructure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as a Service - IaaS (Infraestrutura)</w:t>
            </w:r>
          </w:p>
          <w:p w14:paraId="32510073" w14:textId="62B36EF2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1.6.2.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Plataform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as a Service - PaaS (Plataforma)</w:t>
            </w:r>
          </w:p>
          <w:p w14:paraId="256A33E8" w14:textId="285A444B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1.6.3. Software as a Service - SaaS (Software)</w:t>
            </w:r>
          </w:p>
          <w:p w14:paraId="0C773726" w14:textId="2FE6541F" w:rsidR="00312E1F" w:rsidRDefault="095ADF6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>1.6.4. Opções do Google Cloud</w:t>
            </w:r>
          </w:p>
          <w:p w14:paraId="323602A7" w14:textId="77777777" w:rsidR="008B4F3B" w:rsidRPr="00D52010" w:rsidRDefault="008B4F3B" w:rsidP="2295AF52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06A8D0D5" w14:textId="7C9FD6E1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 Plataforma – Google Cloud</w:t>
            </w:r>
          </w:p>
          <w:p w14:paraId="4C618702" w14:textId="10C044C6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2.1. Console</w:t>
            </w:r>
          </w:p>
          <w:p w14:paraId="711D96CC" w14:textId="3EC68359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2.2. Projetos</w:t>
            </w:r>
          </w:p>
          <w:p w14:paraId="1C380882" w14:textId="35B22E27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2.2.1. Serviços do Google Cloud</w:t>
            </w:r>
          </w:p>
          <w:p w14:paraId="15FE7F23" w14:textId="099BF31A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2.2.2. Identificação de atributos</w:t>
            </w:r>
          </w:p>
          <w:p w14:paraId="2468956B" w14:textId="762D9440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2.3. Software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Development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Kit - SDK</w:t>
            </w:r>
          </w:p>
          <w:p w14:paraId="72577515" w14:textId="064C33CE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2.4. Cloud Shell</w:t>
            </w:r>
          </w:p>
          <w:p w14:paraId="1626919B" w14:textId="0609653D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2.4.1. Console</w:t>
            </w:r>
          </w:p>
          <w:p w14:paraId="68DFF564" w14:textId="1BEFD833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2.4.2. Código</w:t>
            </w:r>
          </w:p>
          <w:p w14:paraId="64C50A4A" w14:textId="42589764" w:rsidR="00312E1F" w:rsidRPr="00D52010" w:rsidRDefault="095ADF60" w:rsidP="2295AF52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2.5. APP – Dispositivos móveis</w:t>
            </w:r>
          </w:p>
          <w:p w14:paraId="29BD41D4" w14:textId="4BF1BF8E" w:rsidR="00312E1F" w:rsidRPr="00D52010" w:rsidRDefault="00312E1F" w:rsidP="008B4F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1DE70D" w14:textId="7A91E1EF" w:rsidR="095ADF60" w:rsidRDefault="095ADF60" w:rsidP="2295AF52">
            <w:pPr>
              <w:spacing w:after="0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>6. Segurança na Nuvem</w:t>
            </w:r>
          </w:p>
          <w:p w14:paraId="0166FC0B" w14:textId="799AA11F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6.1. Inovação</w:t>
            </w:r>
          </w:p>
          <w:p w14:paraId="0167C8D6" w14:textId="6CD135EB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6.2. Proteção do ciclo de vida do processamento de informações</w:t>
            </w:r>
          </w:p>
          <w:p w14:paraId="32BFFD83" w14:textId="3130B0D5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6.3. Camadas de segurança de infraestrutura</w:t>
            </w:r>
          </w:p>
          <w:p w14:paraId="1416A501" w14:textId="6405E7F1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6.4. Proteção</w:t>
            </w:r>
          </w:p>
          <w:p w14:paraId="12D45E2B" w14:textId="685C1AE3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6.4.1. Infraestrutura de hardware</w:t>
            </w:r>
          </w:p>
          <w:p w14:paraId="166D5945" w14:textId="4D8620EB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6.4.2. Implantação de serviço</w:t>
            </w:r>
          </w:p>
          <w:p w14:paraId="4A42526F" w14:textId="6EB1C284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6.5. Segurança compartilhada</w:t>
            </w:r>
          </w:p>
          <w:p w14:paraId="5679984C" w14:textId="0CE937D8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6.5.1. Responsabilidade</w:t>
            </w:r>
          </w:p>
          <w:p w14:paraId="29B01D72" w14:textId="0997D6B2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6.5.2. Acesso a dados – Responsabilidade do cliente</w:t>
            </w:r>
          </w:p>
          <w:p w14:paraId="258DB5FD" w14:textId="02879598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6.6. Criptografia</w:t>
            </w:r>
          </w:p>
          <w:p w14:paraId="01BB8B88" w14:textId="60C233C5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6.6.1. Servidor</w:t>
            </w:r>
          </w:p>
          <w:p w14:paraId="498C1F75" w14:textId="557BBD21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6.6.2. Chaves</w:t>
            </w:r>
          </w:p>
          <w:p w14:paraId="00410F2D" w14:textId="52907B72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6.6.3. De disco permanente com CSEK</w:t>
            </w:r>
          </w:p>
          <w:p w14:paraId="14619F39" w14:textId="6EBBEE05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6.7. Cloud IAM</w:t>
            </w:r>
          </w:p>
          <w:p w14:paraId="06F801A1" w14:textId="187E4B47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6.7.1. Hierarquia de recursos</w:t>
            </w:r>
          </w:p>
          <w:p w14:paraId="5F2B893C" w14:textId="5D6C9698" w:rsidR="095ADF60" w:rsidRDefault="095ADF60" w:rsidP="2295AF52">
            <w:pPr>
              <w:spacing w:after="0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>6.7.2. Contas de serviço</w:t>
            </w:r>
          </w:p>
          <w:p w14:paraId="29DA1F0F" w14:textId="77777777" w:rsidR="008B4F3B" w:rsidRDefault="008B4F3B" w:rsidP="2295AF52">
            <w:pPr>
              <w:spacing w:after="0"/>
            </w:pPr>
          </w:p>
          <w:p w14:paraId="73606A2E" w14:textId="0B6BDECF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 Rede na Nuvem</w:t>
            </w:r>
          </w:p>
          <w:p w14:paraId="4EAE91A1" w14:textId="3777303A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7.1.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VPCs</w:t>
            </w:r>
            <w:proofErr w:type="spellEnd"/>
          </w:p>
          <w:p w14:paraId="3C3113D0" w14:textId="1E499DB9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7.2.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Sub-redes</w:t>
            </w:r>
            <w:proofErr w:type="spellEnd"/>
          </w:p>
          <w:p w14:paraId="49A7F667" w14:textId="19AF8231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7.2.1. Automáticos</w:t>
            </w:r>
          </w:p>
          <w:p w14:paraId="52F1274C" w14:textId="1EAB9DAF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7.2.2. Personalizados</w:t>
            </w:r>
          </w:p>
          <w:p w14:paraId="4379DCB5" w14:textId="526E4D8C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7.3. Endereço IP</w:t>
            </w:r>
          </w:p>
          <w:p w14:paraId="51573C7E" w14:textId="7FAAFD9E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7.3.1. Público</w:t>
            </w:r>
          </w:p>
          <w:p w14:paraId="0439554D" w14:textId="22963C74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7.3.2. Privado</w:t>
            </w:r>
          </w:p>
          <w:p w14:paraId="2D67130D" w14:textId="7BADD72B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7.4. Firewall</w:t>
            </w:r>
          </w:p>
          <w:p w14:paraId="19740235" w14:textId="550C24A4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7.4.1. Rotas</w:t>
            </w:r>
          </w:p>
          <w:p w14:paraId="5B89FA23" w14:textId="00178917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7.4.2. Regras</w:t>
            </w:r>
          </w:p>
          <w:p w14:paraId="5E9D12A6" w14:textId="51A577C4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7.5. CPN</w:t>
            </w:r>
          </w:p>
          <w:p w14:paraId="1CA5D0BD" w14:textId="03D655C8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7.6.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Interconnect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(Dedicado e Parceiro)</w:t>
            </w:r>
          </w:p>
          <w:p w14:paraId="6767CD70" w14:textId="722ABB13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7.7.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Peering</w:t>
            </w:r>
            <w:proofErr w:type="spellEnd"/>
          </w:p>
          <w:p w14:paraId="0247CA1A" w14:textId="1852CB3C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7.7.1. Direto</w:t>
            </w:r>
          </w:p>
          <w:p w14:paraId="7B6F3B34" w14:textId="1A025154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lastRenderedPageBreak/>
              <w:t>7.7.2. Por operadora</w:t>
            </w:r>
          </w:p>
          <w:p w14:paraId="2238649E" w14:textId="7F6524E1" w:rsidR="095ADF60" w:rsidRDefault="095ADF60" w:rsidP="2295AF52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7.8. Balanceamento de Carga</w:t>
            </w:r>
          </w:p>
          <w:p w14:paraId="5D5FEFFE" w14:textId="226479AD" w:rsidR="095ADF60" w:rsidRDefault="095ADF60" w:rsidP="2295AF52">
            <w:pPr>
              <w:spacing w:after="0"/>
            </w:pPr>
          </w:p>
        </w:tc>
      </w:tr>
      <w:tr w:rsidR="008B4F3B" w:rsidRPr="00A27537" w14:paraId="229ADF33" w14:textId="77777777" w:rsidTr="008B4F3B">
        <w:trPr>
          <w:trHeight w:val="11248"/>
        </w:trPr>
        <w:tc>
          <w:tcPr>
            <w:tcW w:w="51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A20BF9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lastRenderedPageBreak/>
              <w:t>3. Serviços de Computação em Nuvem</w:t>
            </w:r>
          </w:p>
          <w:p w14:paraId="05B1F90C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3.1. Compute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Engine</w:t>
            </w:r>
            <w:proofErr w:type="spellEnd"/>
          </w:p>
          <w:p w14:paraId="17ABED92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3.1.1. Máquina virtual</w:t>
            </w:r>
          </w:p>
          <w:p w14:paraId="39C5B3F6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3.1.2. Disco virtual</w:t>
            </w:r>
          </w:p>
          <w:p w14:paraId="7095A780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3.1.3. Redes</w:t>
            </w:r>
          </w:p>
          <w:p w14:paraId="3847D01D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3.1.4. Calculadora de preços</w:t>
            </w:r>
          </w:p>
          <w:p w14:paraId="3607B0B1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3.2. Escalonamento automático</w:t>
            </w:r>
          </w:p>
          <w:p w14:paraId="60124D11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3.3.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AppEngine</w:t>
            </w:r>
            <w:proofErr w:type="spellEnd"/>
          </w:p>
          <w:p w14:paraId="39236C0E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3.3.1. Ambientes</w:t>
            </w:r>
          </w:p>
          <w:p w14:paraId="1EF517A0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3.3.2. Arquitetura</w:t>
            </w:r>
          </w:p>
          <w:p w14:paraId="3B9813FE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3.4.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Functions</w:t>
            </w:r>
            <w:proofErr w:type="spellEnd"/>
          </w:p>
          <w:p w14:paraId="5443B9F5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3.4.1. Componentes</w:t>
            </w:r>
          </w:p>
          <w:p w14:paraId="4541DF2B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3.5. Google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Kubernetes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Engine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- GKE</w:t>
            </w:r>
          </w:p>
          <w:p w14:paraId="0B1B556F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3.5.1. IaaS e PaaS</w:t>
            </w:r>
          </w:p>
          <w:p w14:paraId="32A92A83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3.5.2. Contêineres</w:t>
            </w:r>
          </w:p>
          <w:p w14:paraId="1ED0BD5B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3.5.3. Docker</w:t>
            </w:r>
          </w:p>
          <w:p w14:paraId="48FD16C3" w14:textId="5D108EE4" w:rsidR="008B4F3B" w:rsidRDefault="008B4F3B" w:rsidP="008B4F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 xml:space="preserve">3.5.4.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Kubernetes</w:t>
            </w:r>
            <w:proofErr w:type="spellEnd"/>
          </w:p>
          <w:p w14:paraId="5F46B2F1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305F145A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 Armazenamento</w:t>
            </w:r>
          </w:p>
          <w:p w14:paraId="4A9C8E8C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4.1. Estruturado</w:t>
            </w:r>
          </w:p>
          <w:p w14:paraId="73156021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4.2. Não estruturado</w:t>
            </w:r>
          </w:p>
          <w:p w14:paraId="1615D8F0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4.3. Classes</w:t>
            </w:r>
          </w:p>
          <w:p w14:paraId="5F3027E8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4.4. Serviços gerenciados – SQL</w:t>
            </w:r>
          </w:p>
          <w:p w14:paraId="5577DC60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4.5. Cloud SQL</w:t>
            </w:r>
          </w:p>
          <w:p w14:paraId="724E3AB2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4.6.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Spanner</w:t>
            </w:r>
            <w:proofErr w:type="spellEnd"/>
          </w:p>
          <w:p w14:paraId="3E2EA71D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4.7. Serviços gerenciados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NoSQL</w:t>
            </w:r>
            <w:proofErr w:type="spellEnd"/>
          </w:p>
          <w:p w14:paraId="1ECDE578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4.8.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Bigtable</w:t>
            </w:r>
            <w:proofErr w:type="spellEnd"/>
          </w:p>
          <w:p w14:paraId="5BE8EF94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4.8.1. Recursos</w:t>
            </w:r>
          </w:p>
          <w:p w14:paraId="123BE972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4.8.2. Estrutura</w:t>
            </w:r>
          </w:p>
          <w:p w14:paraId="1F776460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4.8.3. Escalonamento</w:t>
            </w:r>
          </w:p>
          <w:p w14:paraId="425285ED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4.9.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Buckets</w:t>
            </w:r>
            <w:proofErr w:type="spellEnd"/>
          </w:p>
          <w:p w14:paraId="72E8A0C6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 APIs</w:t>
            </w:r>
          </w:p>
          <w:p w14:paraId="616CB74D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5.1. Bibliotecas</w:t>
            </w:r>
          </w:p>
          <w:p w14:paraId="22C0EA0E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5.2. Ferramentas</w:t>
            </w:r>
          </w:p>
          <w:p w14:paraId="5DDFCFD5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5.3. Explorer</w:t>
            </w:r>
          </w:p>
          <w:p w14:paraId="6E3519C9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5.4. APIs REST</w:t>
            </w:r>
          </w:p>
          <w:p w14:paraId="062B1415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5.5.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Endpoints</w:t>
            </w:r>
            <w:proofErr w:type="spellEnd"/>
          </w:p>
          <w:p w14:paraId="3DAE1803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 xml:space="preserve">5.6.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Apigee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Edge</w:t>
            </w:r>
          </w:p>
          <w:p w14:paraId="5ADBEF46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5.7. Sistema de mensagem gerenciado</w:t>
            </w:r>
          </w:p>
          <w:p w14:paraId="42773582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5.8. Pub/Sub</w:t>
            </w:r>
          </w:p>
          <w:p w14:paraId="724C9756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5.8.1. Recursos</w:t>
            </w:r>
          </w:p>
          <w:p w14:paraId="7F56B9A5" w14:textId="77777777" w:rsidR="008B4F3B" w:rsidRPr="00D52010" w:rsidRDefault="008B4F3B" w:rsidP="008B4F3B">
            <w:pPr>
              <w:autoSpaceDE w:val="0"/>
              <w:autoSpaceDN w:val="0"/>
              <w:adjustRightInd w:val="0"/>
              <w:spacing w:after="0" w:line="240" w:lineRule="auto"/>
            </w:pPr>
            <w:r w:rsidRPr="2295AF52">
              <w:rPr>
                <w:rFonts w:ascii="Arial" w:hAnsi="Arial" w:cs="Arial"/>
                <w:lang w:eastAsia="pt-BR"/>
              </w:rPr>
              <w:t>5.8.2. Padrões</w:t>
            </w:r>
          </w:p>
          <w:p w14:paraId="402C9889" w14:textId="77777777" w:rsidR="008B4F3B" w:rsidRPr="2295AF52" w:rsidRDefault="008B4F3B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71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39CA0B7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 Ferramentas de automação e gerenciamento na nuvem</w:t>
            </w:r>
          </w:p>
          <w:p w14:paraId="2ACE4F2B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8.1. Infraestrutura como código</w:t>
            </w:r>
          </w:p>
          <w:p w14:paraId="47BFF16C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8.2. Cloud Deployment Manager</w:t>
            </w:r>
          </w:p>
          <w:p w14:paraId="299D9D0B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8.3. Pacote de Operação do Google Cloud</w:t>
            </w:r>
          </w:p>
          <w:p w14:paraId="1E9E7C8D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8.4. Operações</w:t>
            </w:r>
          </w:p>
          <w:p w14:paraId="411CE0A0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8.4.1.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Monitoring</w:t>
            </w:r>
            <w:proofErr w:type="spellEnd"/>
          </w:p>
          <w:p w14:paraId="0BE224D5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8.4.2.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Logging</w:t>
            </w:r>
            <w:proofErr w:type="spellEnd"/>
          </w:p>
          <w:p w14:paraId="7DABB686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8.4.3.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Error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reporting</w:t>
            </w:r>
            <w:proofErr w:type="spellEnd"/>
          </w:p>
          <w:p w14:paraId="3F8626E5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8.4.4. Cloud Trace</w:t>
            </w:r>
          </w:p>
          <w:p w14:paraId="188EEE8B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8.4.5. Cloud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Debugging</w:t>
            </w:r>
            <w:proofErr w:type="spellEnd"/>
          </w:p>
          <w:p w14:paraId="3E620BAF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8.4.6. Cloud Profiler</w:t>
            </w:r>
          </w:p>
          <w:p w14:paraId="52671376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8.5. Faturamento -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Billing</w:t>
            </w:r>
            <w:proofErr w:type="spellEnd"/>
          </w:p>
          <w:p w14:paraId="57627C5E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8.5.1. Funcionamento</w:t>
            </w:r>
          </w:p>
          <w:p w14:paraId="784A0E91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8.5.2. Controle</w:t>
            </w:r>
          </w:p>
          <w:p w14:paraId="4C1DCA82" w14:textId="05F1EAAC" w:rsidR="008B4F3B" w:rsidRDefault="008B4F3B" w:rsidP="008B4F3B">
            <w:pPr>
              <w:spacing w:after="0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>8.5.3. Cotas</w:t>
            </w:r>
          </w:p>
          <w:p w14:paraId="2CC47BA9" w14:textId="77777777" w:rsidR="008B4F3B" w:rsidRDefault="008B4F3B" w:rsidP="008B4F3B">
            <w:pPr>
              <w:spacing w:after="0"/>
            </w:pPr>
          </w:p>
          <w:p w14:paraId="2DEEC48E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9. Big Data no Cloud</w:t>
            </w:r>
          </w:p>
          <w:p w14:paraId="3BF74192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9.1. Operações com Data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Proc</w:t>
            </w:r>
            <w:proofErr w:type="spellEnd"/>
          </w:p>
          <w:p w14:paraId="179B4A8B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9.1.1.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Hadoop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e Spark</w:t>
            </w:r>
          </w:p>
          <w:p w14:paraId="3B877B6E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9.1.2. Recursos</w:t>
            </w:r>
          </w:p>
          <w:p w14:paraId="579708FF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9.1.3. Clusters normais do Spark/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Hadoop</w:t>
            </w:r>
            <w:proofErr w:type="spellEnd"/>
          </w:p>
          <w:p w14:paraId="5840F6E7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9.2.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Dataflow</w:t>
            </w:r>
            <w:proofErr w:type="spellEnd"/>
          </w:p>
          <w:p w14:paraId="4F4CD4B5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9.2.1. Modelos</w:t>
            </w:r>
          </w:p>
          <w:p w14:paraId="518906F5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9.2.2. Pipelines</w:t>
            </w:r>
          </w:p>
          <w:p w14:paraId="10DCD1BA" w14:textId="08C8DE8F" w:rsidR="008B4F3B" w:rsidRDefault="008B4F3B" w:rsidP="008B4F3B">
            <w:pPr>
              <w:spacing w:after="0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 xml:space="preserve">9.3.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BigQuery</w:t>
            </w:r>
            <w:proofErr w:type="spellEnd"/>
          </w:p>
          <w:p w14:paraId="1D0ED776" w14:textId="77777777" w:rsidR="008B4F3B" w:rsidRDefault="008B4F3B" w:rsidP="008B4F3B">
            <w:pPr>
              <w:spacing w:after="0"/>
            </w:pPr>
          </w:p>
          <w:p w14:paraId="0266958E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10.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Machine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 xml:space="preserve"> Learning</w:t>
            </w:r>
          </w:p>
          <w:p w14:paraId="348418EA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10.1. Escalonamento</w:t>
            </w:r>
          </w:p>
          <w:p w14:paraId="4ABCA8EB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10.2. IA</w:t>
            </w:r>
          </w:p>
          <w:p w14:paraId="42A91D08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10.3. AI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Plataform</w:t>
            </w:r>
            <w:proofErr w:type="spellEnd"/>
          </w:p>
          <w:p w14:paraId="6CCB97B1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10.3.</w:t>
            </w:r>
            <w:proofErr w:type="gramStart"/>
            <w:r w:rsidRPr="2295AF52">
              <w:rPr>
                <w:rFonts w:ascii="Arial" w:hAnsi="Arial" w:cs="Arial"/>
                <w:lang w:eastAsia="pt-BR"/>
              </w:rPr>
              <w:t>1.Tensor</w:t>
            </w:r>
            <w:proofErr w:type="gramEnd"/>
            <w:r w:rsidRPr="2295AF52">
              <w:rPr>
                <w:rFonts w:ascii="Arial" w:hAnsi="Arial" w:cs="Arial"/>
                <w:lang w:eastAsia="pt-BR"/>
              </w:rPr>
              <w:t xml:space="preserve"> Flow</w:t>
            </w:r>
          </w:p>
          <w:p w14:paraId="59874EB2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 xml:space="preserve">10.4.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AutoML</w:t>
            </w:r>
            <w:proofErr w:type="spellEnd"/>
          </w:p>
          <w:p w14:paraId="36E2E3FF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10.5. APIs</w:t>
            </w:r>
          </w:p>
          <w:p w14:paraId="3951859A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10.5.</w:t>
            </w:r>
            <w:proofErr w:type="gramStart"/>
            <w:r w:rsidRPr="2295AF52">
              <w:rPr>
                <w:rFonts w:ascii="Arial" w:hAnsi="Arial" w:cs="Arial"/>
                <w:lang w:eastAsia="pt-BR"/>
              </w:rPr>
              <w:t>1.Vision</w:t>
            </w:r>
            <w:proofErr w:type="gramEnd"/>
          </w:p>
          <w:p w14:paraId="077F483B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10.5.</w:t>
            </w:r>
            <w:proofErr w:type="gramStart"/>
            <w:r w:rsidRPr="2295AF52">
              <w:rPr>
                <w:rFonts w:ascii="Arial" w:hAnsi="Arial" w:cs="Arial"/>
                <w:lang w:eastAsia="pt-BR"/>
              </w:rPr>
              <w:t>2.Text</w:t>
            </w:r>
            <w:proofErr w:type="gramEnd"/>
            <w:r w:rsidRPr="2295AF52">
              <w:rPr>
                <w:rFonts w:ascii="Arial" w:hAnsi="Arial" w:cs="Arial"/>
                <w:lang w:eastAsia="pt-BR"/>
              </w:rPr>
              <w:t>-to-Speech e Speech-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to</w:t>
            </w:r>
            <w:proofErr w:type="spellEnd"/>
            <w:r w:rsidRPr="2295AF52">
              <w:rPr>
                <w:rFonts w:ascii="Arial" w:hAnsi="Arial" w:cs="Arial"/>
                <w:lang w:eastAsia="pt-BR"/>
              </w:rPr>
              <w:t>-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Text</w:t>
            </w:r>
            <w:proofErr w:type="spellEnd"/>
          </w:p>
          <w:p w14:paraId="3902A666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10.5.</w:t>
            </w:r>
            <w:proofErr w:type="gramStart"/>
            <w:r w:rsidRPr="2295AF52">
              <w:rPr>
                <w:rFonts w:ascii="Arial" w:hAnsi="Arial" w:cs="Arial"/>
                <w:lang w:eastAsia="pt-BR"/>
              </w:rPr>
              <w:t>3.Cloud</w:t>
            </w:r>
            <w:proofErr w:type="gramEnd"/>
            <w:r w:rsidRPr="2295AF5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Translation</w:t>
            </w:r>
            <w:proofErr w:type="spellEnd"/>
          </w:p>
          <w:p w14:paraId="35B65BEA" w14:textId="77777777" w:rsidR="008B4F3B" w:rsidRDefault="008B4F3B" w:rsidP="008B4F3B">
            <w:pPr>
              <w:spacing w:after="0"/>
            </w:pPr>
            <w:r w:rsidRPr="2295AF52">
              <w:rPr>
                <w:rFonts w:ascii="Arial" w:hAnsi="Arial" w:cs="Arial"/>
                <w:lang w:eastAsia="pt-BR"/>
              </w:rPr>
              <w:t>10.5.</w:t>
            </w:r>
            <w:proofErr w:type="gramStart"/>
            <w:r w:rsidRPr="2295AF52">
              <w:rPr>
                <w:rFonts w:ascii="Arial" w:hAnsi="Arial" w:cs="Arial"/>
                <w:lang w:eastAsia="pt-BR"/>
              </w:rPr>
              <w:t>4.Natural</w:t>
            </w:r>
            <w:proofErr w:type="gramEnd"/>
            <w:r w:rsidRPr="2295AF5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Language</w:t>
            </w:r>
            <w:proofErr w:type="spellEnd"/>
          </w:p>
          <w:p w14:paraId="09E49E55" w14:textId="2FF0F713" w:rsidR="008B4F3B" w:rsidRPr="2295AF52" w:rsidRDefault="008B4F3B" w:rsidP="008B4F3B">
            <w:pPr>
              <w:spacing w:after="0"/>
              <w:rPr>
                <w:rFonts w:ascii="Arial" w:hAnsi="Arial" w:cs="Arial"/>
                <w:lang w:eastAsia="pt-BR"/>
              </w:rPr>
            </w:pPr>
            <w:r w:rsidRPr="2295AF52">
              <w:rPr>
                <w:rFonts w:ascii="Arial" w:hAnsi="Arial" w:cs="Arial"/>
                <w:lang w:eastAsia="pt-BR"/>
              </w:rPr>
              <w:t>10.5.</w:t>
            </w:r>
            <w:proofErr w:type="gramStart"/>
            <w:r w:rsidRPr="2295AF52">
              <w:rPr>
                <w:rFonts w:ascii="Arial" w:hAnsi="Arial" w:cs="Arial"/>
                <w:lang w:eastAsia="pt-BR"/>
              </w:rPr>
              <w:t>5.Video</w:t>
            </w:r>
            <w:proofErr w:type="gramEnd"/>
            <w:r w:rsidRPr="2295AF5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2295AF52">
              <w:rPr>
                <w:rFonts w:ascii="Arial" w:hAnsi="Arial" w:cs="Arial"/>
                <w:lang w:eastAsia="pt-BR"/>
              </w:rPr>
              <w:t>Intelligence</w:t>
            </w:r>
            <w:proofErr w:type="spellEnd"/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8B4F3B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48C54" w14:textId="77777777" w:rsidR="00AC0408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C04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ar-SA"/>
              </w:rPr>
              <w:t>Obs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:</w:t>
            </w:r>
          </w:p>
          <w:p w14:paraId="3BEED39B" w14:textId="1CB625CB" w:rsidR="008B4F3B" w:rsidRPr="00AC0408" w:rsidRDefault="008B4F3B" w:rsidP="001A1B64">
            <w:pPr>
              <w:spacing w:after="0" w:line="240" w:lineRule="auto"/>
              <w:rPr>
                <w:rFonts w:eastAsia="Times New Roman"/>
                <w:lang w:eastAsia="ar-SA"/>
              </w:rPr>
            </w:pPr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A avaliação utilizará a metodologia de projeto, com o objetivo de completar os quatro desafios</w:t>
            </w:r>
            <w:r w:rsidRPr="00AC0408">
              <w:rPr>
                <w:rFonts w:eastAsia="Times New Roman"/>
                <w:lang w:eastAsia="ar-SA"/>
              </w:rPr>
              <w:t xml:space="preserve"> </w:t>
            </w:r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criados pela plataforma de </w:t>
            </w:r>
            <w:proofErr w:type="spellStart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ensio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 Google. Cada objetivo cumprido </w:t>
            </w:r>
            <w:proofErr w:type="gramStart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acarretará em</w:t>
            </w:r>
            <w:proofErr w:type="gram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 xml:space="preserve"> 25% do objetivo </w:t>
            </w:r>
            <w:proofErr w:type="spellStart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copletado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.</w:t>
            </w:r>
          </w:p>
          <w:p w14:paraId="1E9B1736" w14:textId="77777777" w:rsidR="008B4F3B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F5DF8AE" w14:textId="24B0E38A" w:rsidR="30435C27" w:rsidRPr="008B4F3B" w:rsidRDefault="30435C27" w:rsidP="2295AF52">
            <w:pPr>
              <w:pStyle w:val="Default"/>
              <w:rPr>
                <w:rFonts w:eastAsia="Times New Roman"/>
                <w:b/>
                <w:bCs/>
                <w:lang w:eastAsia="ar-SA"/>
              </w:rPr>
            </w:pPr>
            <w:r w:rsidRPr="008B4F3B">
              <w:rPr>
                <w:rFonts w:eastAsia="Times New Roman"/>
                <w:b/>
                <w:bCs/>
                <w:lang w:eastAsia="ar-SA"/>
              </w:rPr>
              <w:t>Desafios</w:t>
            </w:r>
            <w:r w:rsidR="008B4F3B">
              <w:rPr>
                <w:rFonts w:eastAsia="Times New Roman"/>
                <w:b/>
                <w:bCs/>
                <w:lang w:eastAsia="ar-SA"/>
              </w:rPr>
              <w:t>:</w:t>
            </w:r>
          </w:p>
          <w:p w14:paraId="35E5DFC5" w14:textId="34E3F6E2" w:rsidR="30435C27" w:rsidRPr="008B4F3B" w:rsidRDefault="30435C27" w:rsidP="2295AF52">
            <w:pPr>
              <w:pStyle w:val="Default"/>
              <w:rPr>
                <w:b/>
                <w:bCs/>
              </w:rPr>
            </w:pPr>
            <w:r w:rsidRPr="008B4F3B">
              <w:rPr>
                <w:rFonts w:eastAsia="Times New Roman"/>
                <w:b/>
                <w:bCs/>
                <w:lang w:eastAsia="ar-SA"/>
              </w:rPr>
              <w:t xml:space="preserve">1 -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Create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and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Manage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Cloud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Resources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(6 créditos): </w:t>
            </w:r>
          </w:p>
          <w:p w14:paraId="3105672A" w14:textId="6A20AB81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1: crie uma instância para o projeto </w:t>
            </w:r>
            <w:proofErr w:type="spellStart"/>
            <w:r w:rsidRPr="2295AF52">
              <w:rPr>
                <w:rFonts w:eastAsia="Times New Roman"/>
                <w:lang w:eastAsia="ar-SA"/>
              </w:rPr>
              <w:t>jumphost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</w:t>
            </w:r>
          </w:p>
          <w:p w14:paraId="39F7CD95" w14:textId="1FDCDE7E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2: crie um cluster de serviço do </w:t>
            </w:r>
            <w:proofErr w:type="spellStart"/>
            <w:r w:rsidRPr="2295AF52">
              <w:rPr>
                <w:rFonts w:eastAsia="Times New Roman"/>
                <w:lang w:eastAsia="ar-SA"/>
              </w:rPr>
              <w:t>Kubernetes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</w:t>
            </w:r>
          </w:p>
          <w:p w14:paraId="43A848DF" w14:textId="21C8A5A4" w:rsidR="30435C27" w:rsidRDefault="30435C27" w:rsidP="008B4F3B">
            <w:pPr>
              <w:pStyle w:val="Default"/>
              <w:ind w:left="709"/>
              <w:rPr>
                <w:rFonts w:eastAsia="Times New Roman"/>
                <w:lang w:eastAsia="ar-SA"/>
              </w:rPr>
            </w:pPr>
            <w:r w:rsidRPr="2295AF52">
              <w:rPr>
                <w:rFonts w:eastAsia="Times New Roman"/>
                <w:lang w:eastAsia="ar-SA"/>
              </w:rPr>
              <w:t>Tarefa 3: configure um balanceador de carga HTTP</w:t>
            </w:r>
          </w:p>
          <w:p w14:paraId="2987488A" w14:textId="77777777" w:rsidR="008B4F3B" w:rsidRDefault="008B4F3B" w:rsidP="008B4F3B">
            <w:pPr>
              <w:pStyle w:val="Default"/>
              <w:ind w:left="709"/>
            </w:pPr>
          </w:p>
          <w:p w14:paraId="446378D2" w14:textId="4FCD82A6" w:rsidR="30435C27" w:rsidRPr="008B4F3B" w:rsidRDefault="30435C27" w:rsidP="2295AF52">
            <w:pPr>
              <w:pStyle w:val="Default"/>
              <w:rPr>
                <w:b/>
                <w:bCs/>
              </w:rPr>
            </w:pPr>
            <w:r w:rsidRPr="008B4F3B">
              <w:rPr>
                <w:rFonts w:eastAsia="Times New Roman"/>
                <w:b/>
                <w:bCs/>
                <w:lang w:eastAsia="ar-SA"/>
              </w:rPr>
              <w:t xml:space="preserve">2 -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Perform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Foundational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Infraestructure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Tasks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(8 Créditos) </w:t>
            </w:r>
          </w:p>
          <w:p w14:paraId="1F6352D6" w14:textId="6B844FC2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1: crie um </w:t>
            </w:r>
            <w:proofErr w:type="spellStart"/>
            <w:r w:rsidRPr="2295AF52">
              <w:rPr>
                <w:rFonts w:eastAsia="Times New Roman"/>
                <w:lang w:eastAsia="ar-SA"/>
              </w:rPr>
              <w:t>bucket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</w:t>
            </w:r>
          </w:p>
          <w:p w14:paraId="7EDB4837" w14:textId="26F3542A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2: crie um tópico do Pub/Sub </w:t>
            </w:r>
          </w:p>
          <w:p w14:paraId="742426DA" w14:textId="10A3064A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3: crie a miniatura da função do Cloud </w:t>
            </w:r>
          </w:p>
          <w:p w14:paraId="7BB9077E" w14:textId="45F6A64E" w:rsidR="30435C27" w:rsidRDefault="30435C27" w:rsidP="008B4F3B">
            <w:pPr>
              <w:pStyle w:val="Default"/>
              <w:ind w:left="709"/>
              <w:rPr>
                <w:rFonts w:eastAsia="Times New Roman"/>
                <w:lang w:eastAsia="ar-SA"/>
              </w:rPr>
            </w:pPr>
            <w:r w:rsidRPr="2295AF52">
              <w:rPr>
                <w:rFonts w:eastAsia="Times New Roman"/>
                <w:lang w:eastAsia="ar-SA"/>
              </w:rPr>
              <w:t>Tarefa 4: remova o engenheiro de nuvem anterior</w:t>
            </w:r>
          </w:p>
          <w:p w14:paraId="2256E5D0" w14:textId="77777777" w:rsidR="008B4F3B" w:rsidRDefault="008B4F3B" w:rsidP="008B4F3B">
            <w:pPr>
              <w:pStyle w:val="Default"/>
              <w:ind w:left="709"/>
            </w:pPr>
          </w:p>
          <w:p w14:paraId="667A762C" w14:textId="2FBEB995" w:rsidR="30435C27" w:rsidRPr="008B4F3B" w:rsidRDefault="30435C27" w:rsidP="2295AF52">
            <w:pPr>
              <w:pStyle w:val="Default"/>
              <w:rPr>
                <w:b/>
                <w:bCs/>
              </w:rPr>
            </w:pPr>
            <w:r w:rsidRPr="008B4F3B">
              <w:rPr>
                <w:rFonts w:eastAsia="Times New Roman"/>
                <w:b/>
                <w:bCs/>
                <w:lang w:eastAsia="ar-SA"/>
              </w:rPr>
              <w:t xml:space="preserve">3 - Build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and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Secure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Networks (28 Créditos)</w:t>
            </w:r>
          </w:p>
          <w:p w14:paraId="3D7CC128" w14:textId="122EF471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>Tarefa 1: DELETE O FIREWALL QUE ESTÁ CRIADO (O MEU VEIO COM O NOME OPEN-ACCESS)</w:t>
            </w:r>
          </w:p>
          <w:p w14:paraId="183B82F2" w14:textId="0955A81B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2: COMPUTE ENGINE &gt; </w:t>
            </w:r>
            <w:proofErr w:type="spellStart"/>
            <w:r w:rsidRPr="2295AF52">
              <w:rPr>
                <w:rFonts w:eastAsia="Times New Roman"/>
                <w:lang w:eastAsia="ar-SA"/>
              </w:rPr>
              <w:t>VM´s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- Ligue a Máquina </w:t>
            </w:r>
            <w:proofErr w:type="spellStart"/>
            <w:r w:rsidRPr="2295AF52">
              <w:rPr>
                <w:rFonts w:eastAsia="Times New Roman"/>
                <w:lang w:eastAsia="ar-SA"/>
              </w:rPr>
              <w:t>bastion</w:t>
            </w:r>
            <w:proofErr w:type="spellEnd"/>
          </w:p>
          <w:p w14:paraId="6C456767" w14:textId="33EB293F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>Tarefa 3: Criar Regras de Firewall para rede interna</w:t>
            </w:r>
          </w:p>
          <w:p w14:paraId="02AB3F2E" w14:textId="0BF7CC5A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>Tarefa 4: Criar Regras de Firewall para rede externa aberta</w:t>
            </w:r>
          </w:p>
          <w:p w14:paraId="1870222C" w14:textId="05DA11D8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>Tarefa 5: Criar Regras de Firewall para rede externa proprietária</w:t>
            </w:r>
          </w:p>
          <w:p w14:paraId="414A22AF" w14:textId="7ABB307B" w:rsidR="30435C27" w:rsidRDefault="30435C27" w:rsidP="008B4F3B">
            <w:pPr>
              <w:pStyle w:val="Default"/>
              <w:ind w:left="709"/>
              <w:rPr>
                <w:rFonts w:eastAsia="Times New Roman"/>
                <w:lang w:eastAsia="ar-SA"/>
              </w:rPr>
            </w:pPr>
            <w:r w:rsidRPr="2295AF52">
              <w:rPr>
                <w:rFonts w:eastAsia="Times New Roman"/>
                <w:lang w:eastAsia="ar-SA"/>
              </w:rPr>
              <w:t>Tarefa 6: Testar o acesso externo e interno4</w:t>
            </w:r>
          </w:p>
          <w:p w14:paraId="7A3FC94E" w14:textId="77777777" w:rsidR="008B4F3B" w:rsidRDefault="008B4F3B" w:rsidP="008B4F3B">
            <w:pPr>
              <w:pStyle w:val="Default"/>
              <w:ind w:left="709"/>
            </w:pPr>
          </w:p>
          <w:p w14:paraId="2BDA8731" w14:textId="24F71528" w:rsidR="30435C27" w:rsidRPr="008B4F3B" w:rsidRDefault="30435C27" w:rsidP="2295AF52">
            <w:pPr>
              <w:pStyle w:val="Default"/>
              <w:rPr>
                <w:b/>
                <w:bCs/>
              </w:rPr>
            </w:pPr>
            <w:r w:rsidRPr="008B4F3B">
              <w:rPr>
                <w:rFonts w:eastAsia="Times New Roman"/>
                <w:b/>
                <w:bCs/>
                <w:lang w:eastAsia="ar-SA"/>
              </w:rPr>
              <w:t xml:space="preserve">4 -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Perform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Foundational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Data, ML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and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AI </w:t>
            </w:r>
            <w:proofErr w:type="spellStart"/>
            <w:r w:rsidRPr="008B4F3B">
              <w:rPr>
                <w:rFonts w:eastAsia="Times New Roman"/>
                <w:b/>
                <w:bCs/>
                <w:lang w:eastAsia="ar-SA"/>
              </w:rPr>
              <w:t>Tasks</w:t>
            </w:r>
            <w:proofErr w:type="spellEnd"/>
            <w:r w:rsidRPr="008B4F3B">
              <w:rPr>
                <w:rFonts w:eastAsia="Times New Roman"/>
                <w:b/>
                <w:bCs/>
                <w:lang w:eastAsia="ar-SA"/>
              </w:rPr>
              <w:t xml:space="preserve"> (16 Créditos)</w:t>
            </w:r>
          </w:p>
          <w:p w14:paraId="4639805F" w14:textId="15DD91CD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1: execute um </w:t>
            </w:r>
            <w:proofErr w:type="spellStart"/>
            <w:r w:rsidRPr="2295AF52">
              <w:rPr>
                <w:rFonts w:eastAsia="Times New Roman"/>
                <w:lang w:eastAsia="ar-SA"/>
              </w:rPr>
              <w:t>job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simples com o </w:t>
            </w:r>
            <w:proofErr w:type="spellStart"/>
            <w:r w:rsidRPr="2295AF52">
              <w:rPr>
                <w:rFonts w:eastAsia="Times New Roman"/>
                <w:lang w:eastAsia="ar-SA"/>
              </w:rPr>
              <w:t>Dataflow</w:t>
            </w:r>
            <w:proofErr w:type="spellEnd"/>
          </w:p>
          <w:p w14:paraId="57890409" w14:textId="3C7C8A84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Você usou o </w:t>
            </w:r>
            <w:proofErr w:type="spellStart"/>
            <w:r w:rsidRPr="2295AF52">
              <w:rPr>
                <w:rFonts w:eastAsia="Times New Roman"/>
                <w:lang w:eastAsia="ar-SA"/>
              </w:rPr>
              <w:t>Dataflow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na Quest para carregar dados do Pub/Sub no </w:t>
            </w:r>
            <w:proofErr w:type="spellStart"/>
            <w:r w:rsidRPr="2295AF52">
              <w:rPr>
                <w:rFonts w:eastAsia="Times New Roman"/>
                <w:lang w:eastAsia="ar-SA"/>
              </w:rPr>
              <w:t>BigQuery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. </w:t>
            </w:r>
          </w:p>
          <w:p w14:paraId="36BFD125" w14:textId="0DE4A191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2: execute um </w:t>
            </w:r>
            <w:proofErr w:type="spellStart"/>
            <w:r w:rsidRPr="2295AF52">
              <w:rPr>
                <w:rFonts w:eastAsia="Times New Roman"/>
                <w:lang w:eastAsia="ar-SA"/>
              </w:rPr>
              <w:t>job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simples com o </w:t>
            </w:r>
            <w:proofErr w:type="spellStart"/>
            <w:r w:rsidRPr="2295AF52">
              <w:rPr>
                <w:rFonts w:eastAsia="Times New Roman"/>
                <w:lang w:eastAsia="ar-SA"/>
              </w:rPr>
              <w:t>Dataproc</w:t>
            </w:r>
            <w:proofErr w:type="spellEnd"/>
          </w:p>
          <w:p w14:paraId="0C176263" w14:textId="3CE25C42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Você já usou o </w:t>
            </w:r>
            <w:proofErr w:type="spellStart"/>
            <w:r w:rsidRPr="2295AF52">
              <w:rPr>
                <w:rFonts w:eastAsia="Times New Roman"/>
                <w:lang w:eastAsia="ar-SA"/>
              </w:rPr>
              <w:t>Dataproc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na Quest e agora executará um </w:t>
            </w:r>
            <w:proofErr w:type="spellStart"/>
            <w:r w:rsidRPr="2295AF52">
              <w:rPr>
                <w:rFonts w:eastAsia="Times New Roman"/>
                <w:lang w:eastAsia="ar-SA"/>
              </w:rPr>
              <w:t>job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do Spark com ele.</w:t>
            </w:r>
          </w:p>
          <w:p w14:paraId="6E814475" w14:textId="09F29704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Tarefa 3: execute um </w:t>
            </w:r>
            <w:proofErr w:type="spellStart"/>
            <w:r w:rsidRPr="2295AF52">
              <w:rPr>
                <w:rFonts w:eastAsia="Times New Roman"/>
                <w:lang w:eastAsia="ar-SA"/>
              </w:rPr>
              <w:t>job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simples com o </w:t>
            </w:r>
            <w:proofErr w:type="spellStart"/>
            <w:r w:rsidRPr="2295AF52">
              <w:rPr>
                <w:rFonts w:eastAsia="Times New Roman"/>
                <w:lang w:eastAsia="ar-SA"/>
              </w:rPr>
              <w:t>Dataprep</w:t>
            </w:r>
            <w:proofErr w:type="spellEnd"/>
          </w:p>
          <w:p w14:paraId="3772699E" w14:textId="5A4078FE" w:rsidR="30435C27" w:rsidRDefault="30435C27" w:rsidP="008B4F3B">
            <w:pPr>
              <w:pStyle w:val="Default"/>
              <w:ind w:left="709"/>
            </w:pPr>
            <w:r w:rsidRPr="2295AF52">
              <w:rPr>
                <w:rFonts w:eastAsia="Times New Roman"/>
                <w:lang w:eastAsia="ar-SA"/>
              </w:rPr>
              <w:t xml:space="preserve">Você já importou arquivos de dados com o </w:t>
            </w:r>
            <w:proofErr w:type="spellStart"/>
            <w:r w:rsidRPr="2295AF52">
              <w:rPr>
                <w:rFonts w:eastAsia="Times New Roman"/>
                <w:lang w:eastAsia="ar-SA"/>
              </w:rPr>
              <w:t>Dataprep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e os transformou para gerar visualizações. Agora use o </w:t>
            </w:r>
            <w:proofErr w:type="spellStart"/>
            <w:r w:rsidRPr="2295AF52">
              <w:rPr>
                <w:rFonts w:eastAsia="Times New Roman"/>
                <w:lang w:eastAsia="ar-SA"/>
              </w:rPr>
              <w:t>Dataprep</w:t>
            </w:r>
            <w:proofErr w:type="spellEnd"/>
            <w:r w:rsidRPr="2295AF52">
              <w:rPr>
                <w:rFonts w:eastAsia="Times New Roman"/>
                <w:lang w:eastAsia="ar-SA"/>
              </w:rPr>
              <w:t xml:space="preserve"> para importar um arquivo CSV com os dados de execução do laboratório.</w:t>
            </w:r>
          </w:p>
          <w:p w14:paraId="5EDFAF6D" w14:textId="54A17954" w:rsidR="30435C27" w:rsidRDefault="30435C27" w:rsidP="008B4F3B">
            <w:pPr>
              <w:pStyle w:val="Default"/>
              <w:ind w:left="709"/>
            </w:pPr>
            <w:r w:rsidRPr="008B4F3B">
              <w:rPr>
                <w:rFonts w:eastAsia="Times New Roman"/>
                <w:lang w:eastAsia="ar-SA"/>
              </w:rPr>
              <w:t>Tarefa 4: IA</w:t>
            </w:r>
            <w:r w:rsidR="008B4F3B">
              <w:rPr>
                <w:rFonts w:eastAsia="Times New Roman"/>
                <w:lang w:eastAsia="ar-SA"/>
              </w:rPr>
              <w:t xml:space="preserve"> </w:t>
            </w:r>
            <w:r w:rsidRPr="2295AF52">
              <w:rPr>
                <w:rFonts w:eastAsia="Times New Roman"/>
                <w:lang w:eastAsia="ar-SA"/>
              </w:rPr>
              <w:t xml:space="preserve">Use a API Cloud Speech do Google para analisar o arquivo de áudio </w:t>
            </w:r>
            <w:proofErr w:type="spellStart"/>
            <w:r w:rsidRPr="2295AF52">
              <w:rPr>
                <w:rFonts w:eastAsia="Times New Roman"/>
                <w:lang w:eastAsia="ar-SA"/>
              </w:rPr>
              <w:t>gs</w:t>
            </w:r>
            <w:proofErr w:type="spellEnd"/>
            <w:r w:rsidRPr="2295AF52">
              <w:rPr>
                <w:rFonts w:eastAsia="Times New Roman"/>
                <w:lang w:eastAsia="ar-SA"/>
              </w:rPr>
              <w:t>://cloud-training/gsp323/task4.flac.</w:t>
            </w:r>
          </w:p>
          <w:p w14:paraId="7222AD15" w14:textId="770AB1FD" w:rsidR="2295AF52" w:rsidRDefault="2295AF52" w:rsidP="2295AF52">
            <w:pPr>
              <w:pStyle w:val="Default"/>
              <w:rPr>
                <w:rFonts w:eastAsia="Times New Roman"/>
                <w:lang w:eastAsia="ar-SA"/>
              </w:rPr>
            </w:pPr>
          </w:p>
          <w:p w14:paraId="3DEEC669" w14:textId="77777777" w:rsidR="00DA5C98" w:rsidRPr="00B62D8F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3D34E2D3" w:rsidR="005A6BFD" w:rsidRDefault="0BABA4A3" w:rsidP="2295AF52">
      <w:pPr>
        <w:tabs>
          <w:tab w:val="left" w:pos="8690"/>
        </w:tabs>
        <w:jc w:val="center"/>
        <w:rPr>
          <w:rFonts w:ascii="Arial Narrow" w:hAnsi="Arial Narrow" w:cs="Arial"/>
          <w:b/>
          <w:bCs/>
          <w:u w:val="single"/>
        </w:rPr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705"/>
        <w:gridCol w:w="2561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713327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7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279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713327">
        <w:trPr>
          <w:cantSplit/>
          <w:trHeight w:val="866"/>
        </w:trPr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7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13327" w:rsidRPr="00663293" w14:paraId="568AF5C5" w14:textId="77777777" w:rsidTr="00713327">
        <w:trPr>
          <w:trHeight w:val="836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4CE44D5" w14:textId="77777777" w:rsidR="00713327" w:rsidRPr="009220E0" w:rsidRDefault="00713327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1F4ED1" w14:textId="6B9F23A2" w:rsidR="00713327" w:rsidRPr="003364ED" w:rsidRDefault="00713327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1. Reconhecer as características de arquitetura de nuvem e arquitetura tradicional</w:t>
            </w:r>
          </w:p>
        </w:tc>
        <w:tc>
          <w:tcPr>
            <w:tcW w:w="256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E53681" w14:textId="28C11A2D" w:rsidR="00713327" w:rsidRPr="00926ADA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os </w:t>
            </w:r>
            <w:r w:rsidR="003F1777">
              <w:rPr>
                <w:rFonts w:ascii="Arial" w:hAnsi="Arial" w:cs="Arial"/>
                <w:color w:val="FF0000"/>
                <w:sz w:val="20"/>
                <w:szCs w:val="20"/>
              </w:rPr>
              <w:t xml:space="preserve">dois primeiros </w:t>
            </w: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>laboratórios da primeira trilha.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C0FE4" w14:textId="1634A741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6DB8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97CC1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0FFD3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9937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E9F23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72F64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E6F9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745F3C71" w14:textId="77777777" w:rsidTr="00713327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B9E253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9496A" w14:textId="3D45E051" w:rsidR="00713327" w:rsidRPr="003364ED" w:rsidRDefault="00713327" w:rsidP="2295AF5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2. Controlar acesso por meio do Cloud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Identity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and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Access Management (IAM)</w:t>
            </w: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75729E" w14:textId="6C4C3577" w:rsidR="00713327" w:rsidRPr="00055F61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os laboratórios da </w:t>
            </w:r>
            <w:r w:rsidR="003F1777">
              <w:rPr>
                <w:rFonts w:ascii="Arial" w:hAnsi="Arial" w:cs="Arial"/>
                <w:color w:val="FF0000"/>
                <w:sz w:val="20"/>
                <w:szCs w:val="20"/>
              </w:rPr>
              <w:t>segunda</w:t>
            </w: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6266F" w14:textId="265D66A0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DE523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E5622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547A0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43CB0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459315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37F28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B9E20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2EB96628" w14:textId="77777777" w:rsidTr="00713327">
        <w:trPr>
          <w:trHeight w:val="821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E871BC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1D6D16F" w14:textId="4B13533F" w:rsidR="00713327" w:rsidRPr="003364ED" w:rsidRDefault="003F177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F1777">
              <w:rPr>
                <w:rFonts w:ascii="Arial" w:hAnsi="Arial" w:cs="Arial"/>
                <w:sz w:val="20"/>
                <w:szCs w:val="20"/>
                <w:lang w:eastAsia="pt-BR"/>
              </w:rPr>
              <w:t xml:space="preserve">3. Acessar linha de comando via interface do </w:t>
            </w:r>
            <w:proofErr w:type="spellStart"/>
            <w:r w:rsidRPr="003F1777">
              <w:rPr>
                <w:rFonts w:ascii="Arial" w:hAnsi="Arial" w:cs="Arial"/>
                <w:sz w:val="20"/>
                <w:szCs w:val="20"/>
                <w:lang w:eastAsia="pt-BR"/>
              </w:rPr>
              <w:t>GCloud</w:t>
            </w:r>
            <w:proofErr w:type="spellEnd"/>
            <w:r w:rsidRPr="003F177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utilizando Cloud Shell e ferramentas de automação e gerenciamento</w:t>
            </w: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04F309" w14:textId="3BEE67A2" w:rsidR="00713327" w:rsidRPr="00505448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 xml:space="preserve">Concluir </w:t>
            </w:r>
            <w:r w:rsidR="003F1777">
              <w:rPr>
                <w:rFonts w:ascii="Arial" w:hAnsi="Arial" w:cs="Arial"/>
                <w:color w:val="FF0000"/>
                <w:sz w:val="20"/>
                <w:szCs w:val="20"/>
              </w:rPr>
              <w:t xml:space="preserve">todos </w:t>
            </w: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>os laboratórios da primeira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71C2B" w14:textId="032506BF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A5D2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8610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7805D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3F29E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7B4B8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0FF5F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30AD6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16C0ED9E" w14:textId="77777777" w:rsidTr="00713327">
        <w:trPr>
          <w:trHeight w:hRule="exact" w:val="827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226A1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DF2E3F" w14:textId="12AF6F21" w:rsidR="00713327" w:rsidRPr="003364ED" w:rsidRDefault="003F1777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F1777">
              <w:rPr>
                <w:rFonts w:ascii="Arial" w:hAnsi="Arial" w:cs="Arial"/>
                <w:sz w:val="20"/>
                <w:szCs w:val="20"/>
                <w:lang w:eastAsia="pt-BR"/>
              </w:rPr>
              <w:t xml:space="preserve">4. Reconhecer aplicações do </w:t>
            </w:r>
            <w:proofErr w:type="spellStart"/>
            <w:r w:rsidRPr="003F1777">
              <w:rPr>
                <w:rFonts w:ascii="Arial" w:hAnsi="Arial" w:cs="Arial"/>
                <w:sz w:val="20"/>
                <w:szCs w:val="20"/>
                <w:lang w:eastAsia="pt-BR"/>
              </w:rPr>
              <w:t>Aplication</w:t>
            </w:r>
            <w:proofErr w:type="spellEnd"/>
            <w:r w:rsidRPr="003F177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F1777">
              <w:rPr>
                <w:rFonts w:ascii="Arial" w:hAnsi="Arial" w:cs="Arial"/>
                <w:sz w:val="20"/>
                <w:szCs w:val="20"/>
                <w:lang w:eastAsia="pt-BR"/>
              </w:rPr>
              <w:t>Programming</w:t>
            </w:r>
            <w:proofErr w:type="spellEnd"/>
            <w:r w:rsidRPr="003F1777"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Interface (API) da Google Cloud</w:t>
            </w: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3E41DE" w14:textId="5E3E8491" w:rsidR="00713327" w:rsidRPr="009062B0" w:rsidRDefault="003F177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desafios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 da primeira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61224" w14:textId="43EDFE8B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D93B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E4B5B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204FF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F0D7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2F1B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F2C34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0A4E5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5F75A86B" w14:textId="77777777" w:rsidTr="00713327">
        <w:trPr>
          <w:trHeight w:hRule="exact" w:val="1048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FEF7D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901AD4" w14:textId="754F785D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5. Criar e executar máquinas virtuais dentro da infraestrutura do Google - Compute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Engine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considerando máquinas pré-definidas e personalizadas</w:t>
            </w: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9CDE4B" w14:textId="0675460E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Concluir os laboratórios da primeira, segunda e terceira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BCA05" w14:textId="26ECD94E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4DBD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9D0D3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CD245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31BE6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FEB5B0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D7AA6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6D06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7C3DF2D2" w14:textId="77777777" w:rsidTr="00713327">
        <w:trPr>
          <w:trHeight w:hRule="exact" w:val="906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72C0D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963953" w14:textId="751488F0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6. Configurar e disponibilizar as principais formas de armazenamento de dados em nuvem</w:t>
            </w: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B1D9CC" w14:textId="44D06971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Concluir os laboratórios da terceira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1589B" w14:textId="715E0341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A2191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D18F9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8601F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3CABC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08B5D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DEB4A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D9C6F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6EAB9564" w14:textId="77777777" w:rsidTr="00713327">
        <w:trPr>
          <w:trHeight w:hRule="exact" w:val="849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F9C3DC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15E38A5" w14:textId="3641C850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7. Realizar segurança e distribuição no acesso</w:t>
            </w: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3DC344" w14:textId="49208C08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 segunda trilha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D2F4F" w14:textId="69DDE703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23141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3B140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2C75D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4355A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6511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F4E37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FB30F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67C74C6D" w14:textId="77777777" w:rsidTr="00713327">
        <w:trPr>
          <w:trHeight w:hRule="exact" w:val="742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41E394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2B91226" w14:textId="2647D53B" w:rsidR="00713327" w:rsidRPr="004A0879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8. Configurar o software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>development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kit (SDK) do Cloud</w:t>
            </w: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85AAE3B" w14:textId="5B412208" w:rsidR="00713327" w:rsidRPr="009062B0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FF0000"/>
                <w:sz w:val="20"/>
                <w:szCs w:val="20"/>
              </w:rPr>
              <w:t>Concluir os laboratórios da segunda trilha</w:t>
            </w: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D6F4A" w14:textId="3C5873D6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2B00A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C6D79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1831B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E11D2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126E5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E403A5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431CD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E398E2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0B827E4B" w14:textId="77777777" w:rsidTr="00713327">
        <w:trPr>
          <w:trHeight w:hRule="exact" w:val="853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C8DC830" w14:textId="5BD91DA8" w:rsidR="00713327" w:rsidRPr="009220E0" w:rsidRDefault="00713327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BC6599" w14:textId="0CB283E9" w:rsidR="00713327" w:rsidRPr="008D16E1" w:rsidRDefault="00713327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2295AF52">
              <w:rPr>
                <w:sz w:val="20"/>
                <w:szCs w:val="20"/>
              </w:rPr>
              <w:t xml:space="preserve">9. Executar código de linguagem de programação PaaS com </w:t>
            </w:r>
            <w:proofErr w:type="spellStart"/>
            <w:r w:rsidRPr="2295AF52">
              <w:rPr>
                <w:sz w:val="20"/>
                <w:szCs w:val="20"/>
              </w:rPr>
              <w:t>AppEngine</w:t>
            </w:r>
            <w:proofErr w:type="spellEnd"/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9C9A4F" w14:textId="6FD0A7D7" w:rsidR="00713327" w:rsidRPr="008D16E1" w:rsidRDefault="003F1777" w:rsidP="2295AF52">
            <w:pPr>
              <w:jc w:val="center"/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Concluir os laboratórios da primeira, segunda e terceira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180D6" w14:textId="205C1C3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287F2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E93A6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4BA73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B3F2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34F5C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4020A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7B270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34293900" w14:textId="77777777" w:rsidTr="00713327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6971CD3" w14:textId="77777777" w:rsidR="00713327" w:rsidRPr="00D77055" w:rsidRDefault="00713327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8AACC2" w14:textId="2604EB55" w:rsidR="00713327" w:rsidRPr="008D16E1" w:rsidRDefault="00713327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2295AF52">
              <w:rPr>
                <w:sz w:val="20"/>
                <w:szCs w:val="20"/>
              </w:rPr>
              <w:t xml:space="preserve">10. Configurar e executar ambientes de </w:t>
            </w:r>
            <w:proofErr w:type="spellStart"/>
            <w:r w:rsidRPr="2295AF52">
              <w:rPr>
                <w:sz w:val="20"/>
                <w:szCs w:val="20"/>
              </w:rPr>
              <w:t>BigData</w:t>
            </w:r>
            <w:proofErr w:type="spellEnd"/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6FFC8DE" w14:textId="25EB263B" w:rsidR="00713327" w:rsidRPr="008D16E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Concluir os laboratórios da Quarta Trilha.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94B10" w14:textId="33CD52FC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1F701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EFCA4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96A72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95CD1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20BBB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CB595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9C8D3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45C1CDCA" w14:textId="77777777" w:rsidTr="00713327">
        <w:trPr>
          <w:trHeight w:hRule="exact" w:val="977"/>
        </w:trPr>
        <w:tc>
          <w:tcPr>
            <w:tcW w:w="709" w:type="dxa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extDirection w:val="btLr"/>
            <w:vAlign w:val="center"/>
          </w:tcPr>
          <w:p w14:paraId="2FC17F8B" w14:textId="77777777" w:rsidR="00713327" w:rsidRPr="00D77055" w:rsidRDefault="00713327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0E163" w14:textId="561EFB59" w:rsidR="00713327" w:rsidRPr="008D16E1" w:rsidRDefault="00713327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2295AF52">
              <w:rPr>
                <w:sz w:val="20"/>
                <w:szCs w:val="20"/>
              </w:rPr>
              <w:t xml:space="preserve">11. Configurar e executar ambiente de </w:t>
            </w:r>
            <w:proofErr w:type="spellStart"/>
            <w:r w:rsidRPr="2295AF52">
              <w:rPr>
                <w:sz w:val="20"/>
                <w:szCs w:val="20"/>
              </w:rPr>
              <w:t>Machine</w:t>
            </w:r>
            <w:proofErr w:type="spellEnd"/>
            <w:r w:rsidRPr="2295AF52">
              <w:rPr>
                <w:sz w:val="20"/>
                <w:szCs w:val="20"/>
              </w:rPr>
              <w:t xml:space="preserve"> Learning (ML)</w:t>
            </w: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D5236" w14:textId="7AAA2C37" w:rsidR="00713327" w:rsidRPr="008D16E1" w:rsidRDefault="00713327" w:rsidP="2295AF52">
            <w:pPr>
              <w:ind w:firstLine="34"/>
              <w:jc w:val="center"/>
            </w:pPr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 xml:space="preserve">Concluir o desafio da </w:t>
            </w:r>
            <w:proofErr w:type="spellStart"/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QuartaTrilha</w:t>
            </w:r>
            <w:proofErr w:type="spellEnd"/>
            <w:r w:rsidRPr="2295AF5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C12E4" w14:textId="3554BEF2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4F722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E48A4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F40D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A5229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7DCDA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0EA2D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D355C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1F0B1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AC0408">
        <w:trPr>
          <w:trHeight w:hRule="exact" w:val="567"/>
        </w:trPr>
        <w:tc>
          <w:tcPr>
            <w:tcW w:w="7211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AC0408">
        <w:trPr>
          <w:trHeight w:hRule="exact" w:val="567"/>
        </w:trPr>
        <w:tc>
          <w:tcPr>
            <w:tcW w:w="7211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54037463" w:rsidR="2295AF52" w:rsidRDefault="2295AF52">
      <w:r>
        <w:br w:type="page"/>
      </w: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2295AF52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2295AF52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2295AF52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9FACCE7" w14:textId="1C2BCB9C" w:rsidR="0033420A" w:rsidRPr="0033420A" w:rsidRDefault="222F2D5D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1. Computação em Nuvem</w:t>
            </w:r>
          </w:p>
          <w:p w14:paraId="4C085205" w14:textId="43448AAE" w:rsidR="0033420A" w:rsidRPr="0033420A" w:rsidRDefault="75B5A713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2. Plataforma – Google Cloud</w:t>
            </w:r>
          </w:p>
          <w:p w14:paraId="12B9756E" w14:textId="7DD0CBA8" w:rsidR="0033420A" w:rsidRPr="0033420A" w:rsidRDefault="75B5A713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3. Serviços de Computação em Nuvem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0530439D" w:rsidR="0033420A" w:rsidRPr="0033420A" w:rsidRDefault="6CF2E96F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</w:t>
            </w:r>
            <w:r w:rsidR="2F0ECCF0" w:rsidRPr="2295AF52">
              <w:rPr>
                <w:rFonts w:ascii="Arial" w:hAnsi="Arial" w:cs="Arial"/>
              </w:rPr>
              <w:t>,</w:t>
            </w:r>
            <w:r w:rsidR="63812BBB" w:rsidRPr="2295AF52">
              <w:rPr>
                <w:rFonts w:ascii="Arial" w:hAnsi="Arial" w:cs="Arial"/>
              </w:rPr>
              <w:t xml:space="preserve"> demonstração prática, </w:t>
            </w:r>
            <w:r w:rsidR="41FDB6DB" w:rsidRPr="2295AF52">
              <w:rPr>
                <w:rFonts w:ascii="Arial" w:hAnsi="Arial" w:cs="Arial"/>
              </w:rPr>
              <w:t>execução de laboratórios</w:t>
            </w:r>
            <w:r w:rsidR="2A4AC578" w:rsidRPr="2295AF52">
              <w:rPr>
                <w:rFonts w:ascii="Arial" w:hAnsi="Arial" w:cs="Arial"/>
              </w:rPr>
              <w:t xml:space="preserve"> e desafios da plataforma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0EB8C861" w:rsidR="0033420A" w:rsidRPr="0033420A" w:rsidRDefault="1663347B" w:rsidP="2295AF52">
            <w:pPr>
              <w:spacing w:after="0" w:line="240" w:lineRule="auto"/>
            </w:pPr>
            <w:r w:rsidRPr="2295AF52">
              <w:rPr>
                <w:rFonts w:ascii="Arial" w:hAnsi="Arial" w:cs="Arial"/>
              </w:rPr>
              <w:t>Qual a diferença entre serviços de computação em nuvem e serviços tradicionais de computação?</w:t>
            </w:r>
          </w:p>
        </w:tc>
      </w:tr>
      <w:tr w:rsidR="0033420A" w14:paraId="148C99BE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4083BC7" w14:textId="1E768F9C" w:rsidR="0033420A" w:rsidRPr="0033420A" w:rsidRDefault="246130D8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4. Armazenamento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690A60E6" w:rsidR="0033420A" w:rsidRPr="0033420A" w:rsidRDefault="3C762460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08168F85" w:rsidR="0033420A" w:rsidRPr="0033420A" w:rsidRDefault="6285434F" w:rsidP="0033420A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Quais as vantagens e desvantagens do armazenamento em nuvem?</w:t>
            </w:r>
          </w:p>
        </w:tc>
      </w:tr>
      <w:tr w:rsidR="0033420A" w14:paraId="64FA87AB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FF6D1F1" w14:textId="0E4FB38D" w:rsidR="0033420A" w:rsidRPr="0033420A" w:rsidRDefault="6285434F" w:rsidP="2295AF52">
            <w:pPr>
              <w:rPr>
                <w:rFonts w:ascii="Arial" w:hAnsi="Arial" w:cs="Arial"/>
              </w:rPr>
            </w:pPr>
            <w:r>
              <w:t>5. APIs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65A8C9E0" w:rsidR="0033420A" w:rsidRPr="0033420A" w:rsidRDefault="7F742B81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17E8A3AB" w:rsidR="00EF74BD" w:rsidRPr="0033420A" w:rsidRDefault="47DA5D54" w:rsidP="2295AF52">
            <w:pPr>
              <w:spacing w:after="0" w:line="240" w:lineRule="auto"/>
            </w:pPr>
            <w:r w:rsidRPr="2295AF52">
              <w:rPr>
                <w:rFonts w:ascii="Arial" w:hAnsi="Arial" w:cs="Arial"/>
              </w:rPr>
              <w:t>O que é uma API?</w:t>
            </w:r>
          </w:p>
        </w:tc>
      </w:tr>
      <w:tr w:rsidR="0033420A" w14:paraId="50B43942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3AE3B3" w14:textId="187C0C69" w:rsidR="0033420A" w:rsidRPr="0033420A" w:rsidRDefault="04B4D757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6. Segurança na Nuvem</w:t>
            </w:r>
          </w:p>
          <w:p w14:paraId="2DAD4BA5" w14:textId="54DBD948" w:rsidR="0033420A" w:rsidRPr="0033420A" w:rsidRDefault="04B4D757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7. Rede na Nuvem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32B08E27" w:rsidR="0033420A" w:rsidRPr="0033420A" w:rsidRDefault="681C79F1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6EA8827D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29815B9" w14:textId="567C1AB6" w:rsidR="00EF74BD" w:rsidRPr="0033420A" w:rsidRDefault="6BB41960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Cite uma diferença entre VPC e VPN? Cite vantagens da VPC sobre VPN?</w:t>
            </w:r>
          </w:p>
        </w:tc>
      </w:tr>
      <w:tr w:rsidR="0033420A" w14:paraId="62C9FF6C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100CF23" w14:textId="09F06DA1" w:rsidR="0033420A" w:rsidRPr="0033420A" w:rsidRDefault="6BB41960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8. Ferramentas de automação e gerenciamento na nuvem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151661AD" w:rsidR="0033420A" w:rsidRPr="0033420A" w:rsidRDefault="5A2CE726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78AD16C9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1A2D03" w14:paraId="3C14BBC9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671DF3" w14:textId="43C1C368" w:rsidR="001A2D03" w:rsidRPr="00A52251" w:rsidRDefault="49CE1946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9. Big Data no Cloud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38A872AE" w:rsidR="001A2D03" w:rsidRDefault="54C09504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60382818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7E59C30" w14:textId="5FADBA50" w:rsidR="001A2D03" w:rsidRPr="0033420A" w:rsidRDefault="076B0CF4" w:rsidP="2295AF52">
            <w:pPr>
              <w:spacing w:after="0" w:line="240" w:lineRule="auto"/>
            </w:pPr>
            <w:r w:rsidRPr="2295AF52">
              <w:rPr>
                <w:rFonts w:ascii="Arial" w:hAnsi="Arial" w:cs="Arial"/>
              </w:rPr>
              <w:t xml:space="preserve">O que é big Data? Cite algumas ferramentas como </w:t>
            </w:r>
            <w:proofErr w:type="spellStart"/>
            <w:r w:rsidRPr="2295AF52">
              <w:rPr>
                <w:rFonts w:ascii="Arial" w:hAnsi="Arial" w:cs="Arial"/>
              </w:rPr>
              <w:t>Dataflow</w:t>
            </w:r>
            <w:proofErr w:type="spellEnd"/>
            <w:r w:rsidRPr="2295AF52">
              <w:rPr>
                <w:rFonts w:ascii="Arial" w:hAnsi="Arial" w:cs="Arial"/>
              </w:rPr>
              <w:t xml:space="preserve"> e </w:t>
            </w:r>
            <w:proofErr w:type="spellStart"/>
            <w:r w:rsidRPr="2295AF52">
              <w:rPr>
                <w:rFonts w:ascii="Arial" w:hAnsi="Arial" w:cs="Arial"/>
              </w:rPr>
              <w:t>BigQuery</w:t>
            </w:r>
            <w:proofErr w:type="spellEnd"/>
            <w:r w:rsidRPr="2295AF52">
              <w:rPr>
                <w:rFonts w:ascii="Arial" w:hAnsi="Arial" w:cs="Arial"/>
              </w:rPr>
              <w:t>?</w:t>
            </w:r>
          </w:p>
        </w:tc>
      </w:tr>
      <w:tr w:rsidR="001A2D03" w14:paraId="08402668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5A7745C0" w:rsidR="001A2D03" w:rsidRPr="001A2D03" w:rsidRDefault="076B0CF4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10. </w:t>
            </w:r>
            <w:proofErr w:type="spellStart"/>
            <w:r w:rsidRPr="2295AF52">
              <w:rPr>
                <w:rFonts w:ascii="Arial" w:hAnsi="Arial" w:cs="Arial"/>
              </w:rPr>
              <w:t>Machine</w:t>
            </w:r>
            <w:proofErr w:type="spellEnd"/>
            <w:r w:rsidRPr="2295AF52">
              <w:rPr>
                <w:rFonts w:ascii="Arial" w:hAnsi="Arial" w:cs="Arial"/>
              </w:rPr>
              <w:t xml:space="preserve"> Learning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1FD691B2" w:rsidR="00C44A59" w:rsidRDefault="6EF54F00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0767477A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1FD97AA3" w:rsidR="001A2D03" w:rsidRPr="0033420A" w:rsidRDefault="57485641" w:rsidP="0033420A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Qual a diferença entre inteligência artificial e um programa simples de computador?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5877938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2295AF52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2295AF52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3469A42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29E561B" w:rsidRPr="2295AF52">
              <w:rPr>
                <w:rFonts w:ascii="Arial" w:hAnsi="Arial" w:cs="Arial"/>
              </w:rPr>
              <w:t>5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0C2C96D9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A8BA293" w:rsidRPr="2295AF52">
              <w:rPr>
                <w:rFonts w:ascii="Arial" w:hAnsi="Arial" w:cs="Arial"/>
              </w:rPr>
              <w:t>4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025B1BF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A09F646" w:rsidRPr="2295AF52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56AE4E2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390311" w14:textId="3F3FA1A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6180F252" w:rsidRPr="2295AF52">
              <w:rPr>
                <w:rFonts w:ascii="Arial" w:hAnsi="Arial" w:cs="Arial"/>
              </w:rPr>
              <w:t>4</w:t>
            </w:r>
            <w:r w:rsidRPr="2295AF52">
              <w:rPr>
                <w:rFonts w:ascii="Arial" w:hAnsi="Arial" w:cs="Arial"/>
              </w:rPr>
              <w:t xml:space="preserve"> critérios crítico</w:t>
            </w:r>
            <w:r w:rsidR="56225A7C" w:rsidRPr="2295AF52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5D06D749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DFCA37" w14:textId="12BC5C0D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62F78DD4" w:rsidRPr="2295AF52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38F0A8FA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2F0E8928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proofErr w:type="gramStart"/>
            <w:r w:rsidRPr="2295AF52">
              <w:rPr>
                <w:rFonts w:ascii="Arial" w:hAnsi="Arial" w:cs="Arial"/>
              </w:rPr>
              <w:t>1  critérios</w:t>
            </w:r>
            <w:proofErr w:type="gramEnd"/>
            <w:r w:rsidRPr="2295AF52">
              <w:rPr>
                <w:rFonts w:ascii="Arial" w:hAnsi="Arial" w:cs="Arial"/>
              </w:rPr>
              <w:t xml:space="preserve"> críticos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2A451310" w14:textId="53EE9ACC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3E19FFCB" w:rsidRPr="4B15E4BC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66843C6" w14:textId="5EB91E48" w:rsidR="009B4569" w:rsidRPr="00994211" w:rsidRDefault="0097136A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1. Computação em Nuvem</w:t>
            </w:r>
          </w:p>
          <w:p w14:paraId="1B59D955" w14:textId="4AFC3DAD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2. Plataforma – Google Cloud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096A08F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78B558A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19270BFD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3. Serviços de Computação em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37030EB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068FF2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1DB257AD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3. Serviços de Computação em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32A29EE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39E9C16D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4. Armazenamento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68F2DC1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105E9523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5. APIs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C26D0A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310F196A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6. Segurança na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2102511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56D1495B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7. Rede na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1299EC1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128FA99A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8. Ferramentas de automação e gerenciamento na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7D8DAE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0F28D482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9. Big Data no Cloud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2464DD7E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F063AEF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10.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Machine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Learning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87A88F9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 w:rsidR="15265E91" w:rsidRPr="2295AF52">
              <w:rPr>
                <w:rFonts w:ascii="Arial" w:hAnsi="Arial" w:cs="Arial"/>
                <w:sz w:val="20"/>
                <w:szCs w:val="20"/>
                <w:lang w:eastAsia="ar-SA"/>
              </w:rPr>
              <w:t>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8"/>
      <w:headerReference w:type="default" r:id="rId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2392" w14:textId="77777777" w:rsidR="00D57ABF" w:rsidRDefault="00D57ABF">
      <w:pPr>
        <w:spacing w:after="0" w:line="240" w:lineRule="auto"/>
      </w:pPr>
      <w:r>
        <w:separator/>
      </w:r>
    </w:p>
  </w:endnote>
  <w:endnote w:type="continuationSeparator" w:id="0">
    <w:p w14:paraId="4945E0E7" w14:textId="77777777" w:rsidR="00D57ABF" w:rsidRDefault="00D5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41DD" w14:textId="77777777" w:rsidR="00D57ABF" w:rsidRDefault="00D57ABF">
      <w:pPr>
        <w:spacing w:after="0" w:line="240" w:lineRule="auto"/>
      </w:pPr>
      <w:r>
        <w:separator/>
      </w:r>
    </w:p>
  </w:footnote>
  <w:footnote w:type="continuationSeparator" w:id="0">
    <w:p w14:paraId="3D0E93C4" w14:textId="77777777" w:rsidR="00D57ABF" w:rsidRDefault="00D5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type id="_x0000_t202" coordsize="21600,21600" o:spt="202" path="m,l,21600r21600,l21600,xe" w14:anchorId="3AE45A58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2854AB" w:rsidRDefault="00621DB8" w14:paraId="39FA99CF" w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2854AB" w:rsidRDefault="002854AB" w14:paraId="2C968ECB" w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C466A65"/>
    <w:multiLevelType w:val="hybridMultilevel"/>
    <w:tmpl w:val="C26AD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81948">
    <w:abstractNumId w:val="44"/>
  </w:num>
  <w:num w:numId="2" w16cid:durableId="1004893333">
    <w:abstractNumId w:val="17"/>
  </w:num>
  <w:num w:numId="3" w16cid:durableId="703479327">
    <w:abstractNumId w:val="38"/>
  </w:num>
  <w:num w:numId="4" w16cid:durableId="854809519">
    <w:abstractNumId w:val="15"/>
  </w:num>
  <w:num w:numId="5" w16cid:durableId="1056582563">
    <w:abstractNumId w:val="11"/>
  </w:num>
  <w:num w:numId="6" w16cid:durableId="1270775528">
    <w:abstractNumId w:val="48"/>
  </w:num>
  <w:num w:numId="7" w16cid:durableId="912619942">
    <w:abstractNumId w:val="42"/>
  </w:num>
  <w:num w:numId="8" w16cid:durableId="642470390">
    <w:abstractNumId w:val="28"/>
  </w:num>
  <w:num w:numId="9" w16cid:durableId="789981004">
    <w:abstractNumId w:val="50"/>
  </w:num>
  <w:num w:numId="10" w16cid:durableId="1184787894">
    <w:abstractNumId w:val="45"/>
  </w:num>
  <w:num w:numId="11" w16cid:durableId="1913200787">
    <w:abstractNumId w:val="21"/>
  </w:num>
  <w:num w:numId="12" w16cid:durableId="279144013">
    <w:abstractNumId w:val="24"/>
  </w:num>
  <w:num w:numId="13" w16cid:durableId="1816337076">
    <w:abstractNumId w:val="30"/>
  </w:num>
  <w:num w:numId="14" w16cid:durableId="1596286232">
    <w:abstractNumId w:val="47"/>
  </w:num>
  <w:num w:numId="15" w16cid:durableId="542448734">
    <w:abstractNumId w:val="22"/>
  </w:num>
  <w:num w:numId="16" w16cid:durableId="947783389">
    <w:abstractNumId w:val="7"/>
  </w:num>
  <w:num w:numId="17" w16cid:durableId="1317226742">
    <w:abstractNumId w:val="14"/>
  </w:num>
  <w:num w:numId="18" w16cid:durableId="717585112">
    <w:abstractNumId w:val="16"/>
  </w:num>
  <w:num w:numId="19" w16cid:durableId="274295464">
    <w:abstractNumId w:val="39"/>
  </w:num>
  <w:num w:numId="20" w16cid:durableId="313993165">
    <w:abstractNumId w:val="31"/>
  </w:num>
  <w:num w:numId="21" w16cid:durableId="1726181581">
    <w:abstractNumId w:val="18"/>
  </w:num>
  <w:num w:numId="22" w16cid:durableId="738750825">
    <w:abstractNumId w:val="46"/>
  </w:num>
  <w:num w:numId="23" w16cid:durableId="1912697674">
    <w:abstractNumId w:val="12"/>
  </w:num>
  <w:num w:numId="24" w16cid:durableId="1550530762">
    <w:abstractNumId w:val="33"/>
  </w:num>
  <w:num w:numId="25" w16cid:durableId="1337616859">
    <w:abstractNumId w:val="4"/>
  </w:num>
  <w:num w:numId="26" w16cid:durableId="758480821">
    <w:abstractNumId w:val="9"/>
  </w:num>
  <w:num w:numId="27" w16cid:durableId="57558075">
    <w:abstractNumId w:val="23"/>
  </w:num>
  <w:num w:numId="28" w16cid:durableId="1827283754">
    <w:abstractNumId w:val="8"/>
  </w:num>
  <w:num w:numId="29" w16cid:durableId="1926110866">
    <w:abstractNumId w:val="36"/>
  </w:num>
  <w:num w:numId="30" w16cid:durableId="583420804">
    <w:abstractNumId w:val="43"/>
  </w:num>
  <w:num w:numId="31" w16cid:durableId="1230191757">
    <w:abstractNumId w:val="41"/>
  </w:num>
  <w:num w:numId="32" w16cid:durableId="2117172197">
    <w:abstractNumId w:val="25"/>
  </w:num>
  <w:num w:numId="33" w16cid:durableId="783427447">
    <w:abstractNumId w:val="26"/>
  </w:num>
  <w:num w:numId="34" w16cid:durableId="1702783475">
    <w:abstractNumId w:val="27"/>
  </w:num>
  <w:num w:numId="35" w16cid:durableId="37515435">
    <w:abstractNumId w:val="20"/>
  </w:num>
  <w:num w:numId="36" w16cid:durableId="1665476575">
    <w:abstractNumId w:val="29"/>
  </w:num>
  <w:num w:numId="37" w16cid:durableId="1942487181">
    <w:abstractNumId w:val="5"/>
  </w:num>
  <w:num w:numId="38" w16cid:durableId="1147940757">
    <w:abstractNumId w:val="32"/>
  </w:num>
  <w:num w:numId="39" w16cid:durableId="1465541656">
    <w:abstractNumId w:val="35"/>
  </w:num>
  <w:num w:numId="40" w16cid:durableId="224685933">
    <w:abstractNumId w:val="49"/>
  </w:num>
  <w:num w:numId="41" w16cid:durableId="88426536">
    <w:abstractNumId w:val="6"/>
  </w:num>
  <w:num w:numId="42" w16cid:durableId="1196113007">
    <w:abstractNumId w:val="19"/>
  </w:num>
  <w:num w:numId="43" w16cid:durableId="622729318">
    <w:abstractNumId w:val="40"/>
  </w:num>
  <w:num w:numId="44" w16cid:durableId="1734766997">
    <w:abstractNumId w:val="37"/>
  </w:num>
  <w:num w:numId="45" w16cid:durableId="1644118219">
    <w:abstractNumId w:val="13"/>
  </w:num>
  <w:num w:numId="46" w16cid:durableId="1018576796">
    <w:abstractNumId w:val="10"/>
  </w:num>
  <w:num w:numId="47" w16cid:durableId="1045252164">
    <w:abstractNumId w:val="0"/>
  </w:num>
  <w:num w:numId="48" w16cid:durableId="1602562991">
    <w:abstractNumId w:val="34"/>
  </w:num>
  <w:num w:numId="49" w16cid:durableId="181622253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1946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WELLINGTON FABIO DE OLIVEIRA MARTINS</cp:lastModifiedBy>
  <cp:revision>82</cp:revision>
  <cp:lastPrinted>2017-11-04T01:23:00Z</cp:lastPrinted>
  <dcterms:created xsi:type="dcterms:W3CDTF">2021-12-29T13:47:00Z</dcterms:created>
  <dcterms:modified xsi:type="dcterms:W3CDTF">2023-01-20T17:52:00Z</dcterms:modified>
</cp:coreProperties>
</file>