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177164</wp:posOffset>
            </wp:positionH>
            <wp:positionV relativeFrom="paragraph">
              <wp:posOffset>-443864</wp:posOffset>
            </wp:positionV>
            <wp:extent cx="5402580" cy="975360"/>
            <wp:effectExtent b="0" l="0" r="0" t="0"/>
            <wp:wrapSquare wrapText="bothSides" distB="0" distT="0" distL="114300" distR="114300"/>
            <wp:docPr descr="Papel Timbrado " id="1490407744" name="image1.jpg"/>
            <a:graphic>
              <a:graphicData uri="http://schemas.openxmlformats.org/drawingml/2006/picture">
                <pic:pic>
                  <pic:nvPicPr>
                    <pic:cNvPr descr="Papel Timbrado 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75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UNIVERSIDADE ESTADUAL DO TOCANTINS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SISTEMAS DE INFORMAÇÃO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MATHEUS PONTIERI RESENDE, CAUÃ MELO FERNANDES, LEONARDO CERQUEIRA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Requisitos funcionais e não funcionais de sistema de farmácia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PALMAS-TO</w:t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b w:val="1"/>
          <w:color w:val="000000"/>
        </w:rPr>
        <w:sectPr>
          <w:headerReference r:id="rId8" w:type="default"/>
          <w:pgSz w:h="16838" w:w="11906" w:orient="portrait"/>
          <w:pgMar w:bottom="1134" w:top="1701" w:left="1701" w:right="1134" w:header="1134" w:footer="794"/>
          <w:pgNumType w:start="1"/>
          <w:titlePg w:val="1"/>
        </w:sectPr>
      </w:pPr>
      <w:r w:rsidDel="00000000" w:rsidR="00000000" w:rsidRPr="00000000">
        <w:rPr>
          <w:b w:val="1"/>
          <w:color w:val="000000"/>
          <w:rtl w:val="0"/>
        </w:rPr>
        <w:t xml:space="preserve">Fevereiro - 2025</w:t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</w:t>
      </w:r>
    </w:p>
    <w:p w:rsidR="00000000" w:rsidDel="00000000" w:rsidP="00000000" w:rsidRDefault="00000000" w:rsidRPr="00000000" w14:paraId="00000020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RF01</w:t>
      </w:r>
      <w:r w:rsidDel="00000000" w:rsidR="00000000" w:rsidRPr="00000000">
        <w:rPr>
          <w:rtl w:val="0"/>
        </w:rPr>
        <w:t xml:space="preserve">: Realizar Login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Permitir que funcionários cadastrados acessem o sistema, fornecendo CPF e senha</w:t>
        <w:br w:type="textWrapping"/>
      </w: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(X) Essencial () Importante () Desejável</w:t>
        <w:br w:type="textWrapping"/>
      </w: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CPF e senha do funcionário. O funcionário deve estar previamente cadastrado no sistema com CPF e senha válidos</w:t>
        <w:br w:type="textWrapping"/>
      </w:r>
      <w:r w:rsidDel="00000000" w:rsidR="00000000" w:rsidRPr="00000000">
        <w:rPr>
          <w:b w:val="1"/>
          <w:rtl w:val="0"/>
        </w:rPr>
        <w:t xml:space="preserve">Saídas e pós-condições</w:t>
      </w:r>
      <w:r w:rsidDel="00000000" w:rsidR="00000000" w:rsidRPr="00000000">
        <w:rPr>
          <w:rtl w:val="0"/>
        </w:rPr>
        <w:t xml:space="preserve">: Confirmação de acesso ou mensagem de erro (caso os dados sejam inválidos). Sessão do funcionário iniciada, podendo acessar diferentes funcionalidades do sistema.</w:t>
      </w:r>
    </w:p>
    <w:p w:rsidR="00000000" w:rsidDel="00000000" w:rsidP="00000000" w:rsidRDefault="00000000" w:rsidRPr="00000000" w14:paraId="00000022">
      <w:pPr>
        <w:tabs>
          <w:tab w:val="left" w:leader="none" w:pos="2025"/>
        </w:tabs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RF02</w:t>
      </w:r>
      <w:r w:rsidDel="00000000" w:rsidR="00000000" w:rsidRPr="00000000">
        <w:rPr>
          <w:rtl w:val="0"/>
        </w:rPr>
        <w:t xml:space="preserve">: Cadastrar Cliente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Permitir o cadastro de dados de clientes no sistema</w:t>
        <w:br w:type="textWrapping"/>
      </w: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(X) Essencial () Importante () Desejável</w:t>
        <w:br w:type="textWrapping"/>
      </w: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Nome, CPF, RG, Telefone e E-mail do cliente. Funcionário deve estar logado no sistema</w:t>
        <w:br w:type="textWrapping"/>
      </w:r>
      <w:r w:rsidDel="00000000" w:rsidR="00000000" w:rsidRPr="00000000">
        <w:rPr>
          <w:b w:val="1"/>
          <w:rtl w:val="0"/>
        </w:rPr>
        <w:t xml:space="preserve">Saídas e pós-condições</w:t>
      </w:r>
      <w:r w:rsidDel="00000000" w:rsidR="00000000" w:rsidRPr="00000000">
        <w:rPr>
          <w:rtl w:val="0"/>
        </w:rPr>
        <w:t xml:space="preserve">: Mensagem de sucesso ou falha no cadastro. Dados do cliente armazenados no banco de dados</w:t>
      </w:r>
    </w:p>
    <w:p w:rsidR="00000000" w:rsidDel="00000000" w:rsidP="00000000" w:rsidRDefault="00000000" w:rsidRPr="00000000" w14:paraId="00000024">
      <w:pPr>
        <w:tabs>
          <w:tab w:val="left" w:leader="none" w:pos="2025"/>
        </w:tabs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RF03</w:t>
      </w:r>
      <w:r w:rsidDel="00000000" w:rsidR="00000000" w:rsidRPr="00000000">
        <w:rPr>
          <w:rtl w:val="0"/>
        </w:rPr>
        <w:t xml:space="preserve">: Cadastrar Funcionário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Registrar novo funcionário no sistema</w:t>
        <w:br w:type="textWrapping"/>
      </w: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(X) Essencial () Importante () Desejável</w:t>
        <w:br w:type="textWrapping"/>
      </w: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Nome, CPF, RG, Endereço, Telefone, E-mail e Senha. Funcionário que cadastra deve estar logado e possuir permissão para cadastrar outro funcionário</w:t>
        <w:br w:type="textWrapping"/>
      </w:r>
      <w:r w:rsidDel="00000000" w:rsidR="00000000" w:rsidRPr="00000000">
        <w:rPr>
          <w:b w:val="1"/>
          <w:rtl w:val="0"/>
        </w:rPr>
        <w:t xml:space="preserve">Saídas e pós-condições</w:t>
      </w:r>
      <w:r w:rsidDel="00000000" w:rsidR="00000000" w:rsidRPr="00000000">
        <w:rPr>
          <w:rtl w:val="0"/>
        </w:rPr>
        <w:t xml:space="preserve">: Mensagem de sucesso ou falha no cadastro. Novo funcionário cadastrado, podendo acessar o sistema com CPF e senha</w:t>
      </w:r>
    </w:p>
    <w:p w:rsidR="00000000" w:rsidDel="00000000" w:rsidP="00000000" w:rsidRDefault="00000000" w:rsidRPr="00000000" w14:paraId="00000026">
      <w:pPr>
        <w:tabs>
          <w:tab w:val="left" w:leader="none" w:pos="2025"/>
        </w:tabs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RF04</w:t>
      </w:r>
      <w:r w:rsidDel="00000000" w:rsidR="00000000" w:rsidRPr="00000000">
        <w:rPr>
          <w:rtl w:val="0"/>
        </w:rPr>
        <w:t xml:space="preserve">: Cadastrar Fornecedor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Registrar fornecedores da farmácia no sistema</w:t>
        <w:br w:type="textWrapping"/>
      </w: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() Essencial (X) Importante () Desejável</w:t>
        <w:br w:type="textWrapping"/>
      </w: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Razão Social, CNPJ, Nome para Contato, Telefone e E-mail. Funcionário deve estar logado</w:t>
        <w:br w:type="textWrapping"/>
      </w:r>
      <w:r w:rsidDel="00000000" w:rsidR="00000000" w:rsidRPr="00000000">
        <w:rPr>
          <w:b w:val="1"/>
          <w:rtl w:val="0"/>
        </w:rPr>
        <w:t xml:space="preserve">Saídas e pós-condições</w:t>
      </w:r>
      <w:r w:rsidDel="00000000" w:rsidR="00000000" w:rsidRPr="00000000">
        <w:rPr>
          <w:rtl w:val="0"/>
        </w:rPr>
        <w:t xml:space="preserve">: Mensagem de sucesso ou falha no cadastro. Dados do fornecedor armazenados no banco de dados</w:t>
      </w:r>
    </w:p>
    <w:p w:rsidR="00000000" w:rsidDel="00000000" w:rsidP="00000000" w:rsidRDefault="00000000" w:rsidRPr="00000000" w14:paraId="00000028">
      <w:pPr>
        <w:tabs>
          <w:tab w:val="left" w:leader="none" w:pos="2025"/>
        </w:tabs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RF05</w:t>
      </w:r>
      <w:r w:rsidDel="00000000" w:rsidR="00000000" w:rsidRPr="00000000">
        <w:rPr>
          <w:rtl w:val="0"/>
        </w:rPr>
        <w:t xml:space="preserve">: Cadastrar Produto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Registrar produtos que a farmácia comercializa</w:t>
        <w:br w:type="textWrapping"/>
      </w: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(X) Essencial () Importante () Desejável</w:t>
        <w:br w:type="textWrapping"/>
      </w: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Nome, Descrição, Laboratório. Funcionário deve estar logado</w:t>
        <w:br w:type="textWrapping"/>
      </w:r>
      <w:r w:rsidDel="00000000" w:rsidR="00000000" w:rsidRPr="00000000">
        <w:rPr>
          <w:b w:val="1"/>
          <w:rtl w:val="0"/>
        </w:rPr>
        <w:t xml:space="preserve">Saídas e pós-condições</w:t>
      </w:r>
      <w:r w:rsidDel="00000000" w:rsidR="00000000" w:rsidRPr="00000000">
        <w:rPr>
          <w:rtl w:val="0"/>
        </w:rPr>
        <w:t xml:space="preserve">: Mensagem de sucesso ou falha no cadastro. Produto armazenado no banco de dados, disponível para estoque e vendas</w:t>
      </w:r>
    </w:p>
    <w:p w:rsidR="00000000" w:rsidDel="00000000" w:rsidP="00000000" w:rsidRDefault="00000000" w:rsidRPr="00000000" w14:paraId="0000002A">
      <w:pPr>
        <w:tabs>
          <w:tab w:val="left" w:leader="none" w:pos="2025"/>
        </w:tabs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RF06</w:t>
      </w:r>
      <w:r w:rsidDel="00000000" w:rsidR="00000000" w:rsidRPr="00000000">
        <w:rPr>
          <w:rtl w:val="0"/>
        </w:rPr>
        <w:t xml:space="preserve">: Gerenciar Entrada de Produtos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Registrar entradas de produtos no estoque, incluindo data, fornecedor, valor unitário, quantidade e cálculo automático do valor total</w:t>
        <w:br w:type="textWrapping"/>
      </w: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(X) Essencial () Importante () Desejável</w:t>
        <w:br w:type="textWrapping"/>
      </w: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Data de entrada, Produto(s), Fornecedor, Valor unitário e Quantidade. Funcionário deve estar logado. Produto e fornecedor previamente cadastrados</w:t>
        <w:br w:type="textWrapping"/>
      </w:r>
      <w:r w:rsidDel="00000000" w:rsidR="00000000" w:rsidRPr="00000000">
        <w:rPr>
          <w:b w:val="1"/>
          <w:rtl w:val="0"/>
        </w:rPr>
        <w:t xml:space="preserve">Saídas e pós-condições</w:t>
      </w:r>
      <w:r w:rsidDel="00000000" w:rsidR="00000000" w:rsidRPr="00000000">
        <w:rPr>
          <w:rtl w:val="0"/>
        </w:rPr>
        <w:t xml:space="preserve">: Mensagem de confirmação da entrada. Estoque atualizado para cada produto adicionado e registro no banco de dados</w:t>
      </w:r>
    </w:p>
    <w:p w:rsidR="00000000" w:rsidDel="00000000" w:rsidP="00000000" w:rsidRDefault="00000000" w:rsidRPr="00000000" w14:paraId="0000002C">
      <w:pPr>
        <w:tabs>
          <w:tab w:val="left" w:leader="none" w:pos="2025"/>
        </w:tabs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RF07</w:t>
      </w:r>
      <w:r w:rsidDel="00000000" w:rsidR="00000000" w:rsidRPr="00000000">
        <w:rPr>
          <w:rtl w:val="0"/>
        </w:rPr>
        <w:t xml:space="preserve">: Registrar Venda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Permitir que o funcionário registre uma venda, informando cliente, produto(s), quantidade, forma de pagamento e calcular o valor total</w:t>
        <w:br w:type="textWrapping"/>
      </w: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(X) Essencial () Importante () Desejável</w:t>
        <w:br w:type="textWrapping"/>
      </w: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Data da venda, Nome/CPF do cliente, Produto(s), Quantidade, Funcionário e Forma de pagamento. Funcionário deve estar logado. Cliente e produto(s) devem estar cadastrados. Deve haver quantidade suficiente em estoque</w:t>
        <w:br w:type="textWrapping"/>
      </w:r>
      <w:r w:rsidDel="00000000" w:rsidR="00000000" w:rsidRPr="00000000">
        <w:rPr>
          <w:b w:val="1"/>
          <w:rtl w:val="0"/>
        </w:rPr>
        <w:t xml:space="preserve">Saídas e pós-condições</w:t>
      </w:r>
      <w:r w:rsidDel="00000000" w:rsidR="00000000" w:rsidRPr="00000000">
        <w:rPr>
          <w:rtl w:val="0"/>
        </w:rPr>
        <w:t xml:space="preserve">: Mensagem de sucesso ou falha no registro da venda. Nota fiscal gerada com detalhes da venda e valores. Estoque atualizado (quantidade reduzida após venda). Registro da venda salvo no banco de dados. Pontos de fidelidade atualizados e desconto aplicado (caso exista)</w:t>
      </w:r>
    </w:p>
    <w:p w:rsidR="00000000" w:rsidDel="00000000" w:rsidP="00000000" w:rsidRDefault="00000000" w:rsidRPr="00000000" w14:paraId="0000002E">
      <w:pPr>
        <w:tabs>
          <w:tab w:val="left" w:leader="none" w:pos="2025"/>
        </w:tabs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RF08</w:t>
      </w:r>
      <w:r w:rsidDel="00000000" w:rsidR="00000000" w:rsidRPr="00000000">
        <w:rPr>
          <w:rtl w:val="0"/>
        </w:rPr>
        <w:t xml:space="preserve">: Emitir Nota Fiscal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Gerar documento com detalhes da venda para o cliente, incluindo produtos, valores unitários, valor total e possíveis descontos</w:t>
        <w:br w:type="textWrapping"/>
      </w: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() Essencial (X) Importante () Desejável</w:t>
        <w:br w:type="textWrapping"/>
      </w: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Informações da venda (cliente, produtos, valores, data, funcionário). Venda deve ter sido registrada com sucesso</w:t>
        <w:br w:type="textWrapping"/>
      </w:r>
      <w:r w:rsidDel="00000000" w:rsidR="00000000" w:rsidRPr="00000000">
        <w:rPr>
          <w:b w:val="1"/>
          <w:rtl w:val="0"/>
        </w:rPr>
        <w:t xml:space="preserve">Saídas e pós-condições</w:t>
      </w:r>
      <w:r w:rsidDel="00000000" w:rsidR="00000000" w:rsidRPr="00000000">
        <w:rPr>
          <w:rtl w:val="0"/>
        </w:rPr>
        <w:t xml:space="preserve">: Nota fiscal gerada em formato impresso ou eletrônico. Documento disponível para consulta ou impressão</w:t>
      </w:r>
    </w:p>
    <w:p w:rsidR="00000000" w:rsidDel="00000000" w:rsidP="00000000" w:rsidRDefault="00000000" w:rsidRPr="00000000" w14:paraId="00000030">
      <w:pPr>
        <w:tabs>
          <w:tab w:val="left" w:leader="none" w:pos="2025"/>
        </w:tabs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RF09</w:t>
      </w:r>
      <w:r w:rsidDel="00000000" w:rsidR="00000000" w:rsidRPr="00000000">
        <w:rPr>
          <w:rtl w:val="0"/>
        </w:rPr>
        <w:t xml:space="preserve">: Consultar Dados (Clientes, Funcionários, Fornecedores, Produtos)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Permitir que o funcionário busque informações de clientes, funcionários, fornecedores e produtos</w:t>
        <w:br w:type="textWrapping"/>
      </w: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() Essencial (X) Importante () Desejável</w:t>
        <w:br w:type="textWrapping"/>
      </w: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Parâmetros de busca (nome, CPF, CNPJ, etc.). Funcionário deve estar logado</w:t>
        <w:br w:type="textWrapping"/>
      </w:r>
      <w:r w:rsidDel="00000000" w:rsidR="00000000" w:rsidRPr="00000000">
        <w:rPr>
          <w:b w:val="1"/>
          <w:rtl w:val="0"/>
        </w:rPr>
        <w:t xml:space="preserve">Saídas e pós-condições</w:t>
      </w:r>
      <w:r w:rsidDel="00000000" w:rsidR="00000000" w:rsidRPr="00000000">
        <w:rPr>
          <w:rtl w:val="0"/>
        </w:rPr>
        <w:t xml:space="preserve">: Lista de registros correspondentes aos critérios de busca. Dados exibidos e disponíveis para visualização</w:t>
      </w:r>
    </w:p>
    <w:p w:rsidR="00000000" w:rsidDel="00000000" w:rsidP="00000000" w:rsidRDefault="00000000" w:rsidRPr="00000000" w14:paraId="00000032">
      <w:pPr>
        <w:tabs>
          <w:tab w:val="left" w:leader="none" w:pos="2025"/>
        </w:tabs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RF10</w:t>
      </w:r>
      <w:r w:rsidDel="00000000" w:rsidR="00000000" w:rsidRPr="00000000">
        <w:rPr>
          <w:rtl w:val="0"/>
        </w:rPr>
        <w:t xml:space="preserve">: Emitir Relatórios Gerenciais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Permitir a geração de relatórios de histórico de vendas por data e de quantidade de produtos em estoque</w:t>
        <w:br w:type="textWrapping"/>
      </w: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() Essencial (X) Importante () Desejável</w:t>
        <w:br w:type="textWrapping"/>
        <w:t xml:space="preserve">Entradas e pré-condições: Parâmetros de relatório (intervalo de datas, produto específico). Funcionário deve estar logado. Deve haver dados suficientes no sistema</w:t>
        <w:br w:type="textWrapping"/>
      </w:r>
      <w:r w:rsidDel="00000000" w:rsidR="00000000" w:rsidRPr="00000000">
        <w:rPr>
          <w:b w:val="1"/>
          <w:rtl w:val="0"/>
        </w:rPr>
        <w:t xml:space="preserve">Saídas e pós-condições</w:t>
      </w:r>
      <w:r w:rsidDel="00000000" w:rsidR="00000000" w:rsidRPr="00000000">
        <w:rPr>
          <w:rtl w:val="0"/>
        </w:rPr>
        <w:t xml:space="preserve">: Relatório de vendas por período ou de estoque (quantidade atual de produtos). Relatórios disponíveis para impressão ou consulta</w:t>
      </w:r>
    </w:p>
    <w:p w:rsidR="00000000" w:rsidDel="00000000" w:rsidP="00000000" w:rsidRDefault="00000000" w:rsidRPr="00000000" w14:paraId="00000034">
      <w:pPr>
        <w:tabs>
          <w:tab w:val="left" w:leader="none" w:pos="2025"/>
        </w:tabs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RF11</w:t>
      </w:r>
      <w:r w:rsidDel="00000000" w:rsidR="00000000" w:rsidRPr="00000000">
        <w:rPr>
          <w:rtl w:val="0"/>
        </w:rPr>
        <w:t xml:space="preserve">: Gerenciar Programa de Fidelidade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Verificar se o cliente participa do programa de fidelidade e calcular/acumular pontos, aplicando desconto de 10% quando atingir 10 pontos</w:t>
        <w:br w:type="textWrapping"/>
        <w:t xml:space="preserve">Prioridade: (X) Essencial () Importante () Desejável</w:t>
        <w:br w:type="textWrapping"/>
      </w: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Valor total da compra, dados do cliente (nome ou CPF) e saldo atual de pontos. Cliente cadastrado no sistema e participante do programa de fidelidade. Venda em processo de registro</w:t>
        <w:br w:type="textWrapping"/>
      </w:r>
      <w:r w:rsidDel="00000000" w:rsidR="00000000" w:rsidRPr="00000000">
        <w:rPr>
          <w:b w:val="1"/>
          <w:rtl w:val="0"/>
        </w:rPr>
        <w:t xml:space="preserve">Saídas e pós-condições</w:t>
      </w:r>
      <w:r w:rsidDel="00000000" w:rsidR="00000000" w:rsidRPr="00000000">
        <w:rPr>
          <w:rtl w:val="0"/>
        </w:rPr>
        <w:t xml:space="preserve">: Desconto de 10% aplicado quando houver pontos suficientes. Pontos do cliente atualizados automaticamente. Registro do desconto na nota fiscal, se houver</w:t>
      </w:r>
    </w:p>
    <w:p w:rsidR="00000000" w:rsidDel="00000000" w:rsidP="00000000" w:rsidRDefault="00000000" w:rsidRPr="00000000" w14:paraId="00000036">
      <w:pPr>
        <w:tabs>
          <w:tab w:val="left" w:leader="none" w:pos="2025"/>
        </w:tabs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RF12</w:t>
      </w:r>
      <w:r w:rsidDel="00000000" w:rsidR="00000000" w:rsidRPr="00000000">
        <w:rPr>
          <w:rtl w:val="0"/>
        </w:rPr>
        <w:t xml:space="preserve">: Atualizar Pontos de Fidelidade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Calcular quantos pontos o cliente acumulará a cada venda, com a regra de 1 ponto a cada R$10,00</w:t>
        <w:br w:type="textWrapping"/>
      </w: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() Essencial (X) Importante () Desejável</w:t>
        <w:br w:type="textWrapping"/>
      </w: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Valor total da compra. Cadastro do cliente participante do programa de fidelidade. Venda concluída</w:t>
        <w:br w:type="textWrapping"/>
      </w:r>
      <w:r w:rsidDel="00000000" w:rsidR="00000000" w:rsidRPr="00000000">
        <w:rPr>
          <w:b w:val="1"/>
          <w:rtl w:val="0"/>
        </w:rPr>
        <w:t xml:space="preserve">Saídas e pós-condições</w:t>
      </w:r>
      <w:r w:rsidDel="00000000" w:rsidR="00000000" w:rsidRPr="00000000">
        <w:rPr>
          <w:rtl w:val="0"/>
        </w:rPr>
        <w:t xml:space="preserve">: Saldo de pontos do cliente atualizado. Registro do novo saldo no banco de dados</w:t>
      </w:r>
    </w:p>
    <w:p w:rsidR="00000000" w:rsidDel="00000000" w:rsidP="00000000" w:rsidRDefault="00000000" w:rsidRPr="00000000" w14:paraId="00000038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 Funcionais Associados</w:t>
      </w:r>
    </w:p>
    <w:p w:rsidR="00000000" w:rsidDel="00000000" w:rsidP="00000000" w:rsidRDefault="00000000" w:rsidRPr="00000000" w14:paraId="0000003A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RNF01: </w:t>
      </w:r>
      <w:r w:rsidDel="00000000" w:rsidR="00000000" w:rsidRPr="00000000">
        <w:rPr>
          <w:rtl w:val="0"/>
        </w:rPr>
        <w:t xml:space="preserve">Permissões de Acesso e Papel de Usuário</w:t>
      </w:r>
    </w:p>
    <w:p w:rsidR="00000000" w:rsidDel="00000000" w:rsidP="00000000" w:rsidRDefault="00000000" w:rsidRPr="00000000" w14:paraId="0000003C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Algumas operações do sistema só podem ser realizadas por usuários com perfil apropriado (por exemplo, apenas coordenadores ou administradores podem cadastrar funcionários).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leader="none" w:pos="2025"/>
        </w:tabs>
        <w:ind w:left="720" w:hanging="360"/>
        <w:rPr/>
      </w:pPr>
      <w:r w:rsidDel="00000000" w:rsidR="00000000" w:rsidRPr="00000000">
        <w:rPr>
          <w:b w:val="1"/>
          <w:rtl w:val="0"/>
        </w:rPr>
        <w:t xml:space="preserve">RNF01.03 (relacionado a RF03)</w:t>
      </w:r>
      <w:r w:rsidDel="00000000" w:rsidR="00000000" w:rsidRPr="00000000">
        <w:rPr>
          <w:rtl w:val="0"/>
        </w:rPr>
        <w:t xml:space="preserve">: Somente usuários com papel de administrador ou coordenador podem cadastrar novos funcionários.</w:t>
      </w:r>
    </w:p>
    <w:p w:rsidR="00000000" w:rsidDel="00000000" w:rsidP="00000000" w:rsidRDefault="00000000" w:rsidRPr="00000000" w14:paraId="0000003E">
      <w:pPr>
        <w:tabs>
          <w:tab w:val="left" w:leader="none" w:pos="2025"/>
        </w:tabs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025"/>
        </w:tabs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RNF02: </w:t>
      </w:r>
      <w:r w:rsidDel="00000000" w:rsidR="00000000" w:rsidRPr="00000000">
        <w:rPr>
          <w:rtl w:val="0"/>
        </w:rPr>
        <w:t xml:space="preserve">Armazenamento Seguro de Senhas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As senhas dos funcionários devem ser armazenadas de forma segura (por exemplo, com criptografia).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tabs>
          <w:tab w:val="left" w:leader="none" w:pos="2025"/>
        </w:tabs>
        <w:ind w:left="720" w:hanging="360"/>
        <w:rPr/>
      </w:pPr>
      <w:r w:rsidDel="00000000" w:rsidR="00000000" w:rsidRPr="00000000">
        <w:rPr>
          <w:b w:val="1"/>
          <w:rtl w:val="0"/>
        </w:rPr>
        <w:t xml:space="preserve">RNF02.01 (relacionado a RF01)</w:t>
      </w:r>
      <w:r w:rsidDel="00000000" w:rsidR="00000000" w:rsidRPr="00000000">
        <w:rPr>
          <w:rtl w:val="0"/>
        </w:rPr>
        <w:t xml:space="preserve">: No login (RF01), a verificação de senhas deve considerar que elas estão criptografadas no banco de dados.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tabs>
          <w:tab w:val="left" w:leader="none" w:pos="2025"/>
        </w:tabs>
        <w:ind w:left="720" w:hanging="360"/>
        <w:rPr/>
      </w:pPr>
      <w:r w:rsidDel="00000000" w:rsidR="00000000" w:rsidRPr="00000000">
        <w:rPr>
          <w:b w:val="1"/>
          <w:rtl w:val="0"/>
        </w:rPr>
        <w:t xml:space="preserve">RNF02.03 (relacionado a RF03)</w:t>
      </w:r>
      <w:r w:rsidDel="00000000" w:rsidR="00000000" w:rsidRPr="00000000">
        <w:rPr>
          <w:rtl w:val="0"/>
        </w:rPr>
        <w:t xml:space="preserve">: No cadastro de funcionários (RF03), as senhas devem ser salvas usando criptografia.</w:t>
      </w:r>
    </w:p>
    <w:p w:rsidR="00000000" w:rsidDel="00000000" w:rsidP="00000000" w:rsidRDefault="00000000" w:rsidRPr="00000000" w14:paraId="00000043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2025"/>
        </w:tabs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RNF03: </w:t>
      </w:r>
      <w:r w:rsidDel="00000000" w:rsidR="00000000" w:rsidRPr="00000000">
        <w:rPr>
          <w:rtl w:val="0"/>
        </w:rPr>
        <w:t xml:space="preserve">Logs de Acesso e Transações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gerar logs para monitorar acessos, cadastros e operações críticas.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tabs>
          <w:tab w:val="left" w:leader="none" w:pos="2025"/>
        </w:tabs>
        <w:ind w:left="720" w:hanging="360"/>
        <w:rPr/>
      </w:pPr>
      <w:r w:rsidDel="00000000" w:rsidR="00000000" w:rsidRPr="00000000">
        <w:rPr>
          <w:b w:val="1"/>
          <w:rtl w:val="0"/>
        </w:rPr>
        <w:t xml:space="preserve">RNF03.01 (relacionado a RF01)</w:t>
      </w:r>
      <w:r w:rsidDel="00000000" w:rsidR="00000000" w:rsidRPr="00000000">
        <w:rPr>
          <w:rtl w:val="0"/>
        </w:rPr>
        <w:t xml:space="preserve">: Todas as tentativas de login (RF01) devem ser registradas em log, incluindo sucesso ou falha.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tabs>
          <w:tab w:val="left" w:leader="none" w:pos="2025"/>
        </w:tabs>
        <w:ind w:left="720" w:hanging="360"/>
        <w:rPr/>
      </w:pPr>
      <w:r w:rsidDel="00000000" w:rsidR="00000000" w:rsidRPr="00000000">
        <w:rPr>
          <w:b w:val="1"/>
          <w:rtl w:val="0"/>
        </w:rPr>
        <w:t xml:space="preserve">RNF03.07 (relacionado a RF07)</w:t>
      </w:r>
      <w:r w:rsidDel="00000000" w:rsidR="00000000" w:rsidRPr="00000000">
        <w:rPr>
          <w:rtl w:val="0"/>
        </w:rPr>
        <w:t xml:space="preserve">: O registro de vendas (RF07) deve gerar logs, incluindo dados de horário e usuário responsável.</w:t>
      </w:r>
    </w:p>
    <w:p w:rsidR="00000000" w:rsidDel="00000000" w:rsidP="00000000" w:rsidRDefault="00000000" w:rsidRPr="00000000" w14:paraId="00000048">
      <w:pPr>
        <w:tabs>
          <w:tab w:val="left" w:leader="none" w:pos="2025"/>
        </w:tabs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RNF04: </w:t>
      </w:r>
      <w:r w:rsidDel="00000000" w:rsidR="00000000" w:rsidRPr="00000000">
        <w:rPr>
          <w:rtl w:val="0"/>
        </w:rPr>
        <w:t xml:space="preserve">Conformidade com LGPD (ou Lei de Proteção de Dados Local)</w:t>
      </w:r>
    </w:p>
    <w:p w:rsidR="00000000" w:rsidDel="00000000" w:rsidP="00000000" w:rsidRDefault="00000000" w:rsidRPr="00000000" w14:paraId="0000004A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estar em conformidade com a legislação local de proteção de dados, garantindo a segurança das informações de clientes e funcionários.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tabs>
          <w:tab w:val="left" w:leader="none" w:pos="2025"/>
        </w:tabs>
        <w:ind w:left="720" w:hanging="360"/>
        <w:rPr/>
      </w:pPr>
      <w:r w:rsidDel="00000000" w:rsidR="00000000" w:rsidRPr="00000000">
        <w:rPr>
          <w:b w:val="1"/>
          <w:rtl w:val="0"/>
        </w:rPr>
        <w:t xml:space="preserve">RNF04.02 (relacionado a RF02)</w:t>
      </w:r>
      <w:r w:rsidDel="00000000" w:rsidR="00000000" w:rsidRPr="00000000">
        <w:rPr>
          <w:rtl w:val="0"/>
        </w:rPr>
        <w:t xml:space="preserve">: Ao cadastrar clientes (RF02), dados pessoais devem ser tratados segundo a LGPD (coleta e armazenamento corretos).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tabs>
          <w:tab w:val="left" w:leader="none" w:pos="2025"/>
        </w:tabs>
        <w:ind w:left="720" w:hanging="360"/>
        <w:rPr/>
      </w:pPr>
      <w:r w:rsidDel="00000000" w:rsidR="00000000" w:rsidRPr="00000000">
        <w:rPr>
          <w:b w:val="1"/>
          <w:rtl w:val="0"/>
        </w:rPr>
        <w:t xml:space="preserve">RNF04.03 (relacionado a RF03)</w:t>
      </w:r>
      <w:r w:rsidDel="00000000" w:rsidR="00000000" w:rsidRPr="00000000">
        <w:rPr>
          <w:rtl w:val="0"/>
        </w:rPr>
        <w:t xml:space="preserve">: Ao cadastrar funcionários (RF03), dados pessoais também devem respeitar a legislação.</w:t>
      </w:r>
    </w:p>
    <w:p w:rsidR="00000000" w:rsidDel="00000000" w:rsidP="00000000" w:rsidRDefault="00000000" w:rsidRPr="00000000" w14:paraId="0000004D">
      <w:pPr>
        <w:tabs>
          <w:tab w:val="left" w:leader="none" w:pos="2025"/>
        </w:tabs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2025"/>
        </w:tabs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RNF05: </w:t>
      </w:r>
      <w:r w:rsidDel="00000000" w:rsidR="00000000" w:rsidRPr="00000000">
        <w:rPr>
          <w:rtl w:val="0"/>
        </w:rPr>
        <w:t xml:space="preserve">Padrão de Relatórios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permitir a emissão de relatórios e notas em padrão definido pela farmácia, com a possibilidade de exportar em PDF.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tabs>
          <w:tab w:val="left" w:leader="none" w:pos="2025"/>
        </w:tabs>
        <w:ind w:left="720" w:hanging="360"/>
        <w:rPr/>
      </w:pPr>
      <w:r w:rsidDel="00000000" w:rsidR="00000000" w:rsidRPr="00000000">
        <w:rPr>
          <w:b w:val="1"/>
          <w:rtl w:val="0"/>
        </w:rPr>
        <w:t xml:space="preserve">RNF05.08 (relacionado a RF08)</w:t>
      </w:r>
      <w:r w:rsidDel="00000000" w:rsidR="00000000" w:rsidRPr="00000000">
        <w:rPr>
          <w:rtl w:val="0"/>
        </w:rPr>
        <w:t xml:space="preserve">: As notas fiscais (RF08) devem poder ser geradas de acordo com um layout padronizado e exportáveis em PDF.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tabs>
          <w:tab w:val="left" w:leader="none" w:pos="2025"/>
        </w:tabs>
        <w:ind w:left="720" w:hanging="360"/>
        <w:rPr/>
      </w:pPr>
      <w:r w:rsidDel="00000000" w:rsidR="00000000" w:rsidRPr="00000000">
        <w:rPr>
          <w:b w:val="1"/>
          <w:rtl w:val="0"/>
        </w:rPr>
        <w:t xml:space="preserve">RNF05.10 (relacionado a RF10)</w:t>
      </w:r>
      <w:r w:rsidDel="00000000" w:rsidR="00000000" w:rsidRPr="00000000">
        <w:rPr>
          <w:rtl w:val="0"/>
        </w:rPr>
        <w:t xml:space="preserve">: Os relatórios gerenciais (RF10) devem seguir o mesmo padrão e ter opção de exportação em PDF.</w:t>
      </w:r>
    </w:p>
    <w:p w:rsidR="00000000" w:rsidDel="00000000" w:rsidP="00000000" w:rsidRDefault="00000000" w:rsidRPr="00000000" w14:paraId="00000052">
      <w:pPr>
        <w:tabs>
          <w:tab w:val="left" w:leader="none" w:pos="2025"/>
        </w:tabs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2025"/>
        </w:tabs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RNF06: </w:t>
      </w:r>
      <w:r w:rsidDel="00000000" w:rsidR="00000000" w:rsidRPr="00000000">
        <w:rPr>
          <w:rtl w:val="0"/>
        </w:rPr>
        <w:t xml:space="preserve">Desempenho e Suporte a Acessos Simultâneos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manter tempo de resposta adequado (por exemplo, &lt;2 segundos) e suportar vários usuários simultaneamente sem degradação significativa.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tabs>
          <w:tab w:val="left" w:leader="none" w:pos="2025"/>
        </w:tabs>
        <w:ind w:left="720" w:hanging="360"/>
        <w:rPr/>
      </w:pPr>
      <w:r w:rsidDel="00000000" w:rsidR="00000000" w:rsidRPr="00000000">
        <w:rPr>
          <w:b w:val="1"/>
          <w:rtl w:val="0"/>
        </w:rPr>
        <w:t xml:space="preserve">RNF06.07 (relacionado a RF07)</w:t>
      </w:r>
      <w:r w:rsidDel="00000000" w:rsidR="00000000" w:rsidRPr="00000000">
        <w:rPr>
          <w:rtl w:val="0"/>
        </w:rPr>
        <w:t xml:space="preserve">: O registro de vendas (RF07) deve ocorrer de forma rápida mesmo com múltiplos atendimentos acontecendo em paralelo.</w:t>
      </w:r>
    </w:p>
    <w:p w:rsidR="00000000" w:rsidDel="00000000" w:rsidP="00000000" w:rsidRDefault="00000000" w:rsidRPr="00000000" w14:paraId="00000056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2025"/>
        </w:tabs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RNF07: </w:t>
      </w:r>
      <w:r w:rsidDel="00000000" w:rsidR="00000000" w:rsidRPr="00000000">
        <w:rPr>
          <w:rtl w:val="0"/>
        </w:rPr>
        <w:t xml:space="preserve">Backup e Recuperação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Deve haver mecanismos de backup automático e recuperação de dados em caso de falhas.</w:t>
      </w:r>
    </w:p>
    <w:p w:rsidR="00000000" w:rsidDel="00000000" w:rsidP="00000000" w:rsidRDefault="00000000" w:rsidRPr="00000000" w14:paraId="00000059">
      <w:pPr>
        <w:tabs>
          <w:tab w:val="left" w:leader="none" w:pos="2025"/>
        </w:tabs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2025"/>
        </w:tabs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RNF08: </w:t>
      </w:r>
      <w:r w:rsidDel="00000000" w:rsidR="00000000" w:rsidRPr="00000000">
        <w:rPr>
          <w:rtl w:val="0"/>
        </w:rPr>
        <w:t xml:space="preserve">Banco de Dados Gratuito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sistema deve utilizar um banco de dados gratuito, não gerando custos adicionais a farmácia.</w:t>
      </w:r>
    </w:p>
    <w:p w:rsidR="00000000" w:rsidDel="00000000" w:rsidP="00000000" w:rsidRDefault="00000000" w:rsidRPr="00000000" w14:paraId="0000005C">
      <w:pPr>
        <w:tabs>
          <w:tab w:val="left" w:leader="none" w:pos="2025"/>
        </w:tabs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2025"/>
        </w:tabs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RNF09: </w:t>
      </w:r>
      <w:r w:rsidDel="00000000" w:rsidR="00000000" w:rsidRPr="00000000">
        <w:rPr>
          <w:rtl w:val="0"/>
        </w:rPr>
        <w:t xml:space="preserve">Acesso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ser acessível via navegador (web), possibilitando uso remoto.</w:t>
      </w:r>
    </w:p>
    <w:p w:rsidR="00000000" w:rsidDel="00000000" w:rsidP="00000000" w:rsidRDefault="00000000" w:rsidRPr="00000000" w14:paraId="0000005F">
      <w:pPr>
        <w:tabs>
          <w:tab w:val="left" w:leader="none" w:pos="2025"/>
        </w:tabs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2025"/>
        </w:tabs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RNF10: </w:t>
      </w:r>
      <w:r w:rsidDel="00000000" w:rsidR="00000000" w:rsidRPr="00000000">
        <w:rPr>
          <w:rtl w:val="0"/>
        </w:rPr>
        <w:t xml:space="preserve">Tempo de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apresentar tempo de resposta rápido (por exemplo, menor que 2 segundos) para operações comuns de cadastro e consulta.</w:t>
      </w:r>
    </w:p>
    <w:p w:rsidR="00000000" w:rsidDel="00000000" w:rsidP="00000000" w:rsidRDefault="00000000" w:rsidRPr="00000000" w14:paraId="00000062">
      <w:pPr>
        <w:tabs>
          <w:tab w:val="left" w:leader="none" w:pos="2025"/>
        </w:tabs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2025"/>
        </w:tabs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RNF11: </w:t>
      </w:r>
      <w:r w:rsidDel="00000000" w:rsidR="00000000" w:rsidRPr="00000000">
        <w:rPr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A interface do sistema deve ser de fácil entendimento, facilitando o aprendizado de novos usuários.</w:t>
      </w:r>
    </w:p>
    <w:p w:rsidR="00000000" w:rsidDel="00000000" w:rsidP="00000000" w:rsidRDefault="00000000" w:rsidRPr="00000000" w14:paraId="00000065">
      <w:pPr>
        <w:tabs>
          <w:tab w:val="left" w:leader="none" w:pos="2025"/>
        </w:tabs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2025"/>
        </w:tabs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RNF12: </w:t>
      </w:r>
      <w:r w:rsidDel="00000000" w:rsidR="00000000" w:rsidRPr="00000000">
        <w:rPr>
          <w:rtl w:val="0"/>
        </w:rPr>
        <w:t xml:space="preserve">Mecanismos de Backup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possuir mecanismos de backup automático e restauração de dados, garantindo que as informações estejam disponíveis em caso de falhas ou perda de dados.</w:t>
      </w:r>
    </w:p>
    <w:p w:rsidR="00000000" w:rsidDel="00000000" w:rsidP="00000000" w:rsidRDefault="00000000" w:rsidRPr="00000000" w14:paraId="00000068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de Rastreabilidade</w:t>
      </w:r>
    </w:p>
    <w:p w:rsidR="00000000" w:rsidDel="00000000" w:rsidP="00000000" w:rsidRDefault="00000000" w:rsidRPr="00000000" w14:paraId="00000073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0"/>
        <w:tblW w:w="111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tblGridChange w:id="0">
          <w:tblGrid>
            <w:gridCol w:w="950"/>
            <w:gridCol w:w="850"/>
            <w:gridCol w:w="850"/>
            <w:gridCol w:w="850"/>
            <w:gridCol w:w="850"/>
            <w:gridCol w:w="850"/>
            <w:gridCol w:w="850"/>
            <w:gridCol w:w="850"/>
            <w:gridCol w:w="850"/>
            <w:gridCol w:w="850"/>
            <w:gridCol w:w="850"/>
            <w:gridCol w:w="850"/>
            <w:gridCol w:w="8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RF/RNF</w:t>
            </w:r>
          </w:p>
        </w:tc>
        <w:tc>
          <w:tcPr/>
          <w:p w:rsidR="00000000" w:rsidDel="00000000" w:rsidP="00000000" w:rsidRDefault="00000000" w:rsidRPr="00000000" w14:paraId="00000075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RNF01</w:t>
            </w:r>
          </w:p>
        </w:tc>
        <w:tc>
          <w:tcPr/>
          <w:p w:rsidR="00000000" w:rsidDel="00000000" w:rsidP="00000000" w:rsidRDefault="00000000" w:rsidRPr="00000000" w14:paraId="00000076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RNF02</w:t>
            </w:r>
          </w:p>
        </w:tc>
        <w:tc>
          <w:tcPr/>
          <w:p w:rsidR="00000000" w:rsidDel="00000000" w:rsidP="00000000" w:rsidRDefault="00000000" w:rsidRPr="00000000" w14:paraId="00000077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RNF03</w:t>
            </w:r>
          </w:p>
        </w:tc>
        <w:tc>
          <w:tcPr/>
          <w:p w:rsidR="00000000" w:rsidDel="00000000" w:rsidP="00000000" w:rsidRDefault="00000000" w:rsidRPr="00000000" w14:paraId="00000078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RNF04</w:t>
            </w:r>
          </w:p>
        </w:tc>
        <w:tc>
          <w:tcPr/>
          <w:p w:rsidR="00000000" w:rsidDel="00000000" w:rsidP="00000000" w:rsidRDefault="00000000" w:rsidRPr="00000000" w14:paraId="00000079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RNF05</w:t>
            </w:r>
          </w:p>
        </w:tc>
        <w:tc>
          <w:tcPr/>
          <w:p w:rsidR="00000000" w:rsidDel="00000000" w:rsidP="00000000" w:rsidRDefault="00000000" w:rsidRPr="00000000" w14:paraId="0000007A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RNF06</w:t>
            </w:r>
          </w:p>
        </w:tc>
        <w:tc>
          <w:tcPr/>
          <w:p w:rsidR="00000000" w:rsidDel="00000000" w:rsidP="00000000" w:rsidRDefault="00000000" w:rsidRPr="00000000" w14:paraId="0000007B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RNF07</w:t>
            </w:r>
          </w:p>
        </w:tc>
        <w:tc>
          <w:tcPr/>
          <w:p w:rsidR="00000000" w:rsidDel="00000000" w:rsidP="00000000" w:rsidRDefault="00000000" w:rsidRPr="00000000" w14:paraId="0000007C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RNF08</w:t>
            </w:r>
          </w:p>
        </w:tc>
        <w:tc>
          <w:tcPr/>
          <w:p w:rsidR="00000000" w:rsidDel="00000000" w:rsidP="00000000" w:rsidRDefault="00000000" w:rsidRPr="00000000" w14:paraId="0000007D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RNF09</w:t>
            </w:r>
          </w:p>
        </w:tc>
        <w:tc>
          <w:tcPr/>
          <w:p w:rsidR="00000000" w:rsidDel="00000000" w:rsidP="00000000" w:rsidRDefault="00000000" w:rsidRPr="00000000" w14:paraId="0000007E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RNF10</w:t>
            </w:r>
          </w:p>
        </w:tc>
        <w:tc>
          <w:tcPr/>
          <w:p w:rsidR="00000000" w:rsidDel="00000000" w:rsidP="00000000" w:rsidRDefault="00000000" w:rsidRPr="00000000" w14:paraId="0000007F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RNF11</w:t>
            </w:r>
          </w:p>
        </w:tc>
        <w:tc>
          <w:tcPr/>
          <w:p w:rsidR="00000000" w:rsidDel="00000000" w:rsidP="00000000" w:rsidRDefault="00000000" w:rsidRPr="00000000" w14:paraId="00000080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RNF12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RF01</w:t>
            </w:r>
          </w:p>
        </w:tc>
        <w:tc>
          <w:tcPr/>
          <w:p w:rsidR="00000000" w:rsidDel="00000000" w:rsidP="00000000" w:rsidRDefault="00000000" w:rsidRPr="00000000" w14:paraId="00000082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4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5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RF02</w:t>
            </w:r>
          </w:p>
        </w:tc>
        <w:tc>
          <w:tcPr/>
          <w:p w:rsidR="00000000" w:rsidDel="00000000" w:rsidP="00000000" w:rsidRDefault="00000000" w:rsidRPr="00000000" w14:paraId="0000008F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3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RF03</w:t>
            </w:r>
          </w:p>
        </w:tc>
        <w:tc>
          <w:tcPr/>
          <w:p w:rsidR="00000000" w:rsidDel="00000000" w:rsidP="00000000" w:rsidRDefault="00000000" w:rsidRPr="00000000" w14:paraId="0000009C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D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E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0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RF04</w:t>
            </w:r>
          </w:p>
        </w:tc>
        <w:tc>
          <w:tcPr/>
          <w:p w:rsidR="00000000" w:rsidDel="00000000" w:rsidP="00000000" w:rsidRDefault="00000000" w:rsidRPr="00000000" w14:paraId="000000A9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RF05</w:t>
            </w:r>
          </w:p>
        </w:tc>
        <w:tc>
          <w:tcPr/>
          <w:p w:rsidR="00000000" w:rsidDel="00000000" w:rsidP="00000000" w:rsidRDefault="00000000" w:rsidRPr="00000000" w14:paraId="000000B6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RF06</w:t>
            </w:r>
          </w:p>
        </w:tc>
        <w:tc>
          <w:tcPr/>
          <w:p w:rsidR="00000000" w:rsidDel="00000000" w:rsidP="00000000" w:rsidRDefault="00000000" w:rsidRPr="00000000" w14:paraId="000000C3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RF07</w:t>
            </w:r>
          </w:p>
        </w:tc>
        <w:tc>
          <w:tcPr/>
          <w:p w:rsidR="00000000" w:rsidDel="00000000" w:rsidP="00000000" w:rsidRDefault="00000000" w:rsidRPr="00000000" w14:paraId="000000D0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3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6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RF08</w:t>
            </w:r>
          </w:p>
        </w:tc>
        <w:tc>
          <w:tcPr/>
          <w:p w:rsidR="00000000" w:rsidDel="00000000" w:rsidP="00000000" w:rsidRDefault="00000000" w:rsidRPr="00000000" w14:paraId="000000DD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2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RF09</w:t>
            </w:r>
          </w:p>
        </w:tc>
        <w:tc>
          <w:tcPr/>
          <w:p w:rsidR="00000000" w:rsidDel="00000000" w:rsidP="00000000" w:rsidRDefault="00000000" w:rsidRPr="00000000" w14:paraId="000000EA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RF10</w:t>
            </w:r>
          </w:p>
        </w:tc>
        <w:tc>
          <w:tcPr/>
          <w:p w:rsidR="00000000" w:rsidDel="00000000" w:rsidP="00000000" w:rsidRDefault="00000000" w:rsidRPr="00000000" w14:paraId="000000F7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C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RF11</w:t>
            </w:r>
          </w:p>
        </w:tc>
        <w:tc>
          <w:tcPr/>
          <w:p w:rsidR="00000000" w:rsidDel="00000000" w:rsidP="00000000" w:rsidRDefault="00000000" w:rsidRPr="00000000" w14:paraId="00000104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RF12</w:t>
            </w:r>
          </w:p>
        </w:tc>
        <w:tc>
          <w:tcPr/>
          <w:p w:rsidR="00000000" w:rsidDel="00000000" w:rsidP="00000000" w:rsidRDefault="00000000" w:rsidRPr="00000000" w14:paraId="00000111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tabs>
          <w:tab w:val="left" w:leader="none" w:pos="2025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Mapa Conceitual</w:t>
      </w:r>
    </w:p>
    <w:p w:rsidR="00000000" w:rsidDel="00000000" w:rsidP="00000000" w:rsidRDefault="00000000" w:rsidRPr="00000000" w14:paraId="000001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Um mapa conceitual é uma representação gráfica que organiza e estrutura conceitos e suas relações de forma visual, utilizando conceitos e ligações entre eles para representar a forma como eles interagem e se comportam. No contexto de engenharia de software, um mapa conceitual pode ser utilizado para representar a sistemas de forma a ajudar no processo de modelagem do mesmo.</w:t>
      </w:r>
    </w:p>
    <w:p w:rsidR="00000000" w:rsidDel="00000000" w:rsidP="00000000" w:rsidRDefault="00000000" w:rsidRPr="00000000" w14:paraId="00000122">
      <w:pPr>
        <w:ind w:left="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7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18251" cy="2961774"/>
            <wp:effectExtent b="0" l="0" r="0" t="0"/>
            <wp:docPr id="14904077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8251" cy="2961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714" w:right="0" w:hanging="35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</w:t>
    </w:r>
  </w:p>
  <w:p w:rsidR="00000000" w:rsidDel="00000000" w:rsidP="00000000" w:rsidRDefault="00000000" w:rsidRPr="00000000" w14:paraId="000001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714" w:right="0" w:hanging="357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ind w:left="714" w:hanging="35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6F7905"/>
    <w:pPr>
      <w:spacing w:after="0" w:line="360" w:lineRule="auto"/>
      <w:ind w:left="714" w:hanging="357"/>
    </w:pPr>
    <w:rPr>
      <w:rFonts w:ascii="Arial" w:cs="Times New Roman" w:eastAsia="Times New Roman" w:hAnsi="Arial"/>
      <w:color w:val="000000"/>
      <w:kern w:val="0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40565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40565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40565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40565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40565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405652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405652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405652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405652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40565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40565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40565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40565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405652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405652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405652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405652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405652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40565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40565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405652"/>
    <w:pPr>
      <w:numPr>
        <w:ilvl w:val="1"/>
      </w:numPr>
      <w:ind w:left="714" w:hanging="357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40565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40565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405652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405652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405652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40565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405652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405652"/>
    <w:rPr>
      <w:b w:val="1"/>
      <w:bCs w:val="1"/>
      <w:smallCaps w:val="1"/>
      <w:color w:val="0f4761" w:themeColor="accent1" w:themeShade="0000BF"/>
      <w:spacing w:val="5"/>
    </w:rPr>
  </w:style>
  <w:style w:type="paragraph" w:styleId="Cabealho">
    <w:name w:val="header"/>
    <w:basedOn w:val="Normal"/>
    <w:link w:val="CabealhoChar"/>
    <w:uiPriority w:val="99"/>
    <w:unhideWhenUsed w:val="1"/>
    <w:rsid w:val="00E7192F"/>
    <w:pPr>
      <w:tabs>
        <w:tab w:val="center" w:pos="4252"/>
        <w:tab w:val="right" w:pos="8504"/>
      </w:tabs>
    </w:pPr>
    <w:rPr>
      <w:rFonts w:ascii="Times New Roman" w:hAnsi="Times New Roman"/>
      <w:color w:val="auto"/>
      <w:sz w:val="20"/>
      <w:szCs w:val="20"/>
      <w:lang w:eastAsia="pt-BR" w:val="x-none"/>
    </w:rPr>
  </w:style>
  <w:style w:type="character" w:styleId="CabealhoChar" w:customStyle="1">
    <w:name w:val="Cabeçalho Char"/>
    <w:basedOn w:val="Fontepargpadro"/>
    <w:link w:val="Cabealho"/>
    <w:uiPriority w:val="99"/>
    <w:rsid w:val="00E7192F"/>
    <w:rPr>
      <w:rFonts w:ascii="Times New Roman" w:cs="Times New Roman" w:eastAsia="Times New Roman" w:hAnsi="Times New Roman"/>
      <w:kern w:val="0"/>
      <w:sz w:val="20"/>
      <w:szCs w:val="20"/>
      <w:lang w:eastAsia="pt-BR" w:val="x-none"/>
    </w:rPr>
  </w:style>
  <w:style w:type="table" w:styleId="Tabelacomgrade">
    <w:name w:val="Table Grid"/>
    <w:basedOn w:val="Tabelanormal"/>
    <w:uiPriority w:val="39"/>
    <w:rsid w:val="006F790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ind w:left="714" w:hanging="357"/>
    </w:pPr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mhKa08goMsbohgqqk9iPEW+y/g==">CgMxLjAyCGguZ2pkZ3hzOAByITFZRkdrMlRrRDhJck5YTnBBcm9lOHF4eFZJQlpkMUd5cA==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2025-02-21T20:44:00Z</dcterms:created>
  <dc:creator>Pedro Alcântara</dc:creator>
</cp:coreProperties>
</file>