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b/>
          <w:color w:val="000000"/>
          <w:sz w:val="32"/>
        </w:rPr>
        <w:t>MATHEUS LAJARIN ZEM</w:t>
      </w:r>
    </w:p>
    <w:p>
      <w:pPr>
        <w:spacing w:before="0" w:after="40" w:line="240" w:lineRule="auto"/>
        <w:jc w:val="center"/>
      </w:pPr>
      <w:r>
        <w:rPr>
          <w:b/>
          <w:color w:val="1D4ED8"/>
          <w:sz w:val="24"/>
        </w:rPr>
        <w:t>Mid-level Full Stack Developer · Java · Spring · Angular</w:t>
      </w:r>
    </w:p>
    <w:p>
      <w:pPr>
        <w:spacing w:before="0" w:after="0" w:line="240" w:lineRule="auto"/>
        <w:jc w:val="center"/>
      </w:pPr>
      <w:r>
        <w:rPr>
          <w:b w:val="0"/>
          <w:color w:val="444444"/>
          <w:sz w:val="22"/>
        </w:rPr>
        <w:t>Piracicaba/SP · +55 (19) 99985-1929 (WhatsApp) · matheuslajazem@gmail.com</w:t>
      </w:r>
    </w:p>
    <w:p>
      <w:pPr>
        <w:spacing w:before="0" w:after="0" w:line="240" w:lineRule="auto"/>
        <w:jc w:val="center"/>
      </w:pPr>
      <w:r>
        <w:rPr>
          <w:b w:val="0"/>
          <w:color w:val="444444"/>
          <w:sz w:val="22"/>
        </w:rPr>
        <w:t>linkedin.com/in/matheus-lajarin-zem-17b39b289 · github.com/MatheusZem12</w:t>
      </w:r>
    </w:p>
    <w:p>
      <w:pPr>
        <w:spacing w:before="280" w:after="80" w:line="240" w:lineRule="auto"/>
        <w:jc w:val="left"/>
        <w:pBdr>
          <w:bottom w:val="single" w:sz="6" w:space="2" w:color="1D4ED8"/>
        </w:pBdr>
      </w:pPr>
      <w:r>
        <w:rPr>
          <w:b/>
          <w:color w:val="1D4ED8"/>
          <w:sz w:val="24"/>
        </w:rPr>
        <w:t>PROFESSIONAL SUMMARY</w:t>
      </w:r>
    </w:p>
    <w:p>
      <w:pPr>
        <w:spacing w:after="80"/>
      </w:pPr>
      <w:r>
        <w:rPr>
          <w:b w:val="0"/>
          <w:sz w:val="24"/>
        </w:rPr>
        <w:t>Full Stack Developer working end to end: data modeling, APIs, microservices, frontend, CI/CD and production operations. Corporate experience in the agribusiness ecosystem (TOTVS PIMS ERP), across two microservice product lines (Spring Boot 3, Spring Cloud Gateway, Eureka, OpenFeign) with mission-critical integrations — SAP, TOTVS Protheus, B2B platforms and industrial hardware — on Oracle, SQL Server and PostgreSQL databases.</w:t>
      </w:r>
    </w:p>
    <w:p>
      <w:pPr>
        <w:spacing w:after="80"/>
      </w:pPr>
      <w:r>
        <w:rPr>
          <w:b w:val="0"/>
          <w:sz w:val="24"/>
        </w:rPr>
        <w:t xml:space="preserve">In parallel, I design, build and </w:t>
      </w:r>
      <w:r>
        <w:rPr>
          <w:b/>
          <w:sz w:val="24"/>
        </w:rPr>
        <w:t>operate my own products in production</w:t>
      </w:r>
      <w:r>
        <w:rPr>
          <w:b w:val="0"/>
          <w:sz w:val="24"/>
        </w:rPr>
        <w:t>: a Linux VPS hosts three Spring Boot backends in Docker, with a GitHub Actions → GHCR → Watchtower pipeline (pull-based deployment), Cloudflare Tunnel at the edge, and real DEV/STAGING/PROD environments. Focus on verifiable engineering: versioned Flyway migrations, testing with JUnit, Testcontainers, Playwright and Vitest, and security with JWT, OAuth2, 2FA, AES-GCM encryption and rate limiting.</w:t>
      </w:r>
    </w:p>
    <w:p>
      <w:pPr>
        <w:spacing w:after="80"/>
      </w:pPr>
      <w:r>
        <w:rPr>
          <w:b w:val="0"/>
          <w:sz w:val="24"/>
        </w:rPr>
        <w:t>Knowledge of messaging (RabbitMQ) and hands-on use of asynchronous patterns: domain events, polling-based task queues, scheduled jobs and virtual threads. I use AI assistants (Claude and KIMI) as pair programmers — coding, review, debugging and architecture — always validating the results.</w:t>
      </w:r>
    </w:p>
    <w:p>
      <w:pPr>
        <w:spacing w:before="280" w:after="80" w:line="240" w:lineRule="auto"/>
        <w:jc w:val="left"/>
        <w:pBdr>
          <w:bottom w:val="single" w:sz="6" w:space="2" w:color="1D4ED8"/>
        </w:pBdr>
      </w:pPr>
      <w:r>
        <w:rPr>
          <w:b/>
          <w:color w:val="1D4ED8"/>
          <w:sz w:val="24"/>
        </w:rPr>
        <w:t>PROFESSIONAL EXPERIENCE</w:t>
      </w:r>
    </w:p>
    <w:p>
      <w:pPr>
        <w:spacing w:before="200" w:after="40" w:line="240" w:lineRule="auto"/>
        <w:jc w:val="left"/>
      </w:pPr>
      <w:r>
        <w:rPr>
          <w:b/>
          <w:sz w:val="24"/>
        </w:rPr>
        <w:t>TOTVS (agribusiness sector) — Mid-level Full Stack Developer (Contractor)</w:t>
      </w:r>
      <w:r>
        <w:rPr>
          <w:i/>
          <w:color w:val="444444"/>
          <w:sz w:val="22"/>
        </w:rPr>
        <w:t xml:space="preserve">   Nov 2024 – present</w:t>
      </w:r>
    </w:p>
    <w:p>
      <w:pPr>
        <w:spacing w:after="80"/>
      </w:pPr>
      <w:r>
        <w:rPr>
          <w:b w:val="0"/>
          <w:sz w:val="24"/>
        </w:rPr>
        <w:t>Development and maintenance of agribusiness management platforms — costs, cash flow, materials, suppliers, weighing/scales, industrial production and harvest optimization — in a microservices architecture integrated with the PIMS ERP.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Microservices: </w:t>
      </w:r>
      <w:r>
        <w:rPr>
          <w:b w:val="0"/>
          <w:sz w:val="24"/>
        </w:rPr>
        <w:t>work on two product lines totaling ~30 Spring Boot 3 services (Java 17/21), with two gateway patterns — Spring Cloud Gateway with static routes + OpenFeign in one line, and Gateway + Netflix Eureka (service discovery, 13 routes) in the other; observability with Actuator and Prometheus.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Mission-critical integrations: </w:t>
      </w:r>
      <w:r>
        <w:rPr>
          <w:b w:val="0"/>
          <w:sz w:val="24"/>
        </w:rPr>
        <w:t>SAP connector (contracts, invoices, weighings, provisions and costs), PIMS ↔ TOTVS Protheus interfaces, CIB2B procurement platform, Milvus helpdesk (REST API + RPA with Selenium) and Toledo industrial scale reading over raw TCP socket.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Multi-database: </w:t>
      </w:r>
      <w:r>
        <w:rPr>
          <w:b w:val="0"/>
          <w:sz w:val="24"/>
        </w:rPr>
        <w:t>PostgreSQL in the products, Oracle in the PIMS ERP and SQL Server in PIMS Multicultivo — data modeling, query optimization and scheduled synchronization jobs between ERP and products.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Legacy modernization: </w:t>
      </w:r>
      <w:r>
        <w:rPr>
          <w:b w:val="0"/>
          <w:sz w:val="24"/>
        </w:rPr>
        <w:t>rewriting Java 8 / Spring Boot 2 integrations (WAR on Tomcat) to Java 17/21 / Spring Boot 3, and contributing to the evolution of a legacy product (Angular 8 → Angular 19).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Frontend: </w:t>
      </w:r>
      <w:r>
        <w:rPr>
          <w:b w:val="0"/>
          <w:sz w:val="24"/>
        </w:rPr>
        <w:t>Angular 17–20 portals (PrimeNG, TailwindCSS, ECharts/Chart.js, i18n), including Angular 20 with SSR; maintenance of a livestock management product in Python/Django REST + Vue 3 supporting Oracle, SQL Server and PostgreSQL simultaneously.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CI/CD: </w:t>
      </w:r>
      <w:r>
        <w:rPr>
          <w:b w:val="0"/>
          <w:sz w:val="24"/>
        </w:rPr>
        <w:t>GitHub Actions pipelines deploying the portal to Azure Static Web Apps across 3 environments; DEV/STAGING/PROD Git flow.</w:t>
      </w:r>
    </w:p>
    <w:p>
      <w:pPr>
        <w:spacing w:before="200" w:after="40" w:line="240" w:lineRule="auto"/>
        <w:jc w:val="left"/>
      </w:pPr>
      <w:r>
        <w:rPr>
          <w:b/>
          <w:sz w:val="24"/>
        </w:rPr>
        <w:t>CNH Industrial — Project Management Intern</w:t>
      </w:r>
      <w:r>
        <w:rPr>
          <w:i/>
          <w:color w:val="444444"/>
          <w:sz w:val="22"/>
        </w:rPr>
        <w:t xml:space="preserve">   Jun 2022 – Jun 2024</w:t>
      </w:r>
    </w:p>
    <w:p>
      <w:pPr>
        <w:spacing w:after="80"/>
      </w:pPr>
      <w:r>
        <w:rPr>
          <w:b w:val="0"/>
          <w:sz w:val="24"/>
        </w:rPr>
        <w:t>Parts management in projects, from registration to supplier relations; automation of data control and analysis with macros and pivot tables.</w:t>
      </w:r>
    </w:p>
    <w:p>
      <w:pPr>
        <w:spacing w:before="200" w:after="40" w:line="240" w:lineRule="auto"/>
        <w:jc w:val="left"/>
      </w:pPr>
      <w:r>
        <w:rPr>
          <w:b/>
          <w:sz w:val="24"/>
        </w:rPr>
        <w:t>Elring Klinger — Kaizen Intern</w:t>
      </w:r>
      <w:r>
        <w:rPr>
          <w:i/>
          <w:color w:val="444444"/>
          <w:sz w:val="22"/>
        </w:rPr>
        <w:t xml:space="preserve">   Mar 2022 – May 2022</w:t>
      </w:r>
    </w:p>
    <w:p>
      <w:pPr>
        <w:spacing w:after="80"/>
      </w:pPr>
      <w:r>
        <w:rPr>
          <w:b w:val="0"/>
          <w:sz w:val="24"/>
        </w:rPr>
        <w:t>Follow-up of Kaizen requests and automation of report generation for several departments.</w:t>
      </w:r>
    </w:p>
    <w:p>
      <w:pPr>
        <w:spacing w:before="280" w:after="80" w:line="240" w:lineRule="auto"/>
        <w:jc w:val="left"/>
        <w:pBdr>
          <w:bottom w:val="single" w:sz="6" w:space="2" w:color="1D4ED8"/>
        </w:pBdr>
      </w:pPr>
      <w:r>
        <w:rPr>
          <w:b/>
          <w:color w:val="1D4ED8"/>
          <w:sz w:val="24"/>
        </w:rPr>
        <w:t>PERSONAL PROJECTS</w:t>
      </w:r>
    </w:p>
    <w:p>
      <w:pPr>
        <w:spacing w:after="80"/>
      </w:pPr>
      <w:r>
        <w:rPr>
          <w:i/>
          <w:sz w:val="24"/>
        </w:rPr>
        <w:t>Complete products that I conceived, developed and operate alone in production — backend, frontend, database, CI/CD and infrastructure — using AI (Claude and KIMI) as a pair programmer.</w:t>
      </w:r>
    </w:p>
    <w:p>
      <w:pPr>
        <w:spacing w:before="200" w:after="40" w:line="240" w:lineRule="auto"/>
        <w:jc w:val="left"/>
      </w:pPr>
      <w:r>
        <w:rPr>
          <w:b/>
          <w:sz w:val="24"/>
        </w:rPr>
        <w:t>Monevas — personal finance and investment analysis</w:t>
      </w:r>
      <w:r>
        <w:rPr>
          <w:i/>
          <w:color w:val="444444"/>
          <w:sz w:val="22"/>
        </w:rPr>
        <w:t xml:space="preserve">   hmg.monevas.com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Backend: </w:t>
      </w:r>
      <w:r>
        <w:rPr>
          <w:b w:val="0"/>
          <w:sz w:val="24"/>
        </w:rPr>
        <w:t>Java 21 + Spring Boot as a modular Maven monolith with 8 modules and ~120 Flyway migrations (Hibernate in validate mode); JWT + e-mail 2FA, AES-GCM encryption of sensitive data at rest, custom rate limiting with trusted proxies and anti-slowloris protections.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Market data ingestion: </w:t>
      </w:r>
      <w:r>
        <w:rPr>
          <w:b w:val="0"/>
          <w:sz w:val="24"/>
        </w:rPr>
        <w:t>Python service (FastAPI) collecting from B3, CVM and Yahoo Finance — quotes, dividends, financial statements and REITs — into a database with 8.9 million candles; global throttling and retry with backoff against rate limits.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Analytics: </w:t>
      </w:r>
      <w:r>
        <w:rPr>
          <w:b w:val="0"/>
          <w:sz w:val="24"/>
        </w:rPr>
        <w:t>native desktop application (PySide6 + pyqtgraph) with a 4-layer architecture enforced by tests; 5 valuation methods, screener and percentile-based scoring; authentication delegated to the backend.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Frontend: </w:t>
      </w:r>
      <w:r>
        <w:rPr>
          <w:b w:val="0"/>
          <w:sz w:val="24"/>
        </w:rPr>
        <w:t>Angular 21 + PrimeNG, i18n (pt/en/es), Vitest tests as a build gate, deployed on Vercel.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Infra/CI: </w:t>
      </w:r>
      <w:r>
        <w:rPr>
          <w:b w:val="0"/>
          <w:sz w:val="24"/>
        </w:rPr>
        <w:t>GitHub Actions → GHCR → Watchtower on the VPS (pull-based deployment, GitHub never reaches the server); Cloudflare Tunnel at the edge; a real staging environment before promoting to production.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Challenges solved: </w:t>
      </w:r>
      <w:r>
        <w:rPr>
          <w:b w:val="0"/>
          <w:sz w:val="24"/>
        </w:rPr>
        <w:t>JVM OOMKill (exit 137) on a 4 GB VPS during price synchronization, fixed with per-container memory limits and MaxRAMPercentage tuning; yfinance dependency pinned after columns silently became NULL; diagnosis of a silent Watchtower restart loop (Docker API incompatibility) that was blocking deployments.</w:t>
      </w:r>
    </w:p>
    <w:p>
      <w:pPr>
        <w:spacing w:before="200" w:after="40" w:line="240" w:lineRule="auto"/>
        <w:jc w:val="left"/>
      </w:pPr>
      <w:r>
        <w:rPr>
          <w:b/>
          <w:sz w:val="24"/>
        </w:rPr>
        <w:t>Lingua — language learning with spaced repetition</w:t>
      </w:r>
    </w:p>
    <w:p>
      <w:pPr>
        <w:pStyle w:val="ListBullet"/>
        <w:spacing w:line="360" w:lineRule="auto" w:after="40"/>
        <w:ind w:left="425"/>
        <w:jc w:val="both"/>
      </w:pPr>
      <w:r>
        <w:rPr>
          <w:b w:val="0"/>
          <w:sz w:val="24"/>
        </w:rPr>
        <w:t>Backend in Java 21 + Spring Boot + PostgreSQL; desktop (Electron/Wayland) and Android (Capacitor) clients; speech synthesis (edge-tts) and speech recognition (Whisper) running on CPU inside the container.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Spaced-repetition engine ported from JavaScript to Java </w:t>
      </w:r>
      <w:r>
        <w:rPr>
          <w:b w:val="0"/>
          <w:sz w:val="24"/>
        </w:rPr>
        <w:t>with differential tests (200 trajectories compared bit by bit against the original engine); parameters chosen through synthetic-student simulation with ablation — 7-day retention of 81% vs 7% in the worst configuration.</w:t>
      </w:r>
    </w:p>
    <w:p>
      <w:pPr>
        <w:pStyle w:val="ListBullet"/>
        <w:spacing w:line="360" w:lineRule="auto" w:after="40"/>
        <w:ind w:left="425"/>
        <w:jc w:val="both"/>
      </w:pPr>
      <w:r>
        <w:rPr>
          <w:b w:val="0"/>
          <w:sz w:val="24"/>
        </w:rPr>
        <w:t>Multi-provider AI integration on the client (Anthropic, OpenAI, Gemini) with structured output; lyrics and metadata lookup (LRCLIB, Deezer) with candidates fetched in parallel using virtual threads.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Challenges solved: </w:t>
      </w:r>
      <w:r>
        <w:rPr>
          <w:b w:val="0"/>
          <w:sz w:val="24"/>
        </w:rPr>
        <w:t>a silent uid permission failure on a Docker volume turned into a build error through smoke tests baked into the image; synchronization of thousands of audio files across devices via catalog, manifest and reconciliation.</w:t>
      </w:r>
    </w:p>
    <w:p>
      <w:pPr>
        <w:spacing w:before="200" w:after="40" w:line="240" w:lineRule="auto"/>
        <w:jc w:val="left"/>
      </w:pPr>
      <w:r>
        <w:rPr>
          <w:b/>
          <w:sz w:val="24"/>
        </w:rPr>
        <w:t>Monitorame — logistics: fleets, shipments, sensors and routes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Modular Spring Boot 3.5 monolith with 15 Maven modules </w:t>
      </w:r>
      <w:r>
        <w:rPr>
          <w:b w:val="0"/>
          <w:sz w:val="24"/>
        </w:rPr>
        <w:t>and an acyclic dependency graph; inter-module communication through Spring domain events; soft delete across all resources.</w:t>
      </w:r>
    </w:p>
    <w:p>
      <w:pPr>
        <w:pStyle w:val="ListBullet"/>
        <w:spacing w:line="360" w:lineRule="auto" w:after="40"/>
        <w:ind w:left="425"/>
        <w:jc w:val="both"/>
      </w:pPr>
      <w:r>
        <w:rPr>
          <w:b w:val="0"/>
          <w:sz w:val="24"/>
        </w:rPr>
        <w:t>Routing with OSRM (distance matrix + routes), deterministic haversine fallback and stop optimization with nearest-neighbor + 2-opt; Angular 22 + Leaflet frontend.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Quality: </w:t>
      </w:r>
      <w:r>
        <w:rPr>
          <w:b w:val="0"/>
          <w:sz w:val="24"/>
        </w:rPr>
        <w:t>CI with 3 jobs — backend with Testcontainers (real PostgreSQL), frontend, and Playwright e2e; 3-stage compose with chained healthchecks and Nginx proxying /api (eliminating CORS and API URLs in the bundle).</w:t>
      </w:r>
    </w:p>
    <w:p>
      <w:pPr>
        <w:spacing w:before="200" w:after="40" w:line="240" w:lineRule="auto"/>
        <w:jc w:val="left"/>
      </w:pPr>
      <w:r>
        <w:rPr>
          <w:b/>
          <w:sz w:val="24"/>
        </w:rPr>
        <w:t>Activity Manager — time tracking with AI classification (Linux)</w:t>
      </w:r>
    </w:p>
    <w:p>
      <w:pPr>
        <w:pStyle w:val="ListBullet"/>
        <w:spacing w:line="360" w:lineRule="auto" w:after="40"/>
        <w:ind w:left="425"/>
        <w:jc w:val="both"/>
      </w:pPr>
      <w:r>
        <w:rPr>
          <w:b w:val="0"/>
          <w:sz w:val="24"/>
        </w:rPr>
        <w:t>Electron integrated with the Hyprland/Wayland compositor (global shortcuts and window/idle collection via the event socket); Spring Boot + PostgreSQL backend.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4-stage classification </w:t>
      </w:r>
      <w:r>
        <w:rPr>
          <w:b w:val="0"/>
          <w:sz w:val="24"/>
        </w:rPr>
        <w:t>(idle → user rules → cache → AI queue): the server enqueues tasks and devices poll outbound (works behind NAT), running the model locally (Ollama/Claude); categories guaranteed by an enum in the structured-output schema; the server never sees window titles — privacy by architecture.</w:t>
      </w:r>
    </w:p>
    <w:p>
      <w:pPr>
        <w:spacing w:before="200" w:after="40" w:line="240" w:lineRule="auto"/>
        <w:jc w:val="left"/>
      </w:pPr>
      <w:r>
        <w:rPr>
          <w:b/>
          <w:sz w:val="24"/>
        </w:rPr>
        <w:t>Educa — multi-role academic portal</w:t>
      </w:r>
    </w:p>
    <w:p>
      <w:pPr>
        <w:spacing w:after="80"/>
      </w:pPr>
      <w:r>
        <w:rPr>
          <w:b w:val="0"/>
          <w:sz w:val="24"/>
        </w:rPr>
        <w:t>Spring Boot 3.5 + PostgreSQL + Flyway; Angular 21 + PrimeNG + Tailwind; dashboards (Chart.js) for students, teachers and institutions across 23 screens; JWT; 3 environments.</w:t>
      </w:r>
    </w:p>
    <w:p>
      <w:pPr>
        <w:spacing w:before="200" w:after="40" w:line="240" w:lineRule="auto"/>
        <w:jc w:val="left"/>
      </w:pPr>
      <w:r>
        <w:rPr>
          <w:b/>
          <w:sz w:val="24"/>
        </w:rPr>
        <w:t>Other projects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mail-reader </w:t>
      </w:r>
      <w:r>
        <w:rPr>
          <w:b w:val="0"/>
          <w:sz w:val="24"/>
        </w:rPr>
        <w:t>— desktop e-mail client (Electron) with Gmail API and Microsoft Graph via OAuth; tokens encrypted in the OS keychain.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Farol </w:t>
      </w:r>
      <w:r>
        <w:rPr>
          <w:b w:val="0"/>
          <w:sz w:val="24"/>
        </w:rPr>
        <w:t>— self-hosted family location sharing: Node/Express + Socket.IO + PostgreSQL/PostGIS (geofencing with ST_DWithin), Leaflet PWA, OwnTracks integration.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git-manager </w:t>
      </w:r>
      <w:r>
        <w:rPr>
          <w:b w:val="0"/>
          <w:sz w:val="24"/>
        </w:rPr>
        <w:t>— desktop Git client (Electron + simple-git) with commit graph and visual staging.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terminal-animado </w:t>
      </w:r>
      <w:r>
        <w:rPr>
          <w:b w:val="0"/>
          <w:sz w:val="24"/>
        </w:rPr>
        <w:t>— published VS Code extension; animations optimized through real CPU measurements (62% → ~1% of a core by moving everything to GPU-composited transform/opacity).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Health observatory </w:t>
      </w:r>
      <w:r>
        <w:rPr>
          <w:b w:val="0"/>
          <w:sz w:val="24"/>
        </w:rPr>
        <w:t>— public data pipeline over DATASUS (SIM/SINASC/SIH/CNES): Python + DuckDB/Parquet, decoding of the proprietary .DBC format and epidemiological SQL analyses.</w:t>
      </w:r>
    </w:p>
    <w:p>
      <w:pPr>
        <w:spacing w:before="280" w:after="80" w:line="240" w:lineRule="auto"/>
        <w:jc w:val="left"/>
        <w:pBdr>
          <w:bottom w:val="single" w:sz="6" w:space="2" w:color="1D4ED8"/>
        </w:pBdr>
      </w:pPr>
      <w:r>
        <w:rPr>
          <w:b/>
          <w:color w:val="1D4ED8"/>
          <w:sz w:val="24"/>
        </w:rPr>
        <w:t>TECHNICAL SKILLS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Languages: </w:t>
      </w:r>
      <w:r>
        <w:rPr>
          <w:b w:val="0"/>
          <w:sz w:val="24"/>
        </w:rPr>
        <w:t>Java (advanced) · TypeScript/JavaScript · Python · SQL · Go · Dart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Backend: </w:t>
      </w:r>
      <w:r>
        <w:rPr>
          <w:b w:val="0"/>
          <w:sz w:val="24"/>
        </w:rPr>
        <w:t>Spring Boot 2/3 · Spring Cloud (Gateway, Eureka, OpenFeign) · Spring Security (JWT, OAuth2) · REST APIs · JPA/Hibernate · FastAPI · Django REST · Node/Express · Socket.IO/WebSocket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Messaging &amp; async: </w:t>
      </w:r>
      <w:r>
        <w:rPr>
          <w:b w:val="0"/>
          <w:sz w:val="24"/>
        </w:rPr>
        <w:t>RabbitMQ · Spring domain events · polling-based task queues · @Scheduled/cron · virtual threads (Java 21)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Frontend: </w:t>
      </w:r>
      <w:r>
        <w:rPr>
          <w:b w:val="0"/>
          <w:sz w:val="24"/>
        </w:rPr>
        <w:t>Angular 17–22 (PrimeNG, TailwindCSS, RxJS, SSR) · Vue 3 · Electron · Flutter · Capacitor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Databases: </w:t>
      </w:r>
      <w:r>
        <w:rPr>
          <w:b w:val="0"/>
          <w:sz w:val="24"/>
        </w:rPr>
        <w:t>PostgreSQL (+ PostGIS) · Oracle · SQL Server · data modeling and query optimization · Flyway · DuckDB/Parquet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DevOps &amp; Infra: </w:t>
      </w:r>
      <w:r>
        <w:rPr>
          <w:b w:val="0"/>
          <w:sz w:val="24"/>
        </w:rPr>
        <w:t>Docker/Compose · GitHub Actions · GHCR · Watchtower · Cloudflare Tunnel · Nginx · Linux/VPS · Vercel · Azure Static Web Apps · Prometheus/Actuator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Testing: </w:t>
      </w:r>
      <w:r>
        <w:rPr>
          <w:b w:val="0"/>
          <w:sz w:val="24"/>
        </w:rPr>
        <w:t>JUnit · Testcontainers · Playwright (e2e) · Vitest · differential and load testing</w:t>
      </w:r>
    </w:p>
    <w:p>
      <w:pPr>
        <w:pStyle w:val="ListBullet"/>
        <w:spacing w:line="360" w:lineRule="auto" w:after="40"/>
        <w:ind w:left="425"/>
        <w:jc w:val="both"/>
      </w:pPr>
      <w:r>
        <w:rPr>
          <w:b/>
          <w:sz w:val="24"/>
        </w:rPr>
        <w:t xml:space="preserve">Applied AI: </w:t>
      </w:r>
      <w:r>
        <w:rPr>
          <w:b w:val="0"/>
          <w:sz w:val="24"/>
        </w:rPr>
        <w:t>LLM integration (Anthropic, OpenAI, Gemini) with structured output · RPA (Selenium) · AI as a pair programmer (Claude, KIMI)</w:t>
      </w:r>
    </w:p>
    <w:p>
      <w:pPr>
        <w:spacing w:before="280" w:after="80" w:line="240" w:lineRule="auto"/>
        <w:jc w:val="left"/>
        <w:pBdr>
          <w:bottom w:val="single" w:sz="6" w:space="2" w:color="1D4ED8"/>
        </w:pBdr>
      </w:pPr>
      <w:r>
        <w:rPr>
          <w:b/>
          <w:color w:val="1D4ED8"/>
          <w:sz w:val="24"/>
        </w:rPr>
        <w:t>EDUCATION</w:t>
      </w:r>
    </w:p>
    <w:p>
      <w:pPr>
        <w:spacing w:after="80"/>
      </w:pPr>
      <w:r>
        <w:rPr>
          <w:b/>
          <w:sz w:val="24"/>
        </w:rPr>
        <w:t xml:space="preserve">Computer Engineering </w:t>
      </w:r>
      <w:r>
        <w:rPr>
          <w:b w:val="0"/>
          <w:sz w:val="24"/>
        </w:rPr>
        <w:t>— Escola de Engenharia de Piracicaba (EEP), Brazil · expected graduation: Dec 2026 (evening program).</w:t>
      </w:r>
    </w:p>
    <w:p>
      <w:pPr>
        <w:spacing w:before="280" w:after="80" w:line="240" w:lineRule="auto"/>
        <w:jc w:val="left"/>
        <w:pBdr>
          <w:bottom w:val="single" w:sz="6" w:space="2" w:color="1D4ED8"/>
        </w:pBdr>
      </w:pPr>
      <w:r>
        <w:rPr>
          <w:b/>
          <w:color w:val="1D4ED8"/>
          <w:sz w:val="24"/>
        </w:rPr>
        <w:t>LANGUAGES</w:t>
      </w:r>
    </w:p>
    <w:p>
      <w:pPr>
        <w:spacing w:after="80"/>
      </w:pPr>
      <w:r>
        <w:rPr>
          <w:b/>
          <w:sz w:val="24"/>
        </w:rPr>
        <w:t xml:space="preserve">Portuguese </w:t>
      </w:r>
      <w:r>
        <w:rPr>
          <w:b w:val="0"/>
          <w:sz w:val="24"/>
        </w:rPr>
        <w:t xml:space="preserve">— native.   </w:t>
      </w:r>
      <w:r>
        <w:rPr>
          <w:b/>
          <w:sz w:val="24"/>
        </w:rPr>
        <w:t xml:space="preserve">English </w:t>
      </w:r>
      <w:r>
        <w:rPr>
          <w:b w:val="0"/>
          <w:sz w:val="24"/>
        </w:rPr>
        <w:t>— advanced (Red Balloon, Cultura Inglesa and Wise Up courses; hands-on experience traveling in the US).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