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3F6" w:rsidRPr="003A375B" w:rsidRDefault="00F453F6" w:rsidP="00F453F6">
      <w:pPr>
        <w:ind w:left="-426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</w:t>
      </w:r>
      <w:r w:rsidRPr="003A375B">
        <w:rPr>
          <w:rFonts w:ascii="Calibri" w:hAnsi="Calibri" w:cs="Calibri"/>
        </w:rPr>
        <w:object w:dxaOrig="1155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8.5pt" o:ole="" filled="t">
            <v:fill color2="black"/>
            <v:imagedata r:id="rId6" o:title=""/>
          </v:shape>
          <o:OLEObject Type="Embed" ProgID="Word.Picture.8" ShapeID="_x0000_i1025" DrawAspect="Content" ObjectID="_1813131794" r:id="rId7"/>
        </w:object>
      </w:r>
    </w:p>
    <w:p w:rsidR="00F453F6" w:rsidRPr="003A375B" w:rsidRDefault="00F453F6" w:rsidP="00F453F6">
      <w:pPr>
        <w:pStyle w:val="Legenda"/>
        <w:numPr>
          <w:ilvl w:val="0"/>
          <w:numId w:val="1"/>
        </w:numPr>
        <w:spacing w:before="0" w:after="0"/>
        <w:jc w:val="center"/>
        <w:rPr>
          <w:rFonts w:ascii="Calibri" w:hAnsi="Calibri" w:cs="Calibri"/>
          <w:b/>
          <w:i w:val="0"/>
          <w:sz w:val="20"/>
          <w:szCs w:val="22"/>
        </w:rPr>
      </w:pPr>
      <w:r>
        <w:rPr>
          <w:rFonts w:ascii="Calibri" w:hAnsi="Calibri" w:cs="Calibri"/>
          <w:b/>
          <w:i w:val="0"/>
          <w:sz w:val="20"/>
          <w:szCs w:val="22"/>
        </w:rPr>
        <w:t xml:space="preserve">                                                                                            </w:t>
      </w:r>
      <w:r w:rsidRPr="003A375B">
        <w:rPr>
          <w:rFonts w:ascii="Calibri" w:hAnsi="Calibri" w:cs="Calibri"/>
          <w:b/>
          <w:i w:val="0"/>
          <w:sz w:val="20"/>
          <w:szCs w:val="22"/>
        </w:rPr>
        <w:t>MINISTÉRIO DA DEFESA</w:t>
      </w:r>
      <w:r>
        <w:rPr>
          <w:rFonts w:ascii="Calibri" w:hAnsi="Calibri" w:cs="Calibri"/>
          <w:b/>
          <w:i w:val="0"/>
          <w:sz w:val="20"/>
          <w:szCs w:val="22"/>
        </w:rPr>
        <w:t xml:space="preserve">                                                 Telefone do Subdiretor:</w:t>
      </w:r>
    </w:p>
    <w:p w:rsidR="00F453F6" w:rsidRPr="003A375B" w:rsidRDefault="00F453F6" w:rsidP="00F453F6">
      <w:pPr>
        <w:numPr>
          <w:ilvl w:val="0"/>
          <w:numId w:val="1"/>
        </w:numPr>
        <w:suppressAutoHyphens/>
        <w:jc w:val="center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                                                                                            </w:t>
      </w:r>
      <w:r w:rsidRPr="003A375B">
        <w:rPr>
          <w:rFonts w:ascii="Calibri" w:hAnsi="Calibri" w:cs="Calibri"/>
          <w:b/>
          <w:sz w:val="20"/>
        </w:rPr>
        <w:t>EXÉRCITO BRASILEIRO</w:t>
      </w:r>
      <w:r>
        <w:rPr>
          <w:rFonts w:ascii="Calibri" w:hAnsi="Calibri" w:cs="Calibri"/>
          <w:b/>
          <w:sz w:val="20"/>
        </w:rPr>
        <w:t xml:space="preserve">                                                                  61 996881722</w:t>
      </w:r>
    </w:p>
    <w:p w:rsidR="00F453F6" w:rsidRPr="003A375B" w:rsidRDefault="00F453F6" w:rsidP="00F453F6">
      <w:pPr>
        <w:numPr>
          <w:ilvl w:val="0"/>
          <w:numId w:val="1"/>
        </w:numPr>
        <w:suppressAutoHyphens/>
        <w:jc w:val="center"/>
        <w:rPr>
          <w:rFonts w:ascii="Calibri" w:hAnsi="Calibri" w:cs="Calibri"/>
          <w:b/>
          <w:sz w:val="20"/>
        </w:rPr>
      </w:pPr>
      <w:r w:rsidRPr="003A375B">
        <w:rPr>
          <w:rFonts w:ascii="Calibri" w:hAnsi="Calibri" w:cs="Calibri"/>
          <w:b/>
          <w:sz w:val="20"/>
        </w:rPr>
        <w:t>DEPARTAMENTO DE ENGENHARIA E CONSTRUÇÃO</w:t>
      </w:r>
      <w:r>
        <w:rPr>
          <w:rFonts w:ascii="Calibri" w:hAnsi="Calibri" w:cs="Calibri"/>
          <w:b/>
          <w:sz w:val="20"/>
        </w:rPr>
        <w:t xml:space="preserve">                                              </w:t>
      </w:r>
    </w:p>
    <w:p w:rsidR="00F453F6" w:rsidRPr="003A375B" w:rsidRDefault="00F453F6" w:rsidP="00F453F6">
      <w:pPr>
        <w:numPr>
          <w:ilvl w:val="0"/>
          <w:numId w:val="1"/>
        </w:numPr>
        <w:suppressAutoHyphens/>
        <w:jc w:val="center"/>
        <w:rPr>
          <w:rFonts w:ascii="Calibri" w:hAnsi="Calibri" w:cs="Calibri"/>
          <w:b/>
          <w:sz w:val="20"/>
        </w:rPr>
      </w:pPr>
      <w:r w:rsidRPr="003A375B">
        <w:rPr>
          <w:rFonts w:ascii="Calibri" w:hAnsi="Calibri" w:cs="Calibri"/>
          <w:b/>
          <w:sz w:val="20"/>
        </w:rPr>
        <w:t>DIRETORIA DE OBRAS DE COOPERAÇÃO</w:t>
      </w:r>
    </w:p>
    <w:p w:rsidR="00F453F6" w:rsidRPr="00197CB4" w:rsidRDefault="00F453F6" w:rsidP="00F453F6">
      <w:pPr>
        <w:numPr>
          <w:ilvl w:val="0"/>
          <w:numId w:val="1"/>
        </w:numPr>
        <w:suppressAutoHyphens/>
        <w:jc w:val="center"/>
        <w:rPr>
          <w:rFonts w:ascii="Calibri" w:hAnsi="Calibri" w:cs="Calibri"/>
          <w:sz w:val="20"/>
        </w:rPr>
      </w:pPr>
      <w:r w:rsidRPr="00B65DE6">
        <w:rPr>
          <w:rFonts w:ascii="Calibri" w:hAnsi="Calibri" w:cs="Calibri"/>
          <w:sz w:val="20"/>
        </w:rPr>
        <w:t>(Serviço de Obras e Fortificações do Exército/1946)</w:t>
      </w:r>
    </w:p>
    <w:p w:rsidR="00F453F6" w:rsidRPr="00300CC0" w:rsidRDefault="00F453F6" w:rsidP="00F453F6">
      <w:pPr>
        <w:jc w:val="center"/>
        <w:rPr>
          <w:b/>
        </w:rPr>
      </w:pPr>
      <w:r w:rsidRPr="00F726FC">
        <w:rPr>
          <w:b/>
        </w:rPr>
        <w:t>“PREVISÃO”</w:t>
      </w:r>
    </w:p>
    <w:p w:rsidR="00F453F6" w:rsidRDefault="00BB35C7" w:rsidP="00F453F6">
      <w:pPr>
        <w:jc w:val="center"/>
      </w:pPr>
      <w:r>
        <w:t>Período de 01 a 31</w:t>
      </w:r>
      <w:r w:rsidR="007D2231">
        <w:t xml:space="preserve"> de julho</w:t>
      </w:r>
      <w:r w:rsidR="00F453F6">
        <w:t xml:space="preserve"> de 2025.</w:t>
      </w:r>
    </w:p>
    <w:p w:rsidR="00B65DE6" w:rsidRDefault="00B65DE6" w:rsidP="00B65DE6">
      <w:pPr>
        <w:jc w:val="center"/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094"/>
        <w:gridCol w:w="1833"/>
        <w:gridCol w:w="3702"/>
        <w:gridCol w:w="4053"/>
      </w:tblGrid>
      <w:tr w:rsidR="005F471F" w:rsidTr="005F471F">
        <w:tc>
          <w:tcPr>
            <w:tcW w:w="1370" w:type="pct"/>
            <w:gridSpan w:val="2"/>
            <w:shd w:val="clear" w:color="auto" w:fill="FFFF00"/>
          </w:tcPr>
          <w:p w:rsidR="005F471F" w:rsidRPr="005F471F" w:rsidRDefault="005F471F" w:rsidP="00F0378C">
            <w:pPr>
              <w:jc w:val="center"/>
              <w:rPr>
                <w:b/>
              </w:rPr>
            </w:pPr>
            <w:r w:rsidRPr="005F471F">
              <w:rPr>
                <w:b/>
              </w:rPr>
              <w:t>1ª Semana</w:t>
            </w:r>
          </w:p>
        </w:tc>
        <w:tc>
          <w:tcPr>
            <w:tcW w:w="1733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MILITAR DE SERVIÇO</w:t>
            </w:r>
          </w:p>
        </w:tc>
        <w:tc>
          <w:tcPr>
            <w:tcW w:w="1897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SOBREAVISO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7D2231">
            <w:pPr>
              <w:jc w:val="center"/>
            </w:pPr>
            <w:r>
              <w:t>1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7A228D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Terça-feira</w:t>
            </w:r>
          </w:p>
        </w:tc>
        <w:tc>
          <w:tcPr>
            <w:tcW w:w="1733" w:type="pct"/>
          </w:tcPr>
          <w:p w:rsidR="00B12395" w:rsidRDefault="00B835AA" w:rsidP="005F471F">
            <w:pPr>
              <w:tabs>
                <w:tab w:val="left" w:pos="2130"/>
              </w:tabs>
              <w:jc w:val="center"/>
            </w:pPr>
            <w:proofErr w:type="spellStart"/>
            <w:r>
              <w:t>Cb</w:t>
            </w:r>
            <w:proofErr w:type="spellEnd"/>
            <w:r>
              <w:t xml:space="preserve"> RENNAN</w:t>
            </w:r>
          </w:p>
        </w:tc>
        <w:tc>
          <w:tcPr>
            <w:tcW w:w="1897" w:type="pct"/>
          </w:tcPr>
          <w:p w:rsidR="00B12395" w:rsidRDefault="00B835AA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OLIVEIRA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F624F3">
            <w:pPr>
              <w:jc w:val="center"/>
            </w:pPr>
            <w:r>
              <w:t>2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F624F3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Quarta-feira</w:t>
            </w:r>
          </w:p>
        </w:tc>
        <w:tc>
          <w:tcPr>
            <w:tcW w:w="1733" w:type="pct"/>
          </w:tcPr>
          <w:p w:rsidR="00B12395" w:rsidRDefault="00B835AA" w:rsidP="007973AD">
            <w:pPr>
              <w:tabs>
                <w:tab w:val="center" w:pos="1594"/>
                <w:tab w:val="right" w:pos="3188"/>
              </w:tabs>
              <w:jc w:val="center"/>
            </w:pPr>
            <w:proofErr w:type="spellStart"/>
            <w:r>
              <w:t>Cb</w:t>
            </w:r>
            <w:proofErr w:type="spellEnd"/>
            <w:r>
              <w:t xml:space="preserve"> OLIVEIRA</w:t>
            </w:r>
          </w:p>
        </w:tc>
        <w:tc>
          <w:tcPr>
            <w:tcW w:w="1897" w:type="pct"/>
          </w:tcPr>
          <w:p w:rsidR="00B12395" w:rsidRDefault="00B835AA" w:rsidP="005C48F6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NETO</w:t>
            </w:r>
          </w:p>
        </w:tc>
      </w:tr>
      <w:tr w:rsidR="00B12395" w:rsidTr="005F471F">
        <w:tc>
          <w:tcPr>
            <w:tcW w:w="512" w:type="pct"/>
            <w:shd w:val="clear" w:color="auto" w:fill="auto"/>
          </w:tcPr>
          <w:p w:rsidR="00B12395" w:rsidRDefault="00C64143" w:rsidP="00F624F3">
            <w:pPr>
              <w:jc w:val="center"/>
            </w:pPr>
            <w:r>
              <w:t>3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auto"/>
          </w:tcPr>
          <w:p w:rsidR="00B12395" w:rsidRPr="00CE4BA5" w:rsidRDefault="00B12395" w:rsidP="00F624F3">
            <w:pPr>
              <w:jc w:val="center"/>
            </w:pPr>
            <w:r w:rsidRPr="00CE4BA5">
              <w:t>Quinta-feira</w:t>
            </w:r>
          </w:p>
        </w:tc>
        <w:tc>
          <w:tcPr>
            <w:tcW w:w="1733" w:type="pct"/>
            <w:shd w:val="clear" w:color="auto" w:fill="auto"/>
          </w:tcPr>
          <w:p w:rsidR="00B12395" w:rsidRDefault="00B835AA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UALACE</w:t>
            </w:r>
          </w:p>
        </w:tc>
        <w:tc>
          <w:tcPr>
            <w:tcW w:w="1897" w:type="pct"/>
            <w:shd w:val="clear" w:color="auto" w:fill="auto"/>
          </w:tcPr>
          <w:p w:rsidR="00B12395" w:rsidRDefault="00B835AA" w:rsidP="005F471F">
            <w:pPr>
              <w:jc w:val="center"/>
            </w:pPr>
            <w:proofErr w:type="spellStart"/>
            <w:r>
              <w:t>Sd</w:t>
            </w:r>
            <w:proofErr w:type="spellEnd"/>
            <w:r>
              <w:t xml:space="preserve"> GOMES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F624F3">
            <w:pPr>
              <w:jc w:val="center"/>
            </w:pPr>
            <w:r>
              <w:t>4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F624F3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Sexta-feira</w:t>
            </w:r>
          </w:p>
        </w:tc>
        <w:tc>
          <w:tcPr>
            <w:tcW w:w="1733" w:type="pct"/>
          </w:tcPr>
          <w:p w:rsidR="00B12395" w:rsidRDefault="00B835AA" w:rsidP="005F471F">
            <w:pPr>
              <w:jc w:val="center"/>
            </w:pPr>
            <w:proofErr w:type="spellStart"/>
            <w:r>
              <w:t>Sd</w:t>
            </w:r>
            <w:proofErr w:type="spellEnd"/>
            <w:r>
              <w:t xml:space="preserve"> GOMES</w:t>
            </w:r>
          </w:p>
        </w:tc>
        <w:tc>
          <w:tcPr>
            <w:tcW w:w="1897" w:type="pct"/>
          </w:tcPr>
          <w:p w:rsidR="00B12395" w:rsidRDefault="00B835AA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NETO</w:t>
            </w:r>
          </w:p>
        </w:tc>
      </w:tr>
      <w:tr w:rsidR="00B12395" w:rsidTr="005F471F">
        <w:tc>
          <w:tcPr>
            <w:tcW w:w="512" w:type="pct"/>
            <w:shd w:val="clear" w:color="auto" w:fill="E36C0A" w:themeFill="accent6" w:themeFillShade="BF"/>
          </w:tcPr>
          <w:p w:rsidR="00B12395" w:rsidRDefault="007D2231" w:rsidP="00F0378C">
            <w:pPr>
              <w:jc w:val="center"/>
            </w:pPr>
            <w:r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F0378C">
            <w:pPr>
              <w:jc w:val="center"/>
            </w:pPr>
            <w:r w:rsidRPr="00504386">
              <w:rPr>
                <w:color w:val="000000" w:themeColor="text1"/>
              </w:rPr>
              <w:t>Sábado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5F471F" w:rsidTr="005F471F">
        <w:tc>
          <w:tcPr>
            <w:tcW w:w="1370" w:type="pct"/>
            <w:gridSpan w:val="2"/>
            <w:shd w:val="clear" w:color="auto" w:fill="FFFF00"/>
          </w:tcPr>
          <w:p w:rsidR="005F471F" w:rsidRPr="005F471F" w:rsidRDefault="005F471F" w:rsidP="005F471F">
            <w:pPr>
              <w:jc w:val="center"/>
              <w:rPr>
                <w:b/>
              </w:rPr>
            </w:pPr>
            <w:r w:rsidRPr="005F471F">
              <w:rPr>
                <w:b/>
              </w:rPr>
              <w:t>2ª Semana</w:t>
            </w:r>
          </w:p>
        </w:tc>
        <w:tc>
          <w:tcPr>
            <w:tcW w:w="1733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MILITAR DE SERVIÇO</w:t>
            </w:r>
          </w:p>
        </w:tc>
        <w:tc>
          <w:tcPr>
            <w:tcW w:w="1897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SOBREAVISO</w:t>
            </w:r>
          </w:p>
        </w:tc>
      </w:tr>
      <w:tr w:rsidR="00B12395" w:rsidTr="005F471F"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F0378C">
            <w:pPr>
              <w:jc w:val="center"/>
            </w:pPr>
            <w:r>
              <w:t>6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F0378C">
            <w:pPr>
              <w:jc w:val="center"/>
            </w:pPr>
            <w:r>
              <w:t>Domingo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B12395" w:rsidTr="005F471F">
        <w:tc>
          <w:tcPr>
            <w:tcW w:w="512" w:type="pct"/>
          </w:tcPr>
          <w:p w:rsidR="00B12395" w:rsidRDefault="00C64143" w:rsidP="00B14FC0">
            <w:pPr>
              <w:jc w:val="center"/>
            </w:pPr>
            <w:r>
              <w:t>7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B14F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Segunda-feira</w:t>
            </w:r>
          </w:p>
        </w:tc>
        <w:tc>
          <w:tcPr>
            <w:tcW w:w="1733" w:type="pct"/>
          </w:tcPr>
          <w:p w:rsidR="00B12395" w:rsidRDefault="00D4285B" w:rsidP="005F471F">
            <w:pPr>
              <w:tabs>
                <w:tab w:val="left" w:pos="2130"/>
              </w:tabs>
              <w:jc w:val="center"/>
            </w:pPr>
            <w:proofErr w:type="spellStart"/>
            <w:r>
              <w:t>Cb</w:t>
            </w:r>
            <w:proofErr w:type="spellEnd"/>
            <w:r>
              <w:t xml:space="preserve"> NETO</w:t>
            </w:r>
          </w:p>
        </w:tc>
        <w:tc>
          <w:tcPr>
            <w:tcW w:w="1897" w:type="pct"/>
          </w:tcPr>
          <w:p w:rsidR="00B12395" w:rsidRDefault="00D4285B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OLIVEIRA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4B0DFE">
            <w:pPr>
              <w:jc w:val="center"/>
            </w:pPr>
            <w:r>
              <w:t>8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Terça-feira</w:t>
            </w:r>
          </w:p>
        </w:tc>
        <w:tc>
          <w:tcPr>
            <w:tcW w:w="1733" w:type="pct"/>
          </w:tcPr>
          <w:p w:rsidR="00B12395" w:rsidRDefault="00D4285B" w:rsidP="00B4505E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OLIVEIRA</w:t>
            </w:r>
          </w:p>
        </w:tc>
        <w:tc>
          <w:tcPr>
            <w:tcW w:w="1897" w:type="pct"/>
          </w:tcPr>
          <w:p w:rsidR="00B12395" w:rsidRDefault="00D4285B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UALACE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872F4D">
            <w:pPr>
              <w:jc w:val="center"/>
            </w:pPr>
            <w:r>
              <w:t>9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872F4D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Quarta-feira</w:t>
            </w:r>
          </w:p>
        </w:tc>
        <w:tc>
          <w:tcPr>
            <w:tcW w:w="1733" w:type="pct"/>
          </w:tcPr>
          <w:p w:rsidR="00B12395" w:rsidRDefault="00D4285B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UALACE</w:t>
            </w:r>
          </w:p>
        </w:tc>
        <w:tc>
          <w:tcPr>
            <w:tcW w:w="1897" w:type="pct"/>
          </w:tcPr>
          <w:p w:rsidR="00B12395" w:rsidRDefault="00D4285B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RENNAN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4B0DFE">
            <w:pPr>
              <w:jc w:val="center"/>
            </w:pPr>
            <w:r>
              <w:t>10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Quinta-feira</w:t>
            </w:r>
          </w:p>
        </w:tc>
        <w:tc>
          <w:tcPr>
            <w:tcW w:w="1733" w:type="pct"/>
          </w:tcPr>
          <w:p w:rsidR="00B12395" w:rsidRDefault="00D4285B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RENNAN</w:t>
            </w:r>
          </w:p>
        </w:tc>
        <w:tc>
          <w:tcPr>
            <w:tcW w:w="1897" w:type="pct"/>
          </w:tcPr>
          <w:p w:rsidR="00B12395" w:rsidRDefault="00D4285B" w:rsidP="005F471F">
            <w:pPr>
              <w:jc w:val="center"/>
            </w:pPr>
            <w:proofErr w:type="spellStart"/>
            <w:r>
              <w:t>Sd</w:t>
            </w:r>
            <w:proofErr w:type="spellEnd"/>
            <w:r>
              <w:t xml:space="preserve"> GOMES</w:t>
            </w:r>
          </w:p>
        </w:tc>
      </w:tr>
      <w:tr w:rsidR="00B12395" w:rsidTr="005F471F">
        <w:tc>
          <w:tcPr>
            <w:tcW w:w="512" w:type="pct"/>
          </w:tcPr>
          <w:p w:rsidR="00B12395" w:rsidRDefault="00C64143" w:rsidP="004B0DFE">
            <w:pPr>
              <w:jc w:val="center"/>
            </w:pPr>
            <w:r>
              <w:t>11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Sexta-feira</w:t>
            </w:r>
          </w:p>
        </w:tc>
        <w:tc>
          <w:tcPr>
            <w:tcW w:w="1733" w:type="pct"/>
          </w:tcPr>
          <w:p w:rsidR="00B12395" w:rsidRDefault="00D4285B" w:rsidP="005F471F">
            <w:pPr>
              <w:jc w:val="center"/>
            </w:pPr>
            <w:proofErr w:type="spellStart"/>
            <w:r>
              <w:t>Sd</w:t>
            </w:r>
            <w:proofErr w:type="spellEnd"/>
            <w:r>
              <w:t xml:space="preserve"> GOMES</w:t>
            </w:r>
          </w:p>
        </w:tc>
        <w:tc>
          <w:tcPr>
            <w:tcW w:w="1897" w:type="pct"/>
          </w:tcPr>
          <w:p w:rsidR="00B12395" w:rsidRDefault="00D4285B" w:rsidP="005F471F">
            <w:pPr>
              <w:jc w:val="center"/>
            </w:pPr>
            <w:proofErr w:type="spellStart"/>
            <w:r>
              <w:t>Cb</w:t>
            </w:r>
            <w:proofErr w:type="spellEnd"/>
            <w:r>
              <w:t xml:space="preserve"> NETO</w:t>
            </w:r>
            <w:bookmarkStart w:id="0" w:name="_GoBack"/>
            <w:bookmarkEnd w:id="0"/>
          </w:p>
        </w:tc>
      </w:tr>
      <w:tr w:rsidR="00B12395" w:rsidTr="005F471F"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4B0DFE">
            <w:pPr>
              <w:jc w:val="center"/>
            </w:pPr>
            <w:r>
              <w:t>12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4B0DFE">
            <w:pPr>
              <w:jc w:val="center"/>
            </w:pPr>
            <w:r w:rsidRPr="00504386">
              <w:rPr>
                <w:color w:val="000000" w:themeColor="text1"/>
              </w:rPr>
              <w:t>Sábado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5F471F" w:rsidTr="005F471F">
        <w:tc>
          <w:tcPr>
            <w:tcW w:w="1370" w:type="pct"/>
            <w:gridSpan w:val="2"/>
            <w:shd w:val="clear" w:color="auto" w:fill="FFFF00"/>
          </w:tcPr>
          <w:p w:rsidR="005F471F" w:rsidRPr="005F471F" w:rsidRDefault="005F471F" w:rsidP="005F471F">
            <w:pPr>
              <w:jc w:val="center"/>
              <w:rPr>
                <w:b/>
              </w:rPr>
            </w:pPr>
            <w:r w:rsidRPr="005F471F">
              <w:rPr>
                <w:b/>
              </w:rPr>
              <w:t>3ª Semana</w:t>
            </w:r>
          </w:p>
        </w:tc>
        <w:tc>
          <w:tcPr>
            <w:tcW w:w="1733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MILITAR DE SERVIÇO</w:t>
            </w:r>
          </w:p>
        </w:tc>
        <w:tc>
          <w:tcPr>
            <w:tcW w:w="1897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SOBREAVISO</w:t>
            </w:r>
          </w:p>
        </w:tc>
      </w:tr>
      <w:tr w:rsidR="00B12395" w:rsidTr="005F471F">
        <w:trPr>
          <w:trHeight w:val="78"/>
        </w:trPr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4B0DFE">
            <w:pPr>
              <w:jc w:val="center"/>
            </w:pPr>
            <w:r>
              <w:t>13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4B0DFE">
            <w:pPr>
              <w:jc w:val="center"/>
            </w:pPr>
            <w:r>
              <w:t>Domingo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B12395" w:rsidTr="005F471F">
        <w:tc>
          <w:tcPr>
            <w:tcW w:w="512" w:type="pct"/>
            <w:shd w:val="clear" w:color="auto" w:fill="FFFFFF" w:themeFill="background1"/>
          </w:tcPr>
          <w:p w:rsidR="00B12395" w:rsidRDefault="00C64143" w:rsidP="00E23513">
            <w:pPr>
              <w:jc w:val="center"/>
            </w:pPr>
            <w:r>
              <w:t>14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FFFFFF" w:themeFill="background1"/>
          </w:tcPr>
          <w:p w:rsidR="00B12395" w:rsidRPr="00504386" w:rsidRDefault="00B12395" w:rsidP="00E235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Segunda-feira</w:t>
            </w:r>
          </w:p>
        </w:tc>
        <w:tc>
          <w:tcPr>
            <w:tcW w:w="1733" w:type="pct"/>
            <w:shd w:val="clear" w:color="auto" w:fill="FFFFFF" w:themeFill="background1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FFFFFF" w:themeFill="background1"/>
          </w:tcPr>
          <w:p w:rsidR="00B12395" w:rsidRDefault="00B12395" w:rsidP="005F471F">
            <w:pPr>
              <w:jc w:val="center"/>
            </w:pPr>
          </w:p>
        </w:tc>
      </w:tr>
      <w:tr w:rsidR="00B12395" w:rsidTr="005F471F">
        <w:tc>
          <w:tcPr>
            <w:tcW w:w="512" w:type="pct"/>
            <w:shd w:val="clear" w:color="auto" w:fill="FFFFFF" w:themeFill="background1"/>
          </w:tcPr>
          <w:p w:rsidR="00B12395" w:rsidRDefault="00C64143" w:rsidP="004B0DFE">
            <w:pPr>
              <w:jc w:val="center"/>
            </w:pPr>
            <w:r>
              <w:t>15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FFFFFF" w:themeFill="background1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Terça-feira</w:t>
            </w:r>
          </w:p>
        </w:tc>
        <w:tc>
          <w:tcPr>
            <w:tcW w:w="1733" w:type="pct"/>
            <w:shd w:val="clear" w:color="auto" w:fill="FFFFFF" w:themeFill="background1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FFFFFF" w:themeFill="background1"/>
          </w:tcPr>
          <w:p w:rsidR="00B12395" w:rsidRDefault="00B12395" w:rsidP="005F471F">
            <w:pPr>
              <w:jc w:val="center"/>
            </w:pPr>
          </w:p>
        </w:tc>
      </w:tr>
      <w:tr w:rsidR="00B12395" w:rsidTr="007D2231">
        <w:tc>
          <w:tcPr>
            <w:tcW w:w="512" w:type="pct"/>
            <w:shd w:val="clear" w:color="auto" w:fill="auto"/>
          </w:tcPr>
          <w:p w:rsidR="00B12395" w:rsidRDefault="00C64143" w:rsidP="004B0DFE">
            <w:pPr>
              <w:jc w:val="center"/>
            </w:pPr>
            <w:r>
              <w:t>16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auto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Quarta-feira</w:t>
            </w:r>
          </w:p>
        </w:tc>
        <w:tc>
          <w:tcPr>
            <w:tcW w:w="1733" w:type="pct"/>
            <w:shd w:val="clear" w:color="auto" w:fill="auto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auto"/>
          </w:tcPr>
          <w:p w:rsidR="00B12395" w:rsidRDefault="00B12395" w:rsidP="005F471F">
            <w:pPr>
              <w:jc w:val="center"/>
            </w:pPr>
          </w:p>
        </w:tc>
      </w:tr>
      <w:tr w:rsidR="00B12395" w:rsidTr="007D2231">
        <w:tc>
          <w:tcPr>
            <w:tcW w:w="512" w:type="pct"/>
            <w:shd w:val="clear" w:color="auto" w:fill="auto"/>
          </w:tcPr>
          <w:p w:rsidR="00B12395" w:rsidRDefault="00C64143" w:rsidP="004B0DFE">
            <w:pPr>
              <w:jc w:val="center"/>
            </w:pPr>
            <w:r>
              <w:t>17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auto"/>
          </w:tcPr>
          <w:p w:rsidR="00B12395" w:rsidRPr="00504386" w:rsidRDefault="00B15A6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Quinta-feira</w:t>
            </w:r>
          </w:p>
        </w:tc>
        <w:tc>
          <w:tcPr>
            <w:tcW w:w="1733" w:type="pct"/>
            <w:shd w:val="clear" w:color="auto" w:fill="auto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auto"/>
          </w:tcPr>
          <w:p w:rsidR="00B12395" w:rsidRDefault="00B12395" w:rsidP="00A70707"/>
        </w:tc>
      </w:tr>
      <w:tr w:rsidR="00B12395" w:rsidTr="007D2231">
        <w:tc>
          <w:tcPr>
            <w:tcW w:w="512" w:type="pct"/>
            <w:shd w:val="clear" w:color="auto" w:fill="auto"/>
          </w:tcPr>
          <w:p w:rsidR="00B12395" w:rsidRDefault="00C64143" w:rsidP="004B0DFE">
            <w:pPr>
              <w:jc w:val="center"/>
            </w:pPr>
            <w:r>
              <w:t>18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auto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Sexta-feira</w:t>
            </w:r>
          </w:p>
        </w:tc>
        <w:tc>
          <w:tcPr>
            <w:tcW w:w="1733" w:type="pct"/>
            <w:shd w:val="clear" w:color="auto" w:fill="auto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auto"/>
          </w:tcPr>
          <w:p w:rsidR="00B12395" w:rsidRDefault="00B12395" w:rsidP="005F471F">
            <w:pPr>
              <w:jc w:val="center"/>
            </w:pPr>
          </w:p>
        </w:tc>
      </w:tr>
      <w:tr w:rsidR="00B12395" w:rsidTr="005F471F"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4B0DFE">
            <w:pPr>
              <w:jc w:val="center"/>
            </w:pPr>
            <w:r>
              <w:t>19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4B0DFE">
            <w:pPr>
              <w:jc w:val="center"/>
            </w:pPr>
            <w:r w:rsidRPr="00504386">
              <w:rPr>
                <w:color w:val="000000" w:themeColor="text1"/>
              </w:rPr>
              <w:t>Sábado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5F471F" w:rsidTr="005F471F">
        <w:tc>
          <w:tcPr>
            <w:tcW w:w="1370" w:type="pct"/>
            <w:gridSpan w:val="2"/>
            <w:shd w:val="clear" w:color="auto" w:fill="FFFF00"/>
          </w:tcPr>
          <w:p w:rsidR="005F471F" w:rsidRPr="005F471F" w:rsidRDefault="005F471F" w:rsidP="005F471F">
            <w:pPr>
              <w:tabs>
                <w:tab w:val="center" w:pos="5233"/>
                <w:tab w:val="right" w:pos="10466"/>
              </w:tabs>
              <w:jc w:val="center"/>
              <w:rPr>
                <w:b/>
              </w:rPr>
            </w:pPr>
            <w:r w:rsidRPr="005F471F">
              <w:rPr>
                <w:b/>
              </w:rPr>
              <w:t>4ª Semana</w:t>
            </w:r>
          </w:p>
        </w:tc>
        <w:tc>
          <w:tcPr>
            <w:tcW w:w="1733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MILITAR DE SERVIÇO</w:t>
            </w:r>
          </w:p>
        </w:tc>
        <w:tc>
          <w:tcPr>
            <w:tcW w:w="1897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SOBREAVISO</w:t>
            </w:r>
          </w:p>
        </w:tc>
      </w:tr>
      <w:tr w:rsidR="00B12395" w:rsidTr="005F471F"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4B0DFE">
            <w:pPr>
              <w:jc w:val="center"/>
            </w:pPr>
            <w:r>
              <w:t>20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4B0DFE">
            <w:pPr>
              <w:jc w:val="center"/>
            </w:pPr>
            <w:r>
              <w:t>Domingo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B12395" w:rsidTr="00A70707"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4B0DFE">
            <w:pPr>
              <w:jc w:val="center"/>
            </w:pPr>
            <w:r>
              <w:t>21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Default="00B12395" w:rsidP="004B0DFE">
            <w:pPr>
              <w:jc w:val="center"/>
            </w:pPr>
            <w:r w:rsidRPr="008E1363">
              <w:t>Segunda-feira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B12395" w:rsidTr="005F471F">
        <w:tc>
          <w:tcPr>
            <w:tcW w:w="512" w:type="pct"/>
          </w:tcPr>
          <w:p w:rsidR="00B12395" w:rsidRDefault="00C64143" w:rsidP="004B0DFE">
            <w:pPr>
              <w:jc w:val="center"/>
            </w:pPr>
            <w:r>
              <w:t>22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Terça-feira</w:t>
            </w:r>
          </w:p>
        </w:tc>
        <w:tc>
          <w:tcPr>
            <w:tcW w:w="1733" w:type="pct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</w:tcPr>
          <w:p w:rsidR="00B12395" w:rsidRDefault="00B12395" w:rsidP="005F471F">
            <w:pPr>
              <w:jc w:val="center"/>
            </w:pPr>
          </w:p>
        </w:tc>
      </w:tr>
      <w:tr w:rsidR="00B12395" w:rsidTr="005F471F">
        <w:tc>
          <w:tcPr>
            <w:tcW w:w="512" w:type="pct"/>
          </w:tcPr>
          <w:p w:rsidR="00B12395" w:rsidRDefault="00C64143" w:rsidP="004B0DFE">
            <w:pPr>
              <w:jc w:val="center"/>
            </w:pPr>
            <w:r>
              <w:t>23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Quarta-feira</w:t>
            </w:r>
          </w:p>
        </w:tc>
        <w:tc>
          <w:tcPr>
            <w:tcW w:w="1733" w:type="pct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</w:tcPr>
          <w:p w:rsidR="00B12395" w:rsidRDefault="00B12395" w:rsidP="00301C63">
            <w:pPr>
              <w:jc w:val="center"/>
            </w:pPr>
          </w:p>
        </w:tc>
      </w:tr>
      <w:tr w:rsidR="00301C63" w:rsidTr="005F471F">
        <w:tc>
          <w:tcPr>
            <w:tcW w:w="512" w:type="pct"/>
          </w:tcPr>
          <w:p w:rsidR="00301C63" w:rsidRDefault="00301C63" w:rsidP="00301C63">
            <w:pPr>
              <w:jc w:val="center"/>
            </w:pPr>
            <w:r>
              <w:t xml:space="preserve">24 </w:t>
            </w:r>
            <w:r w:rsidR="007D2231">
              <w:t>JUL</w:t>
            </w:r>
          </w:p>
        </w:tc>
        <w:tc>
          <w:tcPr>
            <w:tcW w:w="858" w:type="pct"/>
          </w:tcPr>
          <w:p w:rsidR="00301C63" w:rsidRPr="00504386" w:rsidRDefault="00301C63" w:rsidP="00301C63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Quinta-feira</w:t>
            </w:r>
          </w:p>
        </w:tc>
        <w:tc>
          <w:tcPr>
            <w:tcW w:w="1733" w:type="pct"/>
          </w:tcPr>
          <w:p w:rsidR="00301C63" w:rsidRDefault="00301C63" w:rsidP="00301C63">
            <w:pPr>
              <w:jc w:val="center"/>
            </w:pPr>
          </w:p>
        </w:tc>
        <w:tc>
          <w:tcPr>
            <w:tcW w:w="1897" w:type="pct"/>
          </w:tcPr>
          <w:p w:rsidR="00301C63" w:rsidRDefault="00301C63" w:rsidP="00301C63">
            <w:pPr>
              <w:jc w:val="center"/>
            </w:pPr>
          </w:p>
        </w:tc>
      </w:tr>
      <w:tr w:rsidR="00B12395" w:rsidTr="005F471F">
        <w:tc>
          <w:tcPr>
            <w:tcW w:w="512" w:type="pct"/>
          </w:tcPr>
          <w:p w:rsidR="00B12395" w:rsidRDefault="00C64143" w:rsidP="004B0DFE">
            <w:pPr>
              <w:jc w:val="center"/>
            </w:pPr>
            <w:r>
              <w:t>25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Sexta-feira</w:t>
            </w:r>
          </w:p>
        </w:tc>
        <w:tc>
          <w:tcPr>
            <w:tcW w:w="1733" w:type="pct"/>
          </w:tcPr>
          <w:p w:rsidR="00B12395" w:rsidRDefault="00B12395" w:rsidP="00BB4637">
            <w:pPr>
              <w:jc w:val="center"/>
            </w:pPr>
          </w:p>
        </w:tc>
        <w:tc>
          <w:tcPr>
            <w:tcW w:w="1897" w:type="pct"/>
          </w:tcPr>
          <w:p w:rsidR="00B12395" w:rsidRDefault="00B12395" w:rsidP="00301C63">
            <w:pPr>
              <w:jc w:val="center"/>
            </w:pPr>
          </w:p>
        </w:tc>
      </w:tr>
      <w:tr w:rsidR="00B12395" w:rsidTr="005F471F">
        <w:tc>
          <w:tcPr>
            <w:tcW w:w="512" w:type="pct"/>
            <w:shd w:val="clear" w:color="auto" w:fill="E36C0A" w:themeFill="accent6" w:themeFillShade="BF"/>
          </w:tcPr>
          <w:p w:rsidR="00B12395" w:rsidRDefault="00C64143" w:rsidP="004B0DFE">
            <w:pPr>
              <w:jc w:val="center"/>
            </w:pPr>
            <w:r>
              <w:t>26</w:t>
            </w:r>
            <w:r w:rsidR="00B12395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12395" w:rsidRPr="00504386" w:rsidRDefault="00B12395" w:rsidP="004B0DF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Sábado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12395" w:rsidRDefault="00B12395" w:rsidP="005F471F">
            <w:pPr>
              <w:jc w:val="center"/>
            </w:pPr>
          </w:p>
        </w:tc>
      </w:tr>
      <w:tr w:rsidR="005F471F" w:rsidTr="005F471F">
        <w:tc>
          <w:tcPr>
            <w:tcW w:w="1370" w:type="pct"/>
            <w:gridSpan w:val="2"/>
            <w:shd w:val="clear" w:color="auto" w:fill="FFFF00"/>
          </w:tcPr>
          <w:p w:rsidR="005F471F" w:rsidRPr="005F471F" w:rsidRDefault="005F471F" w:rsidP="005F471F">
            <w:pPr>
              <w:tabs>
                <w:tab w:val="center" w:pos="5233"/>
                <w:tab w:val="right" w:pos="10466"/>
              </w:tabs>
              <w:jc w:val="center"/>
              <w:rPr>
                <w:b/>
              </w:rPr>
            </w:pPr>
            <w:r w:rsidRPr="005F471F">
              <w:rPr>
                <w:b/>
              </w:rPr>
              <w:t>5ª Semana</w:t>
            </w:r>
          </w:p>
        </w:tc>
        <w:tc>
          <w:tcPr>
            <w:tcW w:w="1733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MILITAR DE SERVIÇO</w:t>
            </w:r>
          </w:p>
        </w:tc>
        <w:tc>
          <w:tcPr>
            <w:tcW w:w="1897" w:type="pct"/>
            <w:shd w:val="clear" w:color="auto" w:fill="FFFF00"/>
          </w:tcPr>
          <w:p w:rsidR="005F471F" w:rsidRPr="00285C38" w:rsidRDefault="005F471F" w:rsidP="005F471F">
            <w:pPr>
              <w:jc w:val="center"/>
              <w:rPr>
                <w:b/>
              </w:rPr>
            </w:pPr>
            <w:r w:rsidRPr="00285C38">
              <w:rPr>
                <w:b/>
              </w:rPr>
              <w:t>SOBREAVISO</w:t>
            </w:r>
          </w:p>
        </w:tc>
      </w:tr>
      <w:tr w:rsidR="00BE0417" w:rsidTr="005F471F">
        <w:tc>
          <w:tcPr>
            <w:tcW w:w="512" w:type="pct"/>
            <w:shd w:val="clear" w:color="auto" w:fill="E36C0A" w:themeFill="accent6" w:themeFillShade="BF"/>
          </w:tcPr>
          <w:p w:rsidR="00BE0417" w:rsidRDefault="00C64143" w:rsidP="00BE0417">
            <w:pPr>
              <w:jc w:val="center"/>
            </w:pPr>
            <w:r>
              <w:t>27</w:t>
            </w:r>
            <w:r w:rsidR="00BE0417">
              <w:t xml:space="preserve"> </w:t>
            </w:r>
            <w:r w:rsidR="007D2231">
              <w:t>JUL</w:t>
            </w:r>
          </w:p>
        </w:tc>
        <w:tc>
          <w:tcPr>
            <w:tcW w:w="858" w:type="pct"/>
            <w:shd w:val="clear" w:color="auto" w:fill="E36C0A" w:themeFill="accent6" w:themeFillShade="BF"/>
          </w:tcPr>
          <w:p w:rsidR="00BE0417" w:rsidRDefault="00BE0417" w:rsidP="00BE04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Domingo</w:t>
            </w:r>
          </w:p>
        </w:tc>
        <w:tc>
          <w:tcPr>
            <w:tcW w:w="1733" w:type="pct"/>
            <w:shd w:val="clear" w:color="auto" w:fill="E36C0A" w:themeFill="accent6" w:themeFillShade="BF"/>
          </w:tcPr>
          <w:p w:rsidR="00BE0417" w:rsidRDefault="00BE0417" w:rsidP="005F471F">
            <w:pPr>
              <w:jc w:val="center"/>
            </w:pPr>
          </w:p>
        </w:tc>
        <w:tc>
          <w:tcPr>
            <w:tcW w:w="1897" w:type="pct"/>
            <w:shd w:val="clear" w:color="auto" w:fill="E36C0A" w:themeFill="accent6" w:themeFillShade="BF"/>
          </w:tcPr>
          <w:p w:rsidR="00BE0417" w:rsidRDefault="00BE0417" w:rsidP="005F471F">
            <w:pPr>
              <w:jc w:val="center"/>
            </w:pPr>
          </w:p>
        </w:tc>
      </w:tr>
      <w:tr w:rsidR="00BE0417" w:rsidTr="005F471F">
        <w:tc>
          <w:tcPr>
            <w:tcW w:w="512" w:type="pct"/>
          </w:tcPr>
          <w:p w:rsidR="00BE0417" w:rsidRDefault="00C64143" w:rsidP="00BE0417">
            <w:pPr>
              <w:jc w:val="center"/>
            </w:pPr>
            <w:r>
              <w:t>28</w:t>
            </w:r>
            <w:r w:rsidR="00BE0417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E0417" w:rsidRPr="00504386" w:rsidRDefault="00BE0417" w:rsidP="00BE04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Segunda</w:t>
            </w:r>
            <w:r w:rsidRPr="00504386">
              <w:rPr>
                <w:color w:val="000000" w:themeColor="text1"/>
              </w:rPr>
              <w:t>-feira</w:t>
            </w:r>
          </w:p>
        </w:tc>
        <w:tc>
          <w:tcPr>
            <w:tcW w:w="1733" w:type="pct"/>
          </w:tcPr>
          <w:p w:rsidR="00BE0417" w:rsidRDefault="00BE0417" w:rsidP="005F471F">
            <w:pPr>
              <w:tabs>
                <w:tab w:val="left" w:pos="2130"/>
              </w:tabs>
              <w:jc w:val="center"/>
            </w:pPr>
          </w:p>
        </w:tc>
        <w:tc>
          <w:tcPr>
            <w:tcW w:w="1897" w:type="pct"/>
          </w:tcPr>
          <w:p w:rsidR="00BE0417" w:rsidRDefault="00BE0417" w:rsidP="005F471F">
            <w:pPr>
              <w:jc w:val="center"/>
            </w:pPr>
          </w:p>
        </w:tc>
      </w:tr>
      <w:tr w:rsidR="00BE0417" w:rsidTr="00C64143">
        <w:trPr>
          <w:trHeight w:val="70"/>
        </w:trPr>
        <w:tc>
          <w:tcPr>
            <w:tcW w:w="512" w:type="pct"/>
          </w:tcPr>
          <w:p w:rsidR="00BE0417" w:rsidRDefault="00C64143" w:rsidP="00BE0417">
            <w:pPr>
              <w:jc w:val="center"/>
            </w:pPr>
            <w:r>
              <w:t>29</w:t>
            </w:r>
            <w:r w:rsidR="00BE0417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E0417" w:rsidRPr="00504386" w:rsidRDefault="00BE0417" w:rsidP="00BE04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Terça</w:t>
            </w:r>
            <w:r w:rsidRPr="00504386">
              <w:rPr>
                <w:color w:val="000000" w:themeColor="text1"/>
              </w:rPr>
              <w:t>-feira</w:t>
            </w:r>
          </w:p>
        </w:tc>
        <w:tc>
          <w:tcPr>
            <w:tcW w:w="1733" w:type="pct"/>
          </w:tcPr>
          <w:p w:rsidR="00BE0417" w:rsidRDefault="00BE0417" w:rsidP="005F471F">
            <w:pPr>
              <w:tabs>
                <w:tab w:val="center" w:pos="1594"/>
                <w:tab w:val="right" w:pos="3188"/>
              </w:tabs>
              <w:jc w:val="center"/>
            </w:pPr>
          </w:p>
        </w:tc>
        <w:tc>
          <w:tcPr>
            <w:tcW w:w="1897" w:type="pct"/>
          </w:tcPr>
          <w:p w:rsidR="00BE0417" w:rsidRDefault="00BE0417" w:rsidP="005F471F">
            <w:pPr>
              <w:jc w:val="center"/>
            </w:pPr>
          </w:p>
        </w:tc>
      </w:tr>
      <w:tr w:rsidR="00BE0417" w:rsidTr="005F471F">
        <w:tc>
          <w:tcPr>
            <w:tcW w:w="512" w:type="pct"/>
          </w:tcPr>
          <w:p w:rsidR="00BE0417" w:rsidRDefault="00C64143" w:rsidP="00BE0417">
            <w:pPr>
              <w:jc w:val="center"/>
            </w:pPr>
            <w:r>
              <w:t>30</w:t>
            </w:r>
            <w:r w:rsidR="00BE0417">
              <w:t xml:space="preserve"> </w:t>
            </w:r>
            <w:r w:rsidR="007D2231">
              <w:t>JUL</w:t>
            </w:r>
          </w:p>
        </w:tc>
        <w:tc>
          <w:tcPr>
            <w:tcW w:w="858" w:type="pct"/>
          </w:tcPr>
          <w:p w:rsidR="00BE0417" w:rsidRPr="00504386" w:rsidRDefault="00BE0417" w:rsidP="00BE0417">
            <w:pPr>
              <w:jc w:val="center"/>
              <w:rPr>
                <w:color w:val="000000" w:themeColor="text1"/>
              </w:rPr>
            </w:pPr>
            <w:r w:rsidRPr="00504386">
              <w:rPr>
                <w:color w:val="000000" w:themeColor="text1"/>
              </w:rPr>
              <w:t>Quarta-feira</w:t>
            </w:r>
          </w:p>
        </w:tc>
        <w:tc>
          <w:tcPr>
            <w:tcW w:w="1733" w:type="pct"/>
          </w:tcPr>
          <w:p w:rsidR="00BE0417" w:rsidRDefault="00BE0417" w:rsidP="007D2231">
            <w:pPr>
              <w:tabs>
                <w:tab w:val="center" w:pos="1594"/>
                <w:tab w:val="center" w:pos="1743"/>
                <w:tab w:val="right" w:pos="3188"/>
              </w:tabs>
            </w:pPr>
          </w:p>
        </w:tc>
        <w:tc>
          <w:tcPr>
            <w:tcW w:w="1897" w:type="pct"/>
          </w:tcPr>
          <w:p w:rsidR="00BE0417" w:rsidRDefault="00BE0417" w:rsidP="005F471F">
            <w:pPr>
              <w:jc w:val="center"/>
            </w:pPr>
          </w:p>
        </w:tc>
      </w:tr>
      <w:tr w:rsidR="007D2231" w:rsidTr="005F471F">
        <w:tc>
          <w:tcPr>
            <w:tcW w:w="512" w:type="pct"/>
          </w:tcPr>
          <w:p w:rsidR="007D2231" w:rsidRDefault="007D2231" w:rsidP="00BE0417">
            <w:pPr>
              <w:jc w:val="center"/>
            </w:pPr>
            <w:r>
              <w:t>31 JUL</w:t>
            </w:r>
          </w:p>
        </w:tc>
        <w:tc>
          <w:tcPr>
            <w:tcW w:w="858" w:type="pct"/>
          </w:tcPr>
          <w:p w:rsidR="007D2231" w:rsidRPr="00504386" w:rsidRDefault="007D2231" w:rsidP="00BE041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33" w:type="pct"/>
          </w:tcPr>
          <w:p w:rsidR="007D2231" w:rsidRDefault="007D2231" w:rsidP="007D2231">
            <w:pPr>
              <w:tabs>
                <w:tab w:val="center" w:pos="1594"/>
                <w:tab w:val="center" w:pos="1743"/>
                <w:tab w:val="right" w:pos="3188"/>
              </w:tabs>
            </w:pPr>
          </w:p>
        </w:tc>
        <w:tc>
          <w:tcPr>
            <w:tcW w:w="1897" w:type="pct"/>
          </w:tcPr>
          <w:p w:rsidR="007D2231" w:rsidRDefault="007D2231" w:rsidP="005F471F">
            <w:pPr>
              <w:jc w:val="center"/>
            </w:pPr>
          </w:p>
        </w:tc>
      </w:tr>
    </w:tbl>
    <w:p w:rsidR="00683E21" w:rsidRDefault="00683E21" w:rsidP="00504386">
      <w:pPr>
        <w:rPr>
          <w:b/>
        </w:rPr>
      </w:pPr>
    </w:p>
    <w:p w:rsidR="0029119E" w:rsidRDefault="0029119E" w:rsidP="00153429">
      <w:pPr>
        <w:rPr>
          <w:b/>
        </w:rPr>
      </w:pPr>
    </w:p>
    <w:p w:rsidR="00DC1600" w:rsidRDefault="00A90E3D" w:rsidP="00B65DE6">
      <w:pPr>
        <w:jc w:val="center"/>
        <w:rPr>
          <w:b/>
        </w:rPr>
      </w:pPr>
      <w:r>
        <w:rPr>
          <w:b/>
        </w:rPr>
        <w:t>ARTHUR VITOR MARQUES DE SOUZA</w:t>
      </w:r>
      <w:r w:rsidR="00313DF6" w:rsidRPr="00683E21">
        <w:rPr>
          <w:b/>
        </w:rPr>
        <w:t xml:space="preserve"> – </w:t>
      </w:r>
      <w:r>
        <w:rPr>
          <w:b/>
        </w:rPr>
        <w:t xml:space="preserve">3° </w:t>
      </w:r>
      <w:proofErr w:type="spellStart"/>
      <w:r>
        <w:rPr>
          <w:b/>
        </w:rPr>
        <w:t>Sgt</w:t>
      </w:r>
      <w:proofErr w:type="spellEnd"/>
    </w:p>
    <w:p w:rsidR="00313DF6" w:rsidRDefault="00DC1600" w:rsidP="00B65DE6">
      <w:pPr>
        <w:jc w:val="center"/>
      </w:pPr>
      <w:r>
        <w:t>Auxiliar</w:t>
      </w:r>
      <w:r w:rsidR="009D2DE6">
        <w:t xml:space="preserve"> de Gabinete da DOC</w:t>
      </w:r>
    </w:p>
    <w:sectPr w:rsidR="00313DF6" w:rsidSect="00A81834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E6"/>
    <w:rsid w:val="00005048"/>
    <w:rsid w:val="0002337A"/>
    <w:rsid w:val="00027233"/>
    <w:rsid w:val="000347F4"/>
    <w:rsid w:val="00044A35"/>
    <w:rsid w:val="00063BAF"/>
    <w:rsid w:val="00070AEB"/>
    <w:rsid w:val="0007499E"/>
    <w:rsid w:val="00077E3B"/>
    <w:rsid w:val="00085F9B"/>
    <w:rsid w:val="00086581"/>
    <w:rsid w:val="000A313C"/>
    <w:rsid w:val="000A3A1A"/>
    <w:rsid w:val="000A3F9F"/>
    <w:rsid w:val="000B03D2"/>
    <w:rsid w:val="000B65CA"/>
    <w:rsid w:val="000D6D84"/>
    <w:rsid w:val="000F39E3"/>
    <w:rsid w:val="00104849"/>
    <w:rsid w:val="00126239"/>
    <w:rsid w:val="001264F0"/>
    <w:rsid w:val="0014315B"/>
    <w:rsid w:val="00143576"/>
    <w:rsid w:val="00153429"/>
    <w:rsid w:val="00173E90"/>
    <w:rsid w:val="00181F88"/>
    <w:rsid w:val="00183226"/>
    <w:rsid w:val="00183CE4"/>
    <w:rsid w:val="00194B24"/>
    <w:rsid w:val="001B2005"/>
    <w:rsid w:val="001C7959"/>
    <w:rsid w:val="001E66D8"/>
    <w:rsid w:val="0020738F"/>
    <w:rsid w:val="0021535E"/>
    <w:rsid w:val="00216F80"/>
    <w:rsid w:val="00236849"/>
    <w:rsid w:val="00261757"/>
    <w:rsid w:val="00261959"/>
    <w:rsid w:val="00274DC1"/>
    <w:rsid w:val="00285C38"/>
    <w:rsid w:val="0029119E"/>
    <w:rsid w:val="00291B0B"/>
    <w:rsid w:val="00291B7E"/>
    <w:rsid w:val="00291B96"/>
    <w:rsid w:val="002929C6"/>
    <w:rsid w:val="00296230"/>
    <w:rsid w:val="002A1174"/>
    <w:rsid w:val="002A2FE0"/>
    <w:rsid w:val="002B3730"/>
    <w:rsid w:val="002B704C"/>
    <w:rsid w:val="002E52CA"/>
    <w:rsid w:val="002F203F"/>
    <w:rsid w:val="00301C63"/>
    <w:rsid w:val="003026B4"/>
    <w:rsid w:val="00305BEF"/>
    <w:rsid w:val="00313DF6"/>
    <w:rsid w:val="00366FBC"/>
    <w:rsid w:val="00380204"/>
    <w:rsid w:val="00381FAD"/>
    <w:rsid w:val="00393020"/>
    <w:rsid w:val="003963F4"/>
    <w:rsid w:val="003A3B29"/>
    <w:rsid w:val="003C64AB"/>
    <w:rsid w:val="003D4DE5"/>
    <w:rsid w:val="003E057E"/>
    <w:rsid w:val="003F1A3D"/>
    <w:rsid w:val="00424AA0"/>
    <w:rsid w:val="004277D6"/>
    <w:rsid w:val="00453422"/>
    <w:rsid w:val="004651D4"/>
    <w:rsid w:val="00465263"/>
    <w:rsid w:val="004711D3"/>
    <w:rsid w:val="004859BE"/>
    <w:rsid w:val="004A3C01"/>
    <w:rsid w:val="004B0576"/>
    <w:rsid w:val="004B0DFE"/>
    <w:rsid w:val="004B7D4F"/>
    <w:rsid w:val="004C053F"/>
    <w:rsid w:val="00504386"/>
    <w:rsid w:val="005325D2"/>
    <w:rsid w:val="0056141C"/>
    <w:rsid w:val="00592B00"/>
    <w:rsid w:val="005C48F6"/>
    <w:rsid w:val="005C6BF5"/>
    <w:rsid w:val="005D0417"/>
    <w:rsid w:val="005F471F"/>
    <w:rsid w:val="00622B13"/>
    <w:rsid w:val="006273E9"/>
    <w:rsid w:val="006333A3"/>
    <w:rsid w:val="00647C6D"/>
    <w:rsid w:val="00674AAA"/>
    <w:rsid w:val="00683E21"/>
    <w:rsid w:val="006A4FD9"/>
    <w:rsid w:val="006C4FE2"/>
    <w:rsid w:val="00704ECE"/>
    <w:rsid w:val="007128F0"/>
    <w:rsid w:val="00713BCB"/>
    <w:rsid w:val="007158C8"/>
    <w:rsid w:val="007726C5"/>
    <w:rsid w:val="00776E13"/>
    <w:rsid w:val="00784F43"/>
    <w:rsid w:val="007973AD"/>
    <w:rsid w:val="007A20BB"/>
    <w:rsid w:val="007A228D"/>
    <w:rsid w:val="007A52DC"/>
    <w:rsid w:val="007A6AC7"/>
    <w:rsid w:val="007A7054"/>
    <w:rsid w:val="007D2231"/>
    <w:rsid w:val="007D6EB1"/>
    <w:rsid w:val="007F047E"/>
    <w:rsid w:val="007F1655"/>
    <w:rsid w:val="007F3AB6"/>
    <w:rsid w:val="00816858"/>
    <w:rsid w:val="008349DC"/>
    <w:rsid w:val="00841FBE"/>
    <w:rsid w:val="00842497"/>
    <w:rsid w:val="0085163B"/>
    <w:rsid w:val="00851BF4"/>
    <w:rsid w:val="00856516"/>
    <w:rsid w:val="00860851"/>
    <w:rsid w:val="00872F4D"/>
    <w:rsid w:val="0088418B"/>
    <w:rsid w:val="0088555D"/>
    <w:rsid w:val="00886B12"/>
    <w:rsid w:val="0089213F"/>
    <w:rsid w:val="0089312E"/>
    <w:rsid w:val="008B4266"/>
    <w:rsid w:val="008C2BFB"/>
    <w:rsid w:val="008C54C0"/>
    <w:rsid w:val="008C6D86"/>
    <w:rsid w:val="008D6350"/>
    <w:rsid w:val="008E1363"/>
    <w:rsid w:val="00903097"/>
    <w:rsid w:val="00926713"/>
    <w:rsid w:val="00947AA8"/>
    <w:rsid w:val="00952705"/>
    <w:rsid w:val="009666A5"/>
    <w:rsid w:val="00997FB1"/>
    <w:rsid w:val="009A4BF6"/>
    <w:rsid w:val="009A5B43"/>
    <w:rsid w:val="009D2DE6"/>
    <w:rsid w:val="009E1331"/>
    <w:rsid w:val="009F5A7A"/>
    <w:rsid w:val="009F6700"/>
    <w:rsid w:val="00A0135F"/>
    <w:rsid w:val="00A11043"/>
    <w:rsid w:val="00A134D9"/>
    <w:rsid w:val="00A154ED"/>
    <w:rsid w:val="00A2132D"/>
    <w:rsid w:val="00A31C23"/>
    <w:rsid w:val="00A50C7B"/>
    <w:rsid w:val="00A55D8C"/>
    <w:rsid w:val="00A63AD2"/>
    <w:rsid w:val="00A70707"/>
    <w:rsid w:val="00A81834"/>
    <w:rsid w:val="00A86A1B"/>
    <w:rsid w:val="00A90E3D"/>
    <w:rsid w:val="00AA4D23"/>
    <w:rsid w:val="00AC4CB6"/>
    <w:rsid w:val="00AF2903"/>
    <w:rsid w:val="00B12395"/>
    <w:rsid w:val="00B13B0A"/>
    <w:rsid w:val="00B14FC0"/>
    <w:rsid w:val="00B15A65"/>
    <w:rsid w:val="00B340D7"/>
    <w:rsid w:val="00B360C8"/>
    <w:rsid w:val="00B42781"/>
    <w:rsid w:val="00B4505E"/>
    <w:rsid w:val="00B4605E"/>
    <w:rsid w:val="00B6333D"/>
    <w:rsid w:val="00B65DE6"/>
    <w:rsid w:val="00B76EFE"/>
    <w:rsid w:val="00B77D40"/>
    <w:rsid w:val="00B835AA"/>
    <w:rsid w:val="00B838E5"/>
    <w:rsid w:val="00B87EDF"/>
    <w:rsid w:val="00BA2937"/>
    <w:rsid w:val="00BA3B39"/>
    <w:rsid w:val="00BB35C7"/>
    <w:rsid w:val="00BB4637"/>
    <w:rsid w:val="00BC6FF3"/>
    <w:rsid w:val="00BE0417"/>
    <w:rsid w:val="00BE793D"/>
    <w:rsid w:val="00C00A0E"/>
    <w:rsid w:val="00C10129"/>
    <w:rsid w:val="00C14A21"/>
    <w:rsid w:val="00C403DD"/>
    <w:rsid w:val="00C40E0E"/>
    <w:rsid w:val="00C45AD8"/>
    <w:rsid w:val="00C544FE"/>
    <w:rsid w:val="00C547E3"/>
    <w:rsid w:val="00C64143"/>
    <w:rsid w:val="00C73138"/>
    <w:rsid w:val="00C8329F"/>
    <w:rsid w:val="00C86DE3"/>
    <w:rsid w:val="00C92780"/>
    <w:rsid w:val="00CA201C"/>
    <w:rsid w:val="00CB5776"/>
    <w:rsid w:val="00CD3CB8"/>
    <w:rsid w:val="00CE029A"/>
    <w:rsid w:val="00CE4BA5"/>
    <w:rsid w:val="00CF379C"/>
    <w:rsid w:val="00CF7940"/>
    <w:rsid w:val="00D41A71"/>
    <w:rsid w:val="00D4285B"/>
    <w:rsid w:val="00D61CED"/>
    <w:rsid w:val="00D82545"/>
    <w:rsid w:val="00DC1600"/>
    <w:rsid w:val="00DD4011"/>
    <w:rsid w:val="00DE7A15"/>
    <w:rsid w:val="00E063AC"/>
    <w:rsid w:val="00E06F60"/>
    <w:rsid w:val="00E15A76"/>
    <w:rsid w:val="00E1619C"/>
    <w:rsid w:val="00E23513"/>
    <w:rsid w:val="00E51B9A"/>
    <w:rsid w:val="00E54542"/>
    <w:rsid w:val="00E9412D"/>
    <w:rsid w:val="00E94566"/>
    <w:rsid w:val="00EB43EF"/>
    <w:rsid w:val="00EC01B2"/>
    <w:rsid w:val="00EC27C6"/>
    <w:rsid w:val="00EC5FCB"/>
    <w:rsid w:val="00ED533E"/>
    <w:rsid w:val="00EE7521"/>
    <w:rsid w:val="00EF479E"/>
    <w:rsid w:val="00F024EB"/>
    <w:rsid w:val="00F0378C"/>
    <w:rsid w:val="00F213D8"/>
    <w:rsid w:val="00F2174C"/>
    <w:rsid w:val="00F26650"/>
    <w:rsid w:val="00F453F6"/>
    <w:rsid w:val="00F560A4"/>
    <w:rsid w:val="00F624F3"/>
    <w:rsid w:val="00F726FC"/>
    <w:rsid w:val="00F766ED"/>
    <w:rsid w:val="00F77B72"/>
    <w:rsid w:val="00F92EE1"/>
    <w:rsid w:val="00F94ACC"/>
    <w:rsid w:val="00F96D65"/>
    <w:rsid w:val="00FB6604"/>
    <w:rsid w:val="00FF3D47"/>
    <w:rsid w:val="00FF4730"/>
    <w:rsid w:val="00FF5D78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4C5520D-34E2-4DF3-88E3-344184E6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B65DE6"/>
    <w:pPr>
      <w:keepNext/>
      <w:numPr>
        <w:ilvl w:val="5"/>
        <w:numId w:val="1"/>
      </w:numPr>
      <w:suppressAutoHyphens/>
      <w:jc w:val="both"/>
      <w:outlineLvl w:val="5"/>
    </w:pPr>
    <w:rPr>
      <w:color w:val="FF0000"/>
      <w:szCs w:val="20"/>
      <w:lang w:val="it-I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semiHidden/>
    <w:rsid w:val="00B65DE6"/>
    <w:rPr>
      <w:rFonts w:ascii="Times New Roman" w:eastAsia="Times New Roman" w:hAnsi="Times New Roman" w:cs="Times New Roman"/>
      <w:color w:val="FF0000"/>
      <w:sz w:val="24"/>
      <w:szCs w:val="20"/>
      <w:lang w:val="it-IT" w:eastAsia="ar-SA"/>
    </w:rPr>
  </w:style>
  <w:style w:type="paragraph" w:styleId="Legenda">
    <w:name w:val="caption"/>
    <w:basedOn w:val="Normal"/>
    <w:semiHidden/>
    <w:unhideWhenUsed/>
    <w:qFormat/>
    <w:rsid w:val="00B65DE6"/>
    <w:pPr>
      <w:suppressLineNumbers/>
      <w:suppressAutoHyphens/>
      <w:spacing w:before="120" w:after="120"/>
    </w:pPr>
    <w:rPr>
      <w:rFonts w:cs="Tahoma"/>
      <w:i/>
      <w:iCs/>
      <w:lang w:val="it-IT" w:eastAsia="ar-SA"/>
    </w:rPr>
  </w:style>
  <w:style w:type="table" w:styleId="Tabelacomgrade">
    <w:name w:val="Table Grid"/>
    <w:basedOn w:val="Tabelanormal"/>
    <w:uiPriority w:val="59"/>
    <w:rsid w:val="00313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053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53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9DCB3-8B79-42B3-8DD8-FD13A522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jatniel</dc:creator>
  <cp:lastModifiedBy>Adm</cp:lastModifiedBy>
  <cp:revision>168</cp:revision>
  <cp:lastPrinted>2025-04-15T17:57:00Z</cp:lastPrinted>
  <dcterms:created xsi:type="dcterms:W3CDTF">2021-05-04T14:05:00Z</dcterms:created>
  <dcterms:modified xsi:type="dcterms:W3CDTF">2025-07-04T13:57:00Z</dcterms:modified>
</cp:coreProperties>
</file>