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/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  <w:r/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>TERMO DE  AUTORIZAÇÃO DE 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  <w:r/>
    </w:p>
    <w:p w14:paraId="3CFF28E5" w14:textId="6CEE42CD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  presente  instrumento  de  cessão  de  uso  de  imagem,  de  um  lado MATHEUS HENRIQUE DOS SANTOS de nacionalidade Brasileiro, estado civil GO , profissão Analista de TI inscrita no CPF sob o n 71026353114 portador(a) da CI/RG 6990150- -emissor PC GO, residente e domiciliado(a) na Rua 27 Quadra 26, na qualidade de CEDENTE; e de outro lado, LAGOA ECO TOWERS  inscrita sob o CNPJ 44.672.366/0001-82 estabelecida à Avenida Lagoa Quente, S/N, Bairro Lagoa Quente, em Caldas Novas – GO, na qualidade 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t>CESSIONÁRIA.</w:t>
      </w:r>
    </w:p>
    <w:p w14:paraId="1A84D3A8" w14:textId="77777777" w:rsidR="004976B8" w:rsidRDefault="004976B8">
      <w:pPr>
        <w:pStyle w:val="Corpodetexto"/>
        <w:spacing w:before="69"/>
        <w:ind w:left="0"/>
      </w:pPr>
      <w:r/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 objeto do presente instrumento a au torização expressa, a título gratuito e por prazo indeterminado do uso e divulgação da imagem da CEDENTE, nos termos e condições abaixo expostas:</w:t>
      </w:r>
    </w:p>
    <w:p w14:paraId="66DCF044" w14:textId="77777777" w:rsidR="004976B8" w:rsidRDefault="004976B8">
      <w:pPr>
        <w:pStyle w:val="Corpodetexto"/>
        <w:spacing w:before="32"/>
        <w:ind w:left="0"/>
      </w:pPr>
      <w:r/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t>Nos termos da Lei 9.610/1998, o CEDENTE autoriza expressamente à CESSIONÁRIA a se utilizar de sua imagem, voz, vídeo e nome, de forma ilimitada, em todo território nacional e no exterior, nos termos do artigo 49, IV da mencionada Lei, para fins de divulgação de seus serviços, produtos, projetos sociais e outros, das seguintes formas: (i) outdoor; (ii) busdoor; (iii) folhetos em geral (encartes, mala direta, catálogo, etc.), físicos ou digitais (inclusive em redes sociais); (iv) folder de apresentação; (v) anúncios em revistas e jornais em geral; (vi) homepage; (vii) cartazes; (viii) backlight; (ix) mídia eletrônica (redes sociais, painéis, vídeo-tapes, televisão, cinema, programa para rádio); (x) para fins publicitários, informativos, institucionais e quaisquer outros; (xi) e quaisquer outras 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t>A presente autorização é concedida em caráter gratuito e por tempo indeterminado, sendo a CESSIONÁRIA detentora de todos os direitos autorais relativos e decorrentes das campanhas publicitárias que se originarão através do uso da imagem objeto da presente cessão, nos termos do arigo 49, II, da Lei 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t>A exploração da imagem se dará em campanhas de marketing, exploração comercial de produtos e serviços, campanhas publicitárias, comerciais, institucionais e de captação de clientes, para integrar obra audiovisual, transmissão e retransmissão através de mídias disponíveis no mercado, inclusive internet (site e redes sociais), bem como o desenvolvimento de produtos e serviços a serem ofertados pelo grupo comercial da CESSIONÁRIA.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t>A CESSIONÁRIA se compromete, neste ato a não autorizar a terceiros – salvo empresas integrantes do mesmo grupo econômico a que pertence – o uso da imagem objeto deste contrato, salvo mediante anuência escrita do(a) CEDENTE.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t>O presente termo é feito em caráter irrevogável e irretratável, desde que a imagem do(a)</w:t>
      </w:r>
    </w:p>
    <w:p w14:paraId="06E79415" w14:textId="77777777" w:rsidR="004976B8" w:rsidRDefault="00000000">
      <w:pPr>
        <w:pStyle w:val="Corpodetexto"/>
        <w:spacing w:before="112"/>
      </w:pPr>
      <w:r>
        <w:t>CEDENTE seja utilizada exclusivamente para os termos aqui descritos.</w:t>
      </w:r>
    </w:p>
    <w:p w14:paraId="7D288BDE" w14:textId="77777777" w:rsidR="004976B8" w:rsidRDefault="004976B8">
      <w:pPr>
        <w:pStyle w:val="Corpodetexto"/>
        <w:spacing w:before="14"/>
        <w:ind w:left="0"/>
      </w:pPr>
      <w:r/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t>E, por estarem justas e acertadas, as partes elegem o foro da comarca de Caldas Novas – GO, para dirimir quaisquer dúvidas ou controvérsias resultantes deste termo e firmam o presente em 02 (duas) vias de igual teor e forma.</w:t>
      </w:r>
    </w:p>
    <w:p w14:paraId="4196B339" w14:textId="1097EC0B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 Novas/GO,</w:t>
        <w:tab/>
        <w:t>de Outubro de 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BFAC" w14:textId="77777777" w:rsidR="0082374F" w:rsidRDefault="0082374F">
      <w:r>
        <w:separator/>
      </w:r>
    </w:p>
  </w:endnote>
  <w:endnote w:type="continuationSeparator" w:id="0">
    <w:p w14:paraId="694B5398" w14:textId="77777777" w:rsidR="0082374F" w:rsidRDefault="008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8AF3C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442C" w14:textId="77777777" w:rsidR="0082374F" w:rsidRDefault="0082374F">
      <w:r>
        <w:separator/>
      </w:r>
    </w:p>
  </w:footnote>
  <w:footnote w:type="continuationSeparator" w:id="0">
    <w:p w14:paraId="3A1B5668" w14:textId="77777777" w:rsidR="0082374F" w:rsidRDefault="00823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7E65EB"/>
    <w:rsid w:val="0082374F"/>
    <w:rsid w:val="00F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