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430C7" w:rsidR="003224CA" w:rsidP="273DA422" w:rsidRDefault="72A5C7DD" w14:paraId="1BEFEBDD" w14:textId="31624385">
      <w:pPr>
        <w:spacing w:after="0" w:line="360" w:lineRule="auto"/>
        <w:ind w:firstLine="708"/>
        <w:jc w:val="center"/>
        <w:rPr>
          <w:rFonts w:ascii="Arial" w:hAnsi="Arial" w:eastAsia="Arial" w:cs="Arial"/>
          <w:b/>
          <w:bCs/>
          <w:color w:val="000000" w:themeColor="text1"/>
          <w:sz w:val="28"/>
          <w:szCs w:val="28"/>
        </w:rPr>
      </w:pPr>
      <w:r w:rsidRPr="273DA422">
        <w:rPr>
          <w:rFonts w:ascii="Arial" w:hAnsi="Arial" w:eastAsia="Arial" w:cs="Arial"/>
          <w:b/>
          <w:bCs/>
          <w:color w:val="000000" w:themeColor="text1"/>
          <w:sz w:val="28"/>
          <w:szCs w:val="28"/>
        </w:rPr>
        <w:t>AUTOMAÇÃO FINANCEIRA E COMERCIAL PARA PEQUENOS NEGÓCIOS: UM SISTEMA INTEGRADO DE VENDAS E GESTÃO FINANCEIRA  </w:t>
      </w:r>
    </w:p>
    <w:p w:rsidRPr="00812C75" w:rsidR="00812C75" w:rsidP="7F8A8DA5" w:rsidRDefault="72A5C7DD" w14:paraId="4200985E" w14:textId="77777777">
      <w:pPr>
        <w:spacing w:after="0" w:line="360" w:lineRule="auto"/>
        <w:ind w:left="1080" w:firstLine="709"/>
        <w:jc w:val="both"/>
        <w:rPr>
          <w:rFonts w:ascii="Arial" w:hAnsi="Arial" w:eastAsia="Arial" w:cs="Arial"/>
          <w:color w:val="000000" w:themeColor="text1"/>
          <w:sz w:val="20"/>
          <w:szCs w:val="20"/>
        </w:rPr>
      </w:pPr>
      <w:r w:rsidRPr="7F8A8DA5">
        <w:rPr>
          <w:rFonts w:ascii="Arial" w:hAnsi="Arial" w:eastAsia="Arial" w:cs="Arial"/>
          <w:color w:val="000000" w:themeColor="text1"/>
          <w:sz w:val="20"/>
          <w:szCs w:val="20"/>
        </w:rPr>
        <w:t> </w:t>
      </w:r>
    </w:p>
    <w:p w:rsidRPr="002430C7" w:rsidR="003224CA" w:rsidP="7F8A8DA5" w:rsidRDefault="72A5C7DD" w14:paraId="5E383F38" w14:textId="7D779C5D">
      <w:pPr>
        <w:spacing w:after="0" w:line="360" w:lineRule="auto"/>
        <w:ind w:left="1080" w:firstLine="709"/>
        <w:jc w:val="right"/>
        <w:rPr>
          <w:rFonts w:ascii="Arial" w:hAnsi="Arial" w:eastAsia="Arial" w:cs="Arial"/>
          <w:color w:val="000000" w:themeColor="text1"/>
          <w:sz w:val="20"/>
          <w:szCs w:val="20"/>
        </w:rPr>
      </w:pPr>
      <w:r w:rsidRPr="7F8A8DA5">
        <w:rPr>
          <w:rFonts w:ascii="Arial" w:hAnsi="Arial" w:eastAsia="Arial" w:cs="Arial"/>
          <w:color w:val="000000" w:themeColor="text1"/>
          <w:sz w:val="20"/>
          <w:szCs w:val="20"/>
        </w:rPr>
        <w:t>Matheus Henrique Santos Pereira </w:t>
      </w:r>
      <w:r w:rsidRPr="7F8A8DA5" w:rsidR="020BA587">
        <w:rPr>
          <w:rFonts w:ascii="Arial" w:hAnsi="Arial" w:eastAsia="Arial" w:cs="Arial"/>
          <w:color w:val="000000" w:themeColor="text1"/>
          <w:sz w:val="20"/>
          <w:szCs w:val="20"/>
        </w:rPr>
        <w:t> </w:t>
      </w:r>
    </w:p>
    <w:p w:rsidRPr="002430C7" w:rsidR="003224CA" w:rsidP="7F8A8DA5" w:rsidRDefault="72A5C7DD" w14:paraId="2EDE418E" w14:textId="0ADB873A">
      <w:pPr>
        <w:spacing w:after="0" w:line="360" w:lineRule="auto"/>
        <w:ind w:left="1080" w:firstLine="709"/>
        <w:jc w:val="right"/>
        <w:rPr>
          <w:rFonts w:ascii="Arial" w:hAnsi="Arial" w:eastAsia="Arial" w:cs="Arial"/>
          <w:color w:val="000000" w:themeColor="text1"/>
          <w:sz w:val="20"/>
          <w:szCs w:val="20"/>
        </w:rPr>
      </w:pPr>
      <w:r w:rsidRPr="7F8A8DA5">
        <w:rPr>
          <w:rFonts w:ascii="Arial" w:hAnsi="Arial" w:eastAsia="Arial" w:cs="Arial"/>
          <w:color w:val="000000" w:themeColor="text1"/>
          <w:sz w:val="20"/>
          <w:szCs w:val="20"/>
        </w:rPr>
        <w:t> Kelly Cristina de Oliveira</w:t>
      </w:r>
      <w:r w:rsidRPr="7F8A8DA5" w:rsidR="020BA587">
        <w:rPr>
          <w:rFonts w:ascii="Arial" w:hAnsi="Arial" w:eastAsia="Arial" w:cs="Arial"/>
          <w:color w:val="000000" w:themeColor="text1"/>
          <w:sz w:val="20"/>
          <w:szCs w:val="20"/>
          <w:lang w:val="pt-PT"/>
        </w:rPr>
        <w:t> </w:t>
      </w:r>
      <w:r w:rsidRPr="7F8A8DA5" w:rsidR="020BA587">
        <w:rPr>
          <w:rFonts w:ascii="Arial" w:hAnsi="Arial" w:eastAsia="Arial" w:cs="Arial"/>
          <w:color w:val="000000" w:themeColor="text1"/>
          <w:sz w:val="20"/>
          <w:szCs w:val="20"/>
        </w:rPr>
        <w:t> </w:t>
      </w:r>
    </w:p>
    <w:p w:rsidR="003224CA" w:rsidP="7F8A8DA5" w:rsidRDefault="72A5C7DD" w14:paraId="649FFE8A" w14:textId="537AD286">
      <w:pPr>
        <w:spacing w:after="0" w:line="360" w:lineRule="auto"/>
        <w:ind w:left="1080" w:firstLine="709"/>
        <w:jc w:val="right"/>
        <w:rPr>
          <w:rFonts w:ascii="Arial" w:hAnsi="Arial" w:eastAsia="Arial" w:cs="Arial"/>
          <w:color w:val="000000" w:themeColor="text1"/>
          <w:sz w:val="20"/>
          <w:szCs w:val="20"/>
        </w:rPr>
      </w:pPr>
      <w:r w:rsidRPr="273DA422">
        <w:rPr>
          <w:rFonts w:ascii="Arial" w:hAnsi="Arial" w:eastAsia="Arial" w:cs="Arial"/>
          <w:color w:val="000000" w:themeColor="text1"/>
          <w:sz w:val="20"/>
          <w:szCs w:val="20"/>
        </w:rPr>
        <w:t>Leonardo Grando</w:t>
      </w:r>
    </w:p>
    <w:p w:rsidRPr="002430C7" w:rsidR="00BA7D06" w:rsidP="0A90E452" w:rsidRDefault="00BA7D06" w14:paraId="39F3E4B5" w14:textId="77777777">
      <w:pPr>
        <w:spacing w:after="0" w:line="360" w:lineRule="auto"/>
        <w:ind w:left="1080" w:firstLine="709"/>
        <w:jc w:val="both"/>
        <w:rPr>
          <w:rFonts w:ascii="Arial" w:hAnsi="Arial" w:eastAsia="Arial" w:cs="Arial"/>
          <w:color w:val="000000" w:themeColor="text1"/>
          <w:sz w:val="24"/>
          <w:szCs w:val="24"/>
        </w:rPr>
      </w:pPr>
    </w:p>
    <w:p w:rsidR="63ED789F" w:rsidP="0DC03992" w:rsidRDefault="63ED789F" w14:paraId="24BA908E" w14:textId="70AB0EFF">
      <w:pPr>
        <w:spacing w:after="0" w:line="360" w:lineRule="auto"/>
        <w:ind w:left="1080"/>
        <w:jc w:val="both"/>
        <w:rPr>
          <w:rFonts w:ascii="Arial" w:hAnsi="Arial" w:eastAsia="Arial" w:cs="Arial"/>
          <w:sz w:val="24"/>
          <w:szCs w:val="24"/>
        </w:rPr>
      </w:pPr>
      <w:r w:rsidRPr="2CE868FF" w:rsidR="63ED789F">
        <w:rPr>
          <w:rFonts w:ascii="Arial" w:hAnsi="Arial" w:eastAsia="Arial" w:cs="Arial"/>
          <w:color w:val="000000" w:themeColor="text1" w:themeTint="FF" w:themeShade="FF"/>
          <w:sz w:val="24"/>
          <w:szCs w:val="24"/>
        </w:rPr>
        <w:t>Resumo</w:t>
      </w:r>
      <w:r w:rsidRPr="2CE868FF" w:rsidR="6F5DC17B">
        <w:rPr>
          <w:rFonts w:ascii="Arial" w:hAnsi="Arial" w:eastAsia="Arial" w:cs="Arial"/>
          <w:color w:val="000000" w:themeColor="text1" w:themeTint="FF" w:themeShade="FF"/>
          <w:sz w:val="24"/>
          <w:szCs w:val="24"/>
        </w:rPr>
        <w:t xml:space="preserve">: </w:t>
      </w:r>
      <w:r w:rsidRPr="2CE868FF" w:rsidR="63ED789F">
        <w:rPr>
          <w:rFonts w:ascii="Arial" w:hAnsi="Arial" w:eastAsia="Arial" w:cs="Arial"/>
          <w:sz w:val="24"/>
          <w:szCs w:val="24"/>
        </w:rPr>
        <w:t xml:space="preserve">O presente trabalho apresenta o desenvolvimento de um sistema integrado de vendas e gestão financeira voltado para micro e pequenos negócios, utilizando como estudo de caso uma loja fictícia de cookies. A pesquisa tem caráter exploratório e aplicado, com uso de dados simulados para representar o funcionamento da empresa. A metodologia contemplou a geração de dados de pedidos e despesas via inteligência artificial, tratamento e modelagem no Power BI, desenvolvimento de um sistema web em HTML, CSS, </w:t>
      </w:r>
      <w:r w:rsidRPr="2CE868FF" w:rsidR="63ED789F">
        <w:rPr>
          <w:rFonts w:ascii="Arial" w:hAnsi="Arial" w:eastAsia="Arial" w:cs="Arial"/>
          <w:sz w:val="24"/>
          <w:szCs w:val="24"/>
        </w:rPr>
        <w:t>JavaScript</w:t>
      </w:r>
      <w:r w:rsidRPr="2CE868FF" w:rsidR="63ED789F">
        <w:rPr>
          <w:rFonts w:ascii="Arial" w:hAnsi="Arial" w:eastAsia="Arial" w:cs="Arial"/>
          <w:sz w:val="24"/>
          <w:szCs w:val="24"/>
        </w:rPr>
        <w:t xml:space="preserve"> e Node.js com </w:t>
      </w:r>
      <w:r w:rsidRPr="2CE868FF" w:rsidR="63ED789F">
        <w:rPr>
          <w:rFonts w:ascii="Arial" w:hAnsi="Arial" w:eastAsia="Arial" w:cs="Arial"/>
          <w:sz w:val="24"/>
          <w:szCs w:val="24"/>
        </w:rPr>
        <w:t>TypeScript</w:t>
      </w:r>
      <w:r w:rsidRPr="2CE868FF" w:rsidR="63ED789F">
        <w:rPr>
          <w:rFonts w:ascii="Arial" w:hAnsi="Arial" w:eastAsia="Arial" w:cs="Arial"/>
          <w:sz w:val="24"/>
          <w:szCs w:val="24"/>
        </w:rPr>
        <w:t xml:space="preserve">, além da integração com banco de dados PostgreSQL. O sistema permite ao cliente realizar pedidos por meio de um site integrado ao WhatsApp, enquanto o empreendedor acompanha indicadores de desempenho por meio de dashboards analíticos no Power BI. A validação incluiu testes de usabilidade, sincronização em tempo real e análise de desempenho do site com a ferramenta Google </w:t>
      </w:r>
      <w:r w:rsidRPr="2CE868FF" w:rsidR="63ED789F">
        <w:rPr>
          <w:rFonts w:ascii="Arial" w:hAnsi="Arial" w:eastAsia="Arial" w:cs="Arial"/>
          <w:sz w:val="24"/>
          <w:szCs w:val="24"/>
        </w:rPr>
        <w:t>Lighthouse</w:t>
      </w:r>
      <w:r w:rsidRPr="2CE868FF" w:rsidR="63ED789F">
        <w:rPr>
          <w:rFonts w:ascii="Arial" w:hAnsi="Arial" w:eastAsia="Arial" w:cs="Arial"/>
          <w:sz w:val="24"/>
          <w:szCs w:val="24"/>
        </w:rPr>
        <w:t>. Os resultados evidenciam que a solução contribui para reduzir erros operacionais, consolidar informações financeiras em uma única plataforma e apoiar a tomada de decisão estratégica. Conclui-se que a automação financeira e comercial proposta é viável, de baixo custo e aplicável a pequenos negócios, representando um modelo replicável para o contexto acadêmico e empresarial.</w:t>
      </w:r>
    </w:p>
    <w:p w:rsidR="0DC03992" w:rsidP="0DC03992" w:rsidRDefault="0DC03992" w14:paraId="78A5D1DA" w14:textId="7DB145A5">
      <w:pPr>
        <w:spacing w:after="0" w:line="360" w:lineRule="auto"/>
        <w:ind w:left="1080" w:firstLine="709"/>
        <w:jc w:val="both"/>
        <w:rPr>
          <w:rFonts w:ascii="Arial" w:hAnsi="Arial" w:eastAsia="Arial" w:cs="Arial"/>
          <w:sz w:val="24"/>
          <w:szCs w:val="24"/>
        </w:rPr>
      </w:pPr>
    </w:p>
    <w:p w:rsidR="31F99494" w:rsidP="2CE868FF" w:rsidRDefault="31F99494" w14:paraId="5A25458C" w14:textId="08551D75">
      <w:pPr>
        <w:spacing w:after="0" w:line="360" w:lineRule="auto"/>
        <w:ind w:left="1080" w:firstLine="0"/>
        <w:jc w:val="both"/>
        <w:rPr>
          <w:rFonts w:ascii="Arial" w:hAnsi="Arial" w:eastAsia="Arial" w:cs="Arial"/>
          <w:color w:val="000000" w:themeColor="text1"/>
          <w:sz w:val="24"/>
          <w:szCs w:val="24"/>
        </w:rPr>
      </w:pPr>
      <w:r w:rsidRPr="2CE868FF" w:rsidR="31F99494">
        <w:rPr>
          <w:rFonts w:ascii="Arial" w:hAnsi="Arial" w:eastAsia="Arial" w:cs="Arial"/>
          <w:color w:val="000000" w:themeColor="text1" w:themeTint="FF" w:themeShade="FF"/>
          <w:sz w:val="24"/>
          <w:szCs w:val="24"/>
          <w:lang w:val="pt-PT"/>
        </w:rPr>
        <w:t xml:space="preserve">Palavras-chave: </w:t>
      </w:r>
      <w:r w:rsidRPr="2CE868FF" w:rsidR="31F99494">
        <w:rPr>
          <w:rFonts w:ascii="Arial" w:hAnsi="Arial" w:eastAsia="Arial" w:cs="Arial"/>
          <w:sz w:val="24"/>
          <w:szCs w:val="24"/>
        </w:rPr>
        <w:t xml:space="preserve">Automação financeira; </w:t>
      </w:r>
      <w:r w:rsidRPr="2CE868FF" w:rsidR="31F99494">
        <w:rPr>
          <w:rFonts w:ascii="Arial" w:hAnsi="Arial" w:eastAsia="Arial" w:cs="Arial"/>
          <w:sz w:val="24"/>
          <w:szCs w:val="24"/>
        </w:rPr>
        <w:t>Pequenos</w:t>
      </w:r>
      <w:r w:rsidRPr="2CE868FF" w:rsidR="31F99494">
        <w:rPr>
          <w:rFonts w:ascii="Arial" w:hAnsi="Arial" w:eastAsia="Arial" w:cs="Arial"/>
          <w:sz w:val="24"/>
          <w:szCs w:val="24"/>
        </w:rPr>
        <w:t xml:space="preserve"> negócios; Business </w:t>
      </w:r>
      <w:r w:rsidRPr="2CE868FF" w:rsidR="31F99494">
        <w:rPr>
          <w:rFonts w:ascii="Arial" w:hAnsi="Arial" w:eastAsia="Arial" w:cs="Arial"/>
          <w:sz w:val="24"/>
          <w:szCs w:val="24"/>
        </w:rPr>
        <w:t>Intelligence</w:t>
      </w:r>
      <w:r w:rsidRPr="2CE868FF" w:rsidR="31F99494">
        <w:rPr>
          <w:rFonts w:ascii="Arial" w:hAnsi="Arial" w:eastAsia="Arial" w:cs="Arial"/>
          <w:sz w:val="24"/>
          <w:szCs w:val="24"/>
        </w:rPr>
        <w:t xml:space="preserve">; </w:t>
      </w:r>
      <w:r>
        <w:tab/>
      </w:r>
      <w:r w:rsidRPr="2CE868FF" w:rsidR="31F99494">
        <w:rPr>
          <w:rFonts w:ascii="Arial" w:hAnsi="Arial" w:eastAsia="Arial" w:cs="Arial"/>
          <w:sz w:val="24"/>
          <w:szCs w:val="24"/>
        </w:rPr>
        <w:t>Power BI; Sistemas integrados</w:t>
      </w:r>
    </w:p>
    <w:p w:rsidR="0DC03992" w:rsidP="0DC03992" w:rsidRDefault="0DC03992" w14:paraId="3D332ED8" w14:textId="48BAF823">
      <w:pPr>
        <w:spacing w:after="0" w:line="360" w:lineRule="auto"/>
        <w:ind w:left="1080" w:firstLine="709"/>
        <w:jc w:val="both"/>
        <w:rPr>
          <w:rFonts w:ascii="Arial" w:hAnsi="Arial" w:eastAsia="Arial" w:cs="Arial"/>
          <w:sz w:val="24"/>
          <w:szCs w:val="24"/>
        </w:rPr>
      </w:pPr>
    </w:p>
    <w:p w:rsidR="0A90E452" w:rsidP="0A90E452" w:rsidRDefault="0A90E452" w14:paraId="2CA85833" w14:textId="280C5D1B">
      <w:pPr>
        <w:spacing w:after="0" w:line="360" w:lineRule="auto"/>
        <w:ind w:left="1080" w:firstLine="709"/>
        <w:jc w:val="both"/>
        <w:rPr>
          <w:rFonts w:ascii="Arial" w:hAnsi="Arial" w:eastAsia="Arial" w:cs="Arial"/>
          <w:color w:val="000000" w:themeColor="text1"/>
          <w:sz w:val="20"/>
          <w:szCs w:val="20"/>
        </w:rPr>
      </w:pPr>
    </w:p>
    <w:p w:rsidRPr="00BA7D06" w:rsidR="00BA7D06" w:rsidP="7F8A8DA5" w:rsidRDefault="020BA587" w14:paraId="11EB0A3E" w14:textId="2386F677">
      <w:pPr>
        <w:pStyle w:val="ListParagraph"/>
        <w:numPr>
          <w:ilvl w:val="0"/>
          <w:numId w:val="12"/>
        </w:numPr>
        <w:spacing w:after="0" w:line="360" w:lineRule="auto"/>
        <w:jc w:val="both"/>
        <w:rPr>
          <w:rFonts w:ascii="Arial" w:hAnsi="Arial" w:eastAsia="Arial" w:cs="Arial"/>
          <w:color w:val="000000" w:themeColor="text1"/>
          <w:lang w:val="pt-PT"/>
        </w:rPr>
      </w:pPr>
      <w:r w:rsidRPr="0A90E452">
        <w:rPr>
          <w:rFonts w:ascii="Arial" w:hAnsi="Arial" w:eastAsia="Arial" w:cs="Arial"/>
          <w:b/>
          <w:bCs/>
          <w:color w:val="000000" w:themeColor="text1"/>
          <w:sz w:val="24"/>
          <w:szCs w:val="24"/>
          <w:lang w:val="pt-PT"/>
        </w:rPr>
        <w:t>Introdução</w:t>
      </w:r>
    </w:p>
    <w:p w:rsidRPr="00BA7D06" w:rsidR="00BA7D06" w:rsidP="2CE868FF" w:rsidRDefault="5502AA64" w14:paraId="42C6E4FC" w14:textId="2EF73B44">
      <w:pPr>
        <w:spacing w:after="0" w:line="360" w:lineRule="auto"/>
        <w:ind w:left="1080" w:firstLine="0"/>
        <w:jc w:val="both"/>
        <w:rPr>
          <w:rFonts w:ascii="Arial" w:hAnsi="Arial" w:eastAsia="Arial" w:cs="Arial"/>
          <w:color w:val="000000" w:themeColor="text1"/>
          <w:sz w:val="24"/>
          <w:szCs w:val="24"/>
        </w:rPr>
      </w:pPr>
      <w:r w:rsidRPr="2CE868FF" w:rsidR="5502AA64">
        <w:rPr>
          <w:rFonts w:ascii="Arial" w:hAnsi="Arial" w:eastAsia="Arial" w:cs="Arial"/>
          <w:sz w:val="24"/>
          <w:szCs w:val="24"/>
        </w:rPr>
        <w:t>No cenário contemporâneo, a transformação digital vem modificando profundamente como as organizações estruturam e executam seus processos internos.</w:t>
      </w:r>
      <w:r w:rsidRPr="2CE868FF" w:rsidR="5428B38E">
        <w:rPr>
          <w:rFonts w:ascii="Arial" w:hAnsi="Arial" w:eastAsia="Arial" w:cs="Arial"/>
          <w:color w:val="000000" w:themeColor="text1" w:themeTint="FF" w:themeShade="FF"/>
          <w:sz w:val="24"/>
          <w:szCs w:val="24"/>
        </w:rPr>
        <w:t xml:space="preserve"> A capacidade de adaptação das empresas aos avanços tecnológicos deixou de ser </w:t>
      </w:r>
      <w:r w:rsidRPr="2CE868FF" w:rsidR="4EB9691A">
        <w:rPr>
          <w:rFonts w:ascii="Arial" w:hAnsi="Arial" w:eastAsia="Arial" w:cs="Arial"/>
          <w:color w:val="000000" w:themeColor="text1" w:themeTint="FF" w:themeShade="FF"/>
          <w:sz w:val="24"/>
          <w:szCs w:val="24"/>
        </w:rPr>
        <w:t>somente</w:t>
      </w:r>
      <w:r w:rsidRPr="2CE868FF" w:rsidR="5428B38E">
        <w:rPr>
          <w:rFonts w:ascii="Arial" w:hAnsi="Arial" w:eastAsia="Arial" w:cs="Arial"/>
          <w:color w:val="000000" w:themeColor="text1" w:themeTint="FF" w:themeShade="FF"/>
          <w:sz w:val="24"/>
          <w:szCs w:val="24"/>
        </w:rPr>
        <w:t xml:space="preserve"> um diferencial competitivo e passou a representar um requisito essencial para a sobrevivência no mercado. Segundo Oliveira (2019), a tecnologia aplicada à gestão empresarial proporciona maior eficiência operacional, reduz custos e fortalece a capacidade de tomada de decisão. </w:t>
      </w:r>
    </w:p>
    <w:p w:rsidRPr="00BA7D06" w:rsidR="00BA7D06" w:rsidP="0A90E452" w:rsidRDefault="5428B38E" w14:paraId="634B7594" w14:textId="0009E8B4">
      <w:pPr>
        <w:spacing w:after="0" w:line="360" w:lineRule="auto"/>
        <w:ind w:left="1080" w:firstLine="709"/>
        <w:jc w:val="both"/>
        <w:rPr>
          <w:rFonts w:ascii="Arial" w:hAnsi="Arial" w:eastAsia="Arial" w:cs="Arial"/>
          <w:color w:val="000000" w:themeColor="text1"/>
          <w:sz w:val="24"/>
          <w:szCs w:val="24"/>
        </w:rPr>
      </w:pPr>
      <w:r w:rsidRPr="0A90E452">
        <w:rPr>
          <w:rFonts w:ascii="Arial" w:hAnsi="Arial" w:eastAsia="Arial" w:cs="Arial"/>
          <w:color w:val="000000" w:themeColor="text1"/>
          <w:sz w:val="24"/>
          <w:szCs w:val="24"/>
        </w:rPr>
        <w:t xml:space="preserve">Entretanto, </w:t>
      </w:r>
      <w:r w:rsidRPr="0A90E452" w:rsidR="68AE88FC">
        <w:rPr>
          <w:rFonts w:ascii="Arial" w:hAnsi="Arial" w:eastAsia="Arial" w:cs="Arial"/>
          <w:sz w:val="24"/>
          <w:szCs w:val="24"/>
        </w:rPr>
        <w:t>muitas micro e pequenas empresas (MPEs)</w:t>
      </w:r>
      <w:r w:rsidRPr="0A90E452">
        <w:rPr>
          <w:rFonts w:ascii="Arial" w:hAnsi="Arial" w:eastAsia="Arial" w:cs="Arial"/>
          <w:color w:val="000000" w:themeColor="text1"/>
          <w:sz w:val="24"/>
          <w:szCs w:val="24"/>
        </w:rPr>
        <w:t xml:space="preserve"> ainda enfrentam dificuldades em acompanhar esse movimento. </w:t>
      </w:r>
      <w:r w:rsidRPr="0A90E452" w:rsidR="5120B025">
        <w:rPr>
          <w:rFonts w:ascii="Arial" w:hAnsi="Arial" w:eastAsia="Arial" w:cs="Arial"/>
          <w:color w:val="000000" w:themeColor="text1"/>
          <w:sz w:val="24"/>
          <w:szCs w:val="24"/>
        </w:rPr>
        <w:t>A f</w:t>
      </w:r>
      <w:r w:rsidRPr="0A90E452">
        <w:rPr>
          <w:rFonts w:ascii="Arial" w:hAnsi="Arial" w:eastAsia="Arial" w:cs="Arial"/>
          <w:color w:val="000000" w:themeColor="text1"/>
          <w:sz w:val="24"/>
          <w:szCs w:val="24"/>
        </w:rPr>
        <w:t>alta de integração entre setores, sistemas defasados e ausência de automações são fatores que comprometem a agilidade e a competitividade dessas empresas (S</w:t>
      </w:r>
      <w:r w:rsidRPr="0A90E452" w:rsidR="525E2F0F">
        <w:rPr>
          <w:rFonts w:ascii="Arial" w:hAnsi="Arial" w:eastAsia="Arial" w:cs="Arial"/>
          <w:color w:val="000000" w:themeColor="text1"/>
          <w:sz w:val="24"/>
          <w:szCs w:val="24"/>
        </w:rPr>
        <w:t>ilva</w:t>
      </w:r>
      <w:r w:rsidRPr="0A90E452">
        <w:rPr>
          <w:rFonts w:ascii="Arial" w:hAnsi="Arial" w:eastAsia="Arial" w:cs="Arial"/>
          <w:color w:val="000000" w:themeColor="text1"/>
          <w:sz w:val="24"/>
          <w:szCs w:val="24"/>
        </w:rPr>
        <w:t xml:space="preserve">, 2018). Tarefas repetitivas, quando executadas </w:t>
      </w:r>
      <w:r w:rsidRPr="0A90E452" w:rsidR="303EE487">
        <w:rPr>
          <w:rFonts w:ascii="Arial" w:hAnsi="Arial" w:eastAsia="Arial" w:cs="Arial"/>
          <w:color w:val="000000" w:themeColor="text1"/>
          <w:sz w:val="24"/>
          <w:szCs w:val="24"/>
        </w:rPr>
        <w:t>manualmente</w:t>
      </w:r>
      <w:r w:rsidRPr="0A90E452">
        <w:rPr>
          <w:rFonts w:ascii="Arial" w:hAnsi="Arial" w:eastAsia="Arial" w:cs="Arial"/>
          <w:color w:val="000000" w:themeColor="text1"/>
          <w:sz w:val="24"/>
          <w:szCs w:val="24"/>
        </w:rPr>
        <w:t>, consomem tempo valioso que poderia ser direcionado para atividades estratégicas, gerando um cenário de sobrecarga operacional e ineficiência. </w:t>
      </w:r>
    </w:p>
    <w:p w:rsidR="5428B38E" w:rsidP="7F8A8DA5" w:rsidRDefault="5428B38E" w14:paraId="417C62F5" w14:textId="70C93FC7">
      <w:pPr>
        <w:spacing w:after="0" w:line="360" w:lineRule="auto"/>
        <w:ind w:left="1080" w:firstLine="709"/>
        <w:jc w:val="both"/>
        <w:rPr>
          <w:rFonts w:ascii="Arial" w:hAnsi="Arial" w:eastAsia="Arial" w:cs="Arial"/>
          <w:color w:val="000000" w:themeColor="text1"/>
          <w:sz w:val="24"/>
          <w:szCs w:val="24"/>
        </w:rPr>
      </w:pPr>
      <w:r w:rsidRPr="0A90E452">
        <w:rPr>
          <w:rFonts w:ascii="Arial" w:hAnsi="Arial" w:eastAsia="Arial" w:cs="Arial"/>
          <w:color w:val="000000" w:themeColor="text1"/>
          <w:sz w:val="24"/>
          <w:szCs w:val="24"/>
        </w:rPr>
        <w:t>Nesse contexto, a automação financeira e comercial surge como alternativa capaz de otimizar processos e integrar diferentes áreas do negócio em uma única plataforma. Conforme Bazzotti e Garcia (2000), o uso da tecnologia da informação deve ser encarado como um recurso estratégico</w:t>
      </w:r>
      <w:r w:rsidRPr="0A90E452" w:rsidR="17FBC06E">
        <w:rPr>
          <w:rFonts w:ascii="Arial" w:hAnsi="Arial" w:eastAsia="Arial" w:cs="Arial"/>
          <w:color w:val="000000" w:themeColor="text1"/>
          <w:sz w:val="24"/>
          <w:szCs w:val="24"/>
        </w:rPr>
        <w:t>, ao possibilitar</w:t>
      </w:r>
      <w:r w:rsidRPr="0A90E452">
        <w:rPr>
          <w:rFonts w:ascii="Arial" w:hAnsi="Arial" w:eastAsia="Arial" w:cs="Arial"/>
          <w:color w:val="000000" w:themeColor="text1"/>
          <w:sz w:val="24"/>
          <w:szCs w:val="24"/>
        </w:rPr>
        <w:t xml:space="preserve"> maior confiabilidade das informações, além de apoiar a inovação e a adaptação às constantes mudanças do mercado.</w:t>
      </w:r>
    </w:p>
    <w:p w:rsidRPr="00BA7D06" w:rsidR="00BA7D06" w:rsidP="7F8A8DA5" w:rsidRDefault="5428B38E" w14:paraId="260AD47C" w14:textId="08D1D758">
      <w:pPr>
        <w:spacing w:after="0" w:line="360" w:lineRule="auto"/>
        <w:ind w:left="1080" w:firstLine="709"/>
        <w:jc w:val="both"/>
        <w:rPr>
          <w:rFonts w:ascii="Arial" w:hAnsi="Arial" w:eastAsia="Arial" w:cs="Arial"/>
          <w:color w:val="000000" w:themeColor="text1"/>
          <w:sz w:val="24"/>
          <w:szCs w:val="24"/>
        </w:rPr>
      </w:pPr>
      <w:r w:rsidRPr="7F8A8DA5">
        <w:rPr>
          <w:rFonts w:ascii="Arial" w:hAnsi="Arial" w:eastAsia="Arial" w:cs="Arial"/>
          <w:color w:val="000000" w:themeColor="text1"/>
          <w:sz w:val="24"/>
          <w:szCs w:val="24"/>
        </w:rPr>
        <w:t>A integração de sistemas de vendas e gestão financeira também contribui para a melhoria da experiência do cliente e para a sustentabilidade das empresas. Strassburg et al. (2000) destacam que informações precisas e acessíveis são fundamentais para reduzir incertezas e apoiar o processo decisório. Nesse sentido, relatórios financeiros automatizados, dashboards interativos e ferramentas de análise em tempo real tornam-se instrumentos indispensáveis para pequenos empreendedores. </w:t>
      </w:r>
    </w:p>
    <w:p w:rsidRPr="00BA7D06" w:rsidR="00BA7D06" w:rsidP="0A90E452" w:rsidRDefault="5428B38E" w14:paraId="533ABF29" w14:textId="266FBCA7">
      <w:pPr>
        <w:spacing w:after="0" w:line="360" w:lineRule="auto"/>
        <w:ind w:left="1080" w:firstLine="709"/>
        <w:jc w:val="both"/>
        <w:rPr>
          <w:rFonts w:ascii="Arial" w:hAnsi="Arial" w:eastAsia="Arial" w:cs="Arial"/>
          <w:color w:val="000000" w:themeColor="text1"/>
          <w:sz w:val="24"/>
          <w:szCs w:val="24"/>
        </w:rPr>
      </w:pPr>
      <w:r w:rsidRPr="0A90E452">
        <w:rPr>
          <w:rFonts w:ascii="Arial" w:hAnsi="Arial" w:eastAsia="Arial" w:cs="Arial"/>
          <w:color w:val="000000" w:themeColor="text1"/>
          <w:sz w:val="24"/>
          <w:szCs w:val="24"/>
        </w:rPr>
        <w:t xml:space="preserve">Diante desse cenário, este trabalho tem como objetivo desenvolver uma proposta de sistema integrado de vendas e gestão financeira para pequenos negócios, com foco em demonstrar como a automação pode reduzir falhas operacionais, melhorar o controle financeiro e ampliar as oportunidades de crescimento. </w:t>
      </w:r>
    </w:p>
    <w:p w:rsidRPr="00BA7D06" w:rsidR="00BA7D06" w:rsidP="7F8A8DA5" w:rsidRDefault="05F28225" w14:paraId="3C21446B" w14:textId="26F1539E">
      <w:pPr>
        <w:spacing w:after="0" w:line="360" w:lineRule="auto"/>
        <w:ind w:left="1080" w:firstLine="709"/>
        <w:jc w:val="both"/>
        <w:rPr>
          <w:rFonts w:ascii="Arial" w:hAnsi="Arial" w:eastAsia="Arial" w:cs="Arial"/>
          <w:color w:val="000000" w:themeColor="text1"/>
          <w:sz w:val="24"/>
          <w:szCs w:val="24"/>
        </w:rPr>
      </w:pPr>
      <w:r w:rsidRPr="0A90E452">
        <w:rPr>
          <w:rFonts w:ascii="Arial" w:hAnsi="Arial" w:eastAsia="Arial" w:cs="Arial"/>
          <w:color w:val="000000" w:themeColor="text1"/>
          <w:sz w:val="24"/>
          <w:szCs w:val="24"/>
        </w:rPr>
        <w:t>F</w:t>
      </w:r>
      <w:r w:rsidRPr="0A90E452" w:rsidR="5428B38E">
        <w:rPr>
          <w:rFonts w:ascii="Arial" w:hAnsi="Arial" w:eastAsia="Arial" w:cs="Arial"/>
          <w:color w:val="000000" w:themeColor="text1"/>
          <w:sz w:val="24"/>
          <w:szCs w:val="24"/>
        </w:rPr>
        <w:t>erramentas</w:t>
      </w:r>
      <w:r w:rsidRPr="0A90E452" w:rsidR="3366C15C">
        <w:rPr>
          <w:rFonts w:ascii="Arial" w:hAnsi="Arial" w:eastAsia="Arial" w:cs="Arial"/>
          <w:color w:val="000000" w:themeColor="text1"/>
          <w:sz w:val="24"/>
          <w:szCs w:val="24"/>
        </w:rPr>
        <w:t xml:space="preserve"> </w:t>
      </w:r>
      <w:r w:rsidRPr="0A90E452" w:rsidR="6AD85AC6">
        <w:rPr>
          <w:rFonts w:ascii="Arial" w:hAnsi="Arial" w:eastAsia="Arial" w:cs="Arial"/>
          <w:color w:val="000000" w:themeColor="text1"/>
          <w:sz w:val="24"/>
          <w:szCs w:val="24"/>
        </w:rPr>
        <w:t xml:space="preserve">de </w:t>
      </w:r>
      <w:r w:rsidRPr="0A90E452" w:rsidR="3366C15C">
        <w:rPr>
          <w:rFonts w:ascii="Arial" w:hAnsi="Arial" w:eastAsia="Arial" w:cs="Arial"/>
          <w:color w:val="000000" w:themeColor="text1"/>
          <w:sz w:val="24"/>
          <w:szCs w:val="24"/>
        </w:rPr>
        <w:t>inteligência de negócios</w:t>
      </w:r>
      <w:r w:rsidRPr="0A90E452" w:rsidR="77243B33">
        <w:rPr>
          <w:rFonts w:ascii="Arial" w:hAnsi="Arial" w:eastAsia="Arial" w:cs="Arial"/>
          <w:color w:val="000000" w:themeColor="text1"/>
          <w:sz w:val="24"/>
          <w:szCs w:val="24"/>
        </w:rPr>
        <w:t>,</w:t>
      </w:r>
      <w:r w:rsidRPr="0A90E452" w:rsidR="3366C15C">
        <w:rPr>
          <w:rFonts w:ascii="Arial" w:hAnsi="Arial" w:eastAsia="Arial" w:cs="Arial"/>
          <w:color w:val="000000" w:themeColor="text1"/>
          <w:sz w:val="24"/>
          <w:szCs w:val="24"/>
        </w:rPr>
        <w:t xml:space="preserve"> também conhecid</w:t>
      </w:r>
      <w:r w:rsidRPr="0A90E452" w:rsidR="1DD6DDEC">
        <w:rPr>
          <w:rFonts w:ascii="Arial" w:hAnsi="Arial" w:eastAsia="Arial" w:cs="Arial"/>
          <w:color w:val="000000" w:themeColor="text1"/>
          <w:sz w:val="24"/>
          <w:szCs w:val="24"/>
        </w:rPr>
        <w:t>as</w:t>
      </w:r>
      <w:r w:rsidRPr="0A90E452" w:rsidR="3366C15C">
        <w:rPr>
          <w:rFonts w:ascii="Arial" w:hAnsi="Arial" w:eastAsia="Arial" w:cs="Arial"/>
          <w:color w:val="000000" w:themeColor="text1"/>
          <w:sz w:val="24"/>
          <w:szCs w:val="24"/>
        </w:rPr>
        <w:t xml:space="preserve"> como</w:t>
      </w:r>
      <w:r w:rsidRPr="0A90E452" w:rsidR="5428B38E">
        <w:rPr>
          <w:rFonts w:ascii="Arial" w:hAnsi="Arial" w:eastAsia="Arial" w:cs="Arial"/>
          <w:color w:val="000000" w:themeColor="text1"/>
          <w:sz w:val="24"/>
          <w:szCs w:val="24"/>
        </w:rPr>
        <w:t xml:space="preserve"> Business Intelligence (BI) surgem como soluções acessíveis e eficazes para otimizar processos, organizar informações e apoiar a tomada de decisões.  O conceito de BI, desenvolvido nos anos 80 pelo Gartner Group, tem como objetivo acelerar a análise de dados organizacionais, oferecendo relatórios e visualizações que facilitam a interpretação de informações relevantes para o negócio (J</w:t>
      </w:r>
      <w:r w:rsidRPr="0A90E452" w:rsidR="746133E6">
        <w:rPr>
          <w:rFonts w:ascii="Arial" w:hAnsi="Arial" w:eastAsia="Arial" w:cs="Arial"/>
          <w:color w:val="000000" w:themeColor="text1"/>
          <w:sz w:val="24"/>
          <w:szCs w:val="24"/>
        </w:rPr>
        <w:t>esus</w:t>
      </w:r>
      <w:r w:rsidRPr="0A90E452" w:rsidR="5428B38E">
        <w:rPr>
          <w:rFonts w:ascii="Arial" w:hAnsi="Arial" w:eastAsia="Arial" w:cs="Arial"/>
          <w:color w:val="000000" w:themeColor="text1"/>
          <w:sz w:val="24"/>
          <w:szCs w:val="24"/>
        </w:rPr>
        <w:t>, 2020). Entre as ferramentas disponíveis, o Power BI, da Microsoft, destaca-se por sua facilidade de uso, integração com diversas plataformas e custo acessível, sendo especialmente vantajoso para empresas que não possuem departamentos especializados em tecnologia.  </w:t>
      </w:r>
    </w:p>
    <w:p w:rsidR="5428B38E" w:rsidP="0A90E452" w:rsidRDefault="5428B38E" w14:paraId="16E21A88" w14:textId="0954D55F">
      <w:pPr>
        <w:spacing w:after="0" w:line="360" w:lineRule="auto"/>
        <w:ind w:left="1080" w:firstLine="709"/>
        <w:jc w:val="both"/>
        <w:rPr>
          <w:rFonts w:ascii="Arial" w:hAnsi="Arial" w:eastAsia="Arial" w:cs="Arial"/>
          <w:color w:val="000000" w:themeColor="text1"/>
          <w:sz w:val="24"/>
          <w:szCs w:val="24"/>
        </w:rPr>
      </w:pPr>
      <w:r w:rsidRPr="0A90E452">
        <w:rPr>
          <w:rFonts w:ascii="Arial" w:hAnsi="Arial" w:eastAsia="Arial" w:cs="Arial"/>
          <w:color w:val="000000" w:themeColor="text1"/>
          <w:sz w:val="24"/>
          <w:szCs w:val="24"/>
        </w:rPr>
        <w:t>E</w:t>
      </w:r>
      <w:r w:rsidRPr="0A90E452" w:rsidR="40E3668A">
        <w:rPr>
          <w:rFonts w:ascii="Arial" w:hAnsi="Arial" w:eastAsia="Arial" w:cs="Arial"/>
          <w:sz w:val="24"/>
          <w:szCs w:val="24"/>
        </w:rPr>
        <w:t>ste trabalho utiliza como estudo de caso o desenvolvimento de uma plataforma de venda e controle para uma empresa fictícia do ramo alimentício. O sistema foi estruturado em duas frentes: a primeira voltada para o cliente, com a criação de um site integrado que facilite o processo de aquisição do produto e permita a finalização do pedido via aplicativo de mensagens (WhatsApp), otimizando o atendimento e reduzindo custos operacionais; e a segunda voltada para o empreendedor, com a implementação de um painel de inteligência de negócios que possibilite a análise das vendas e o controle financeiro, apoiando a tomada de decisões.</w:t>
      </w:r>
    </w:p>
    <w:p w:rsidRPr="00BA7D06" w:rsidR="00BA7D06" w:rsidP="7F8A8DA5" w:rsidRDefault="5428B38E" w14:paraId="44E5E05D" w14:textId="77777777">
      <w:pPr>
        <w:spacing w:after="0" w:line="360" w:lineRule="auto"/>
        <w:ind w:left="1080" w:firstLine="709"/>
        <w:jc w:val="both"/>
        <w:rPr>
          <w:rFonts w:ascii="Arial" w:hAnsi="Arial" w:eastAsia="Arial" w:cs="Arial"/>
          <w:color w:val="000000" w:themeColor="text1"/>
          <w:sz w:val="24"/>
          <w:szCs w:val="24"/>
        </w:rPr>
      </w:pPr>
      <w:r w:rsidRPr="7F8A8DA5">
        <w:rPr>
          <w:rFonts w:ascii="Arial" w:hAnsi="Arial" w:eastAsia="Arial" w:cs="Arial"/>
          <w:color w:val="000000" w:themeColor="text1"/>
          <w:sz w:val="24"/>
          <w:szCs w:val="24"/>
        </w:rPr>
        <w:t>Neste trabalho, a seção metodologia fez tal coisa, a seção resultado</w:t>
      </w:r>
    </w:p>
    <w:p w:rsidR="7F8A8DA5" w:rsidP="7F8A8DA5" w:rsidRDefault="7F8A8DA5" w14:paraId="5F4C2A78" w14:textId="32899D45">
      <w:pPr>
        <w:spacing w:after="0" w:line="360" w:lineRule="auto"/>
        <w:ind w:left="1080" w:firstLine="709"/>
        <w:jc w:val="both"/>
        <w:rPr>
          <w:rFonts w:ascii="Arial" w:hAnsi="Arial" w:eastAsia="Arial" w:cs="Arial"/>
          <w:color w:val="000000" w:themeColor="text1"/>
          <w:sz w:val="24"/>
          <w:szCs w:val="24"/>
          <w:lang w:val="pt-PT"/>
        </w:rPr>
      </w:pPr>
    </w:p>
    <w:p w:rsidRPr="002430C7" w:rsidR="003224CA" w:rsidP="7F8A8DA5" w:rsidRDefault="003224CA" w14:paraId="075A360C" w14:textId="28A3FFE5">
      <w:pPr>
        <w:spacing w:after="0" w:line="360" w:lineRule="auto"/>
        <w:ind w:left="1080" w:firstLine="709"/>
        <w:jc w:val="both"/>
        <w:rPr>
          <w:rFonts w:ascii="Arial" w:hAnsi="Arial" w:eastAsia="Arial" w:cs="Arial"/>
          <w:color w:val="000000" w:themeColor="text1"/>
          <w:sz w:val="24"/>
          <w:szCs w:val="24"/>
        </w:rPr>
      </w:pPr>
    </w:p>
    <w:p w:rsidR="7F8A8DA5" w:rsidP="2CE868FF" w:rsidRDefault="7F8A8DA5" w14:paraId="65DBDCB8" w14:textId="3FC43B94">
      <w:pPr>
        <w:pStyle w:val="ds-markdown-paragraph"/>
        <w:numPr>
          <w:ilvl w:val="0"/>
          <w:numId w:val="12"/>
        </w:numPr>
        <w:spacing w:before="0" w:beforeAutospacing="off" w:after="0" w:afterAutospacing="off" w:line="360" w:lineRule="auto"/>
        <w:ind/>
        <w:jc w:val="both"/>
        <w:rPr>
          <w:rFonts w:ascii="Arial" w:hAnsi="Arial" w:eastAsia="Arial" w:cs="Arial"/>
          <w:b w:val="1"/>
          <w:bCs w:val="1"/>
          <w:color w:val="000000" w:themeColor="text1"/>
        </w:rPr>
      </w:pPr>
      <w:r w:rsidRPr="2CE868FF" w:rsidR="5428B38E">
        <w:rPr>
          <w:rFonts w:ascii="Arial" w:hAnsi="Arial" w:eastAsia="Arial" w:cs="Arial"/>
          <w:b w:val="1"/>
          <w:bCs w:val="1"/>
          <w:color w:val="000000" w:themeColor="text1" w:themeTint="FF" w:themeShade="FF"/>
        </w:rPr>
        <w:t>Metodologia </w:t>
      </w:r>
      <w:r w:rsidRPr="2CE868FF" w:rsidR="774B9B0C">
        <w:rPr>
          <w:rFonts w:ascii="Arial" w:hAnsi="Arial" w:eastAsia="Arial" w:cs="Arial"/>
          <w:b w:val="1"/>
          <w:bCs w:val="1"/>
          <w:color w:val="000000" w:themeColor="text1" w:themeTint="FF" w:themeShade="FF"/>
        </w:rPr>
        <w:t xml:space="preserve"> </w:t>
      </w:r>
    </w:p>
    <w:p w:rsidR="2CE868FF" w:rsidP="2CE868FF" w:rsidRDefault="2CE868FF" w14:paraId="4211849F" w14:textId="380EBA69">
      <w:pPr>
        <w:pStyle w:val="ds-markdown-paragraph"/>
        <w:spacing w:before="0" w:beforeAutospacing="off" w:after="0" w:afterAutospacing="off" w:line="360" w:lineRule="auto"/>
        <w:ind w:left="2149"/>
        <w:jc w:val="both"/>
        <w:rPr>
          <w:rFonts w:ascii="Arial" w:hAnsi="Arial" w:eastAsia="Arial" w:cs="Arial"/>
          <w:b w:val="1"/>
          <w:bCs w:val="1"/>
          <w:color w:val="000000" w:themeColor="text1" w:themeTint="FF" w:themeShade="FF"/>
        </w:rPr>
      </w:pPr>
    </w:p>
    <w:p w:rsidR="7F8A8DA5" w:rsidP="2CE868FF" w:rsidRDefault="4EFDE37F" w14:paraId="05ADDC4F" w14:textId="27136AE2">
      <w:pPr>
        <w:pStyle w:val="ds-markdown-paragraph"/>
        <w:spacing w:before="206" w:after="0" w:afterAutospacing="off" w:line="360" w:lineRule="auto"/>
        <w:ind w:left="1080" w:firstLine="709"/>
        <w:jc w:val="both"/>
        <w:rPr>
          <w:rFonts w:ascii="Arial" w:hAnsi="Arial" w:eastAsia="Arial" w:cs="Arial"/>
          <w:color w:val="000000" w:themeColor="text1"/>
        </w:rPr>
      </w:pPr>
      <w:r w:rsidRPr="2CE868FF" w:rsidR="4EFDE37F">
        <w:rPr>
          <w:rFonts w:ascii="Arial" w:hAnsi="Arial" w:eastAsia="Arial" w:cs="Arial"/>
          <w:color w:val="000000" w:themeColor="text1" w:themeTint="FF" w:themeShade="FF"/>
        </w:rPr>
        <w:t>A figura 1 apresenta o diagrama de caso de uso para a solução proposta. Neste</w:t>
      </w:r>
      <w:r w:rsidRPr="2CE868FF" w:rsidR="0A2164B6">
        <w:rPr>
          <w:rFonts w:ascii="Arial" w:hAnsi="Arial" w:eastAsia="Arial" w:cs="Arial"/>
          <w:color w:val="000000" w:themeColor="text1" w:themeTint="FF" w:themeShade="FF"/>
        </w:rPr>
        <w:t xml:space="preserve"> diagrama</w:t>
      </w:r>
      <w:r w:rsidRPr="2CE868FF" w:rsidR="6C037139">
        <w:rPr>
          <w:rFonts w:ascii="Arial" w:hAnsi="Arial" w:eastAsia="Arial" w:cs="Arial"/>
          <w:color w:val="000000" w:themeColor="text1" w:themeTint="FF" w:themeShade="FF"/>
        </w:rPr>
        <w:t xml:space="preserve"> é apresentado dois</w:t>
      </w:r>
      <w:r w:rsidRPr="2CE868FF" w:rsidR="0A2164B6">
        <w:rPr>
          <w:rFonts w:ascii="Arial" w:hAnsi="Arial" w:eastAsia="Arial" w:cs="Arial"/>
          <w:color w:val="000000" w:themeColor="text1" w:themeTint="FF" w:themeShade="FF"/>
        </w:rPr>
        <w:t xml:space="preserve"> atores: o cliente, que acessa o site, realiza login, finaliza compras e interage via WhatsApp, onde um funcionário da loja efetua a tratativa para a realização do pedido </w:t>
      </w:r>
      <w:r w:rsidRPr="2CE868FF" w:rsidR="25723CCD">
        <w:rPr>
          <w:rFonts w:ascii="Arial" w:hAnsi="Arial" w:eastAsia="Arial" w:cs="Arial"/>
          <w:color w:val="000000" w:themeColor="text1" w:themeTint="FF" w:themeShade="FF"/>
        </w:rPr>
        <w:t xml:space="preserve">dependendo do cliente </w:t>
      </w:r>
      <w:r w:rsidRPr="2CE868FF" w:rsidR="4282A4EC">
        <w:rPr>
          <w:rFonts w:ascii="Arial" w:hAnsi="Arial" w:eastAsia="Arial" w:cs="Arial"/>
          <w:color w:val="000000" w:themeColor="text1" w:themeTint="FF" w:themeShade="FF"/>
        </w:rPr>
        <w:t>(</w:t>
      </w:r>
      <w:r w:rsidRPr="2CE868FF" w:rsidR="25723CCD">
        <w:rPr>
          <w:rFonts w:ascii="Arial" w:hAnsi="Arial" w:eastAsia="Arial" w:cs="Arial"/>
          <w:color w:val="000000" w:themeColor="text1" w:themeTint="FF" w:themeShade="FF"/>
        </w:rPr>
        <w:t xml:space="preserve">futuro </w:t>
      </w:r>
      <w:r w:rsidRPr="2CE868FF" w:rsidR="25723CCD">
        <w:rPr>
          <w:rFonts w:ascii="Arial" w:hAnsi="Arial" w:eastAsia="Arial" w:cs="Arial"/>
          <w:color w:val="000000" w:themeColor="text1" w:themeTint="FF" w:themeShade="FF"/>
        </w:rPr>
        <w:t>podera</w:t>
      </w:r>
      <w:r w:rsidRPr="2CE868FF" w:rsidR="25723CCD">
        <w:rPr>
          <w:rFonts w:ascii="Arial" w:hAnsi="Arial" w:eastAsia="Arial" w:cs="Arial"/>
          <w:color w:val="000000" w:themeColor="text1" w:themeTint="FF" w:themeShade="FF"/>
        </w:rPr>
        <w:t xml:space="preserve"> solicitar pagamento </w:t>
      </w:r>
      <w:r w:rsidRPr="2CE868FF" w:rsidR="25723CCD">
        <w:rPr>
          <w:rFonts w:ascii="Arial" w:hAnsi="Arial" w:eastAsia="Arial" w:cs="Arial"/>
          <w:color w:val="000000" w:themeColor="text1" w:themeTint="FF" w:themeShade="FF"/>
        </w:rPr>
        <w:t>automatico</w:t>
      </w:r>
      <w:r w:rsidRPr="2CE868FF" w:rsidR="25723CCD">
        <w:rPr>
          <w:rFonts w:ascii="Arial" w:hAnsi="Arial" w:eastAsia="Arial" w:cs="Arial"/>
          <w:color w:val="000000" w:themeColor="text1" w:themeTint="FF" w:themeShade="FF"/>
        </w:rPr>
        <w:t xml:space="preserve"> </w:t>
      </w:r>
      <w:r w:rsidRPr="2CE868FF" w:rsidR="25723CCD">
        <w:rPr>
          <w:rFonts w:ascii="Arial" w:hAnsi="Arial" w:eastAsia="Arial" w:cs="Arial"/>
          <w:color w:val="000000" w:themeColor="text1" w:themeTint="FF" w:themeShade="FF"/>
        </w:rPr>
        <w:t>atraves</w:t>
      </w:r>
      <w:r w:rsidRPr="2CE868FF" w:rsidR="25723CCD">
        <w:rPr>
          <w:rFonts w:ascii="Arial" w:hAnsi="Arial" w:eastAsia="Arial" w:cs="Arial"/>
          <w:color w:val="000000" w:themeColor="text1" w:themeTint="FF" w:themeShade="FF"/>
        </w:rPr>
        <w:t xml:space="preserve"> de </w:t>
      </w:r>
      <w:r w:rsidRPr="2CE868FF" w:rsidR="25723CCD">
        <w:rPr>
          <w:rFonts w:ascii="Arial" w:hAnsi="Arial" w:eastAsia="Arial" w:cs="Arial"/>
          <w:color w:val="000000" w:themeColor="text1" w:themeTint="FF" w:themeShade="FF"/>
        </w:rPr>
        <w:t>bot</w:t>
      </w:r>
      <w:r w:rsidRPr="2CE868FF" w:rsidR="25723CCD">
        <w:rPr>
          <w:rFonts w:ascii="Arial" w:hAnsi="Arial" w:eastAsia="Arial" w:cs="Arial"/>
          <w:color w:val="000000" w:themeColor="text1" w:themeTint="FF" w:themeShade="FF"/>
        </w:rPr>
        <w:t xml:space="preserve"> de </w:t>
      </w:r>
      <w:r w:rsidRPr="2CE868FF" w:rsidR="25723CCD">
        <w:rPr>
          <w:rFonts w:ascii="Arial" w:hAnsi="Arial" w:eastAsia="Arial" w:cs="Arial"/>
          <w:color w:val="000000" w:themeColor="text1" w:themeTint="FF" w:themeShade="FF"/>
        </w:rPr>
        <w:t xml:space="preserve">pagamento </w:t>
      </w:r>
      <w:r w:rsidRPr="2CE868FF" w:rsidR="3A9B9AA4">
        <w:rPr>
          <w:rFonts w:ascii="Arial" w:hAnsi="Arial" w:eastAsia="Arial" w:cs="Arial"/>
          <w:color w:val="000000" w:themeColor="text1" w:themeTint="FF" w:themeShade="FF"/>
        </w:rPr>
        <w:t>)</w:t>
      </w:r>
      <w:r w:rsidRPr="2CE868FF" w:rsidR="5D7B8EAC">
        <w:rPr>
          <w:rFonts w:ascii="Arial" w:hAnsi="Arial" w:eastAsia="Arial" w:cs="Arial"/>
          <w:color w:val="000000" w:themeColor="text1" w:themeTint="FF" w:themeShade="FF"/>
        </w:rPr>
        <w:t>,</w:t>
      </w:r>
      <w:r w:rsidRPr="2CE868FF" w:rsidR="0A2164B6">
        <w:rPr>
          <w:rFonts w:ascii="Arial" w:hAnsi="Arial" w:eastAsia="Arial" w:cs="Arial"/>
          <w:color w:val="000000" w:themeColor="text1" w:themeTint="FF" w:themeShade="FF"/>
        </w:rPr>
        <w:t xml:space="preserve"> e o dono da loja, que acompanha os dados estratégicos por meio de dashboards no Power BI. A seguir, apresenta-se o diagrama de caso de uso que ilustra essas interações: </w:t>
      </w:r>
    </w:p>
    <w:p w:rsidR="7F8A8DA5" w:rsidP="0A90E452" w:rsidRDefault="7F8A8DA5" w14:paraId="07A940DE" w14:textId="457FEFD6">
      <w:pPr>
        <w:pStyle w:val="ds-markdown-paragraph"/>
        <w:spacing w:before="206" w:after="0" w:afterAutospacing="0" w:line="360" w:lineRule="auto"/>
        <w:ind w:left="1080" w:firstLine="709"/>
        <w:jc w:val="both"/>
        <w:rPr>
          <w:rFonts w:ascii="Arial" w:hAnsi="Arial" w:eastAsia="Arial" w:cs="Arial"/>
        </w:rPr>
      </w:pPr>
    </w:p>
    <w:p w:rsidR="7F8A8DA5" w:rsidP="0A90E452" w:rsidRDefault="0A2164B6" w14:paraId="1A34F77C" w14:textId="15573BBE">
      <w:pPr>
        <w:pStyle w:val="ds-markdown-paragraph"/>
        <w:spacing w:before="206" w:after="0" w:afterAutospacing="0" w:line="360" w:lineRule="auto"/>
        <w:ind w:firstLine="709"/>
        <w:jc w:val="both"/>
      </w:pPr>
      <w:r w:rsidR="0A2164B6">
        <w:drawing>
          <wp:inline wp14:editId="0FAC78D2" wp14:anchorId="3174FDC8">
            <wp:extent cx="5400000" cy="2781946"/>
            <wp:effectExtent l="0" t="0" r="0" b="0"/>
            <wp:docPr id="2094633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746453" name=""/>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400000" cy="2781946"/>
                    </a:xfrm>
                    <a:prstGeom prst="rect">
                      <a:avLst/>
                    </a:prstGeom>
                  </pic:spPr>
                </pic:pic>
              </a:graphicData>
            </a:graphic>
          </wp:inline>
        </w:drawing>
      </w:r>
    </w:p>
    <w:p w:rsidR="7F8A8DA5" w:rsidP="2CE868FF" w:rsidRDefault="0A2164B6" w14:paraId="18E67EA6" w14:textId="55AC816E">
      <w:pPr>
        <w:spacing w:before="0" w:beforeAutospacing="off" w:after="240" w:afterAutospacing="off" w:line="360" w:lineRule="auto"/>
        <w:ind/>
        <w:jc w:val="center"/>
      </w:pPr>
      <w:r w:rsidRPr="2CE868FF" w:rsidR="4FC0F303">
        <w:rPr>
          <w:rFonts w:ascii="Times New Roman" w:hAnsi="Times New Roman" w:eastAsia="Times New Roman" w:cs="Times New Roman"/>
          <w:b w:val="1"/>
          <w:bCs w:val="1"/>
          <w:noProof w:val="0"/>
          <w:sz w:val="24"/>
          <w:szCs w:val="24"/>
          <w:lang w:val="en-US"/>
        </w:rPr>
        <w:t>Figura 1 – Diagrama de caso de uso do sistema da loja de cookies</w:t>
      </w:r>
    </w:p>
    <w:p w:rsidR="7F8A8DA5" w:rsidP="2CE868FF" w:rsidRDefault="0A2164B6" w14:paraId="12E5CE47" w14:textId="39B397E8">
      <w:pPr>
        <w:spacing w:before="0" w:beforeAutospacing="off" w:after="240" w:afterAutospacing="off" w:line="360" w:lineRule="auto"/>
        <w:ind/>
        <w:jc w:val="center"/>
      </w:pPr>
      <w:r w:rsidRPr="2CE868FF" w:rsidR="4FC0F303">
        <w:rPr>
          <w:rFonts w:ascii="Times New Roman" w:hAnsi="Times New Roman" w:eastAsia="Times New Roman" w:cs="Times New Roman"/>
          <w:noProof w:val="0"/>
          <w:sz w:val="24"/>
          <w:szCs w:val="24"/>
          <w:lang w:val="en-US"/>
        </w:rPr>
        <w:t>Fonte: Elaborado pelos autores (2025)</w:t>
      </w:r>
    </w:p>
    <w:p w:rsidR="7F8A8DA5" w:rsidP="2CE868FF" w:rsidRDefault="0A2164B6" w14:paraId="3A77E6DD" w14:textId="3FF5B766">
      <w:pPr>
        <w:pStyle w:val="ds-markdown-paragraph"/>
        <w:spacing w:before="206" w:after="0" w:afterAutospacing="off" w:line="360" w:lineRule="auto"/>
        <w:ind w:left="1080" w:firstLine="709"/>
        <w:jc w:val="both"/>
        <w:rPr>
          <w:rFonts w:ascii="Arial" w:hAnsi="Arial" w:eastAsia="Arial" w:cs="Arial"/>
          <w:color w:val="000000" w:themeColor="text1"/>
          <w:lang w:val="en-US"/>
        </w:rPr>
      </w:pPr>
    </w:p>
    <w:p w:rsidR="7F8A8DA5" w:rsidP="0A90E452" w:rsidRDefault="3849BB1B" w14:paraId="5F3EE9C2" w14:textId="1D41FB9C">
      <w:pPr>
        <w:pStyle w:val="Heading3"/>
        <w:keepNext w:val="0"/>
        <w:keepLines w:val="0"/>
        <w:widowControl w:val="0"/>
        <w:spacing w:before="0" w:after="0" w:line="360" w:lineRule="auto"/>
        <w:ind w:left="1416"/>
        <w:jc w:val="both"/>
        <w:rPr>
          <w:rFonts w:ascii="Arial" w:hAnsi="Arial" w:eastAsia="Arial" w:cs="Arial"/>
          <w:b/>
          <w:bCs/>
          <w:color w:val="auto"/>
          <w:sz w:val="24"/>
          <w:szCs w:val="24"/>
        </w:rPr>
      </w:pPr>
      <w:r w:rsidRPr="0A90E452">
        <w:rPr>
          <w:rFonts w:ascii="Arial" w:hAnsi="Arial" w:eastAsia="Arial" w:cs="Arial"/>
          <w:b/>
          <w:bCs/>
          <w:color w:val="auto"/>
          <w:sz w:val="24"/>
          <w:szCs w:val="24"/>
        </w:rPr>
        <w:t xml:space="preserve">2.1 </w:t>
      </w:r>
      <w:r w:rsidRPr="0A90E452" w:rsidR="2970F70A">
        <w:rPr>
          <w:rFonts w:ascii="Arial" w:hAnsi="Arial" w:eastAsia="Arial" w:cs="Arial"/>
          <w:b/>
          <w:bCs/>
          <w:color w:val="auto"/>
          <w:sz w:val="24"/>
          <w:szCs w:val="24"/>
        </w:rPr>
        <w:t>Construção dos Indicadores e Identidade Visual</w:t>
      </w:r>
    </w:p>
    <w:p w:rsidR="7F8A8DA5" w:rsidP="0A90E452" w:rsidRDefault="709BE40F" w14:paraId="714F5D92" w14:textId="3AAFFBBE">
      <w:pPr>
        <w:widowControl w:val="0"/>
        <w:spacing w:after="0" w:line="360" w:lineRule="auto"/>
        <w:ind w:left="1077"/>
        <w:jc w:val="both"/>
        <w:rPr>
          <w:rFonts w:ascii="Arial" w:hAnsi="Arial" w:eastAsia="Arial" w:cs="Arial"/>
          <w:sz w:val="24"/>
          <w:szCs w:val="24"/>
        </w:rPr>
      </w:pPr>
      <w:r w:rsidRPr="0A90E452">
        <w:rPr>
          <w:rFonts w:ascii="Arial" w:hAnsi="Arial" w:eastAsia="Arial" w:cs="Arial"/>
          <w:sz w:val="24"/>
          <w:szCs w:val="24"/>
        </w:rPr>
        <w:t>A estruturação dos indicadores de desempenho do painel desenvolvido para a loja de cookies foi fundamentada em boas práticas acadêmicas e em diretrizes oficiais de design de dashboards. Como referência principal, utilizou-se o trabalho de Peres (2024), que ressalta a importância de indicadores claros, objetivos e alinhados às necessidades do negócio, além de recomendar a segmentação dos indicadores por áreas estratégicas para facilitar a análise e a tomada de decisão.</w:t>
      </w:r>
    </w:p>
    <w:p w:rsidR="7F8A8DA5" w:rsidP="0A90E452" w:rsidRDefault="709BE40F" w14:paraId="0CCD4A85" w14:textId="1F5620EB">
      <w:pPr>
        <w:widowControl w:val="0"/>
        <w:spacing w:after="0" w:line="360" w:lineRule="auto"/>
        <w:ind w:left="1077"/>
        <w:jc w:val="both"/>
        <w:rPr>
          <w:rFonts w:ascii="Arial" w:hAnsi="Arial" w:eastAsia="Arial" w:cs="Arial"/>
          <w:sz w:val="24"/>
          <w:szCs w:val="24"/>
        </w:rPr>
      </w:pPr>
      <w:r w:rsidRPr="0A90E452">
        <w:rPr>
          <w:rFonts w:ascii="Arial" w:hAnsi="Arial" w:eastAsia="Arial" w:cs="Arial"/>
          <w:sz w:val="24"/>
          <w:szCs w:val="24"/>
        </w:rPr>
        <w:t xml:space="preserve">Complementarmente, foram adotadas as recomendações do </w:t>
      </w:r>
      <w:r w:rsidRPr="0A90E452">
        <w:rPr>
          <w:rFonts w:ascii="Arial" w:hAnsi="Arial" w:eastAsia="Arial" w:cs="Arial"/>
          <w:i/>
          <w:iCs/>
          <w:sz w:val="24"/>
          <w:szCs w:val="24"/>
        </w:rPr>
        <w:t>Manual de Boas Práticas para Identidade Visual de Painéis em Power BI</w:t>
      </w:r>
      <w:r w:rsidRPr="0A90E452">
        <w:rPr>
          <w:rFonts w:ascii="Arial" w:hAnsi="Arial" w:eastAsia="Arial" w:cs="Arial"/>
          <w:sz w:val="24"/>
          <w:szCs w:val="24"/>
        </w:rPr>
        <w:t>, publicado pelo Ministério da Gestão e da Inovação em Serviços Públicos (2023), que orienta sobre o uso adequado de fontes, cores, layout e organização visual. Entre as práticas aplicadas no painel, destacam-se:</w:t>
      </w:r>
    </w:p>
    <w:p w:rsidR="7F8A8DA5" w:rsidP="0A90E452" w:rsidRDefault="709BE40F" w14:paraId="2018258F" w14:textId="2A238005">
      <w:pPr>
        <w:pStyle w:val="ListParagraph"/>
        <w:widowControl w:val="0"/>
        <w:numPr>
          <w:ilvl w:val="0"/>
          <w:numId w:val="9"/>
        </w:numPr>
        <w:spacing w:after="0" w:line="360" w:lineRule="auto"/>
        <w:ind w:left="1077"/>
        <w:jc w:val="both"/>
        <w:rPr>
          <w:rFonts w:ascii="Arial" w:hAnsi="Arial" w:eastAsia="Arial" w:cs="Arial"/>
          <w:sz w:val="24"/>
          <w:szCs w:val="24"/>
        </w:rPr>
      </w:pPr>
      <w:r w:rsidRPr="0A90E452">
        <w:rPr>
          <w:rFonts w:ascii="Arial" w:hAnsi="Arial" w:eastAsia="Arial" w:cs="Arial"/>
          <w:sz w:val="24"/>
          <w:szCs w:val="24"/>
        </w:rPr>
        <w:t>Utilização da fonte Verdana, conforme recomendação oficial, por sua legibilidade e compatibilidade técnica;</w:t>
      </w:r>
    </w:p>
    <w:p w:rsidR="7F8A8DA5" w:rsidP="0A90E452" w:rsidRDefault="709BE40F" w14:paraId="0B555E40" w14:textId="338D35B2">
      <w:pPr>
        <w:pStyle w:val="ListParagraph"/>
        <w:widowControl w:val="0"/>
        <w:numPr>
          <w:ilvl w:val="0"/>
          <w:numId w:val="9"/>
        </w:numPr>
        <w:spacing w:after="0" w:line="360" w:lineRule="auto"/>
        <w:ind w:left="1077"/>
        <w:jc w:val="both"/>
        <w:rPr>
          <w:rFonts w:ascii="Arial" w:hAnsi="Arial" w:eastAsia="Arial" w:cs="Arial"/>
          <w:sz w:val="24"/>
          <w:szCs w:val="24"/>
        </w:rPr>
      </w:pPr>
      <w:r w:rsidRPr="0A90E452">
        <w:rPr>
          <w:rFonts w:ascii="Arial" w:hAnsi="Arial" w:eastAsia="Arial" w:cs="Arial"/>
          <w:sz w:val="24"/>
          <w:szCs w:val="24"/>
        </w:rPr>
        <w:t>Aplicação de paleta de cores com contraste adequado, respeitando os padrões institucionais e garantindo acessibilidade visual;</w:t>
      </w:r>
    </w:p>
    <w:p w:rsidR="7F8A8DA5" w:rsidP="0A90E452" w:rsidRDefault="709BE40F" w14:paraId="6126A6D5" w14:textId="0C9A13D3">
      <w:pPr>
        <w:pStyle w:val="ListParagraph"/>
        <w:widowControl w:val="0"/>
        <w:numPr>
          <w:ilvl w:val="0"/>
          <w:numId w:val="9"/>
        </w:numPr>
        <w:spacing w:after="0" w:line="360" w:lineRule="auto"/>
        <w:ind w:left="1077"/>
        <w:jc w:val="both"/>
        <w:rPr>
          <w:rFonts w:ascii="Arial" w:hAnsi="Arial" w:eastAsia="Arial" w:cs="Arial"/>
          <w:sz w:val="24"/>
          <w:szCs w:val="24"/>
        </w:rPr>
      </w:pPr>
      <w:r w:rsidRPr="0A90E452">
        <w:rPr>
          <w:rFonts w:ascii="Arial" w:hAnsi="Arial" w:eastAsia="Arial" w:cs="Arial"/>
          <w:sz w:val="24"/>
          <w:szCs w:val="24"/>
        </w:rPr>
        <w:t>Organização lógica dos dados e hierarquia visual clara, com uso de títulos em destaque e agrupamento por tipo de indicador;</w:t>
      </w:r>
    </w:p>
    <w:p w:rsidR="7F8A8DA5" w:rsidP="0A90E452" w:rsidRDefault="709BE40F" w14:paraId="0B13E792" w14:textId="2A495DEE">
      <w:pPr>
        <w:pStyle w:val="ListParagraph"/>
        <w:widowControl w:val="0"/>
        <w:numPr>
          <w:ilvl w:val="0"/>
          <w:numId w:val="9"/>
        </w:numPr>
        <w:spacing w:after="0" w:line="360" w:lineRule="auto"/>
        <w:ind w:left="1077"/>
        <w:jc w:val="both"/>
        <w:rPr>
          <w:rFonts w:ascii="Arial" w:hAnsi="Arial" w:eastAsia="Arial" w:cs="Arial"/>
          <w:sz w:val="24"/>
          <w:szCs w:val="24"/>
        </w:rPr>
      </w:pPr>
      <w:r w:rsidRPr="0A90E452">
        <w:rPr>
          <w:rFonts w:ascii="Arial" w:hAnsi="Arial" w:eastAsia="Arial" w:cs="Arial"/>
          <w:sz w:val="24"/>
          <w:szCs w:val="24"/>
        </w:rPr>
        <w:t>Estrutura de visualização baseada em gráficos de linha, barras e tabelas, alinhada à proposta de clareza e interatividade;</w:t>
      </w:r>
    </w:p>
    <w:p w:rsidR="7F8A8DA5" w:rsidP="0A90E452" w:rsidRDefault="709BE40F" w14:paraId="37B51BC0" w14:textId="2E09C06F">
      <w:pPr>
        <w:pStyle w:val="ListParagraph"/>
        <w:widowControl w:val="0"/>
        <w:numPr>
          <w:ilvl w:val="0"/>
          <w:numId w:val="9"/>
        </w:numPr>
        <w:spacing w:after="0" w:line="360" w:lineRule="auto"/>
        <w:ind w:left="1077"/>
        <w:jc w:val="both"/>
        <w:rPr>
          <w:rFonts w:ascii="Arial" w:hAnsi="Arial" w:eastAsia="Arial" w:cs="Arial"/>
          <w:sz w:val="24"/>
          <w:szCs w:val="24"/>
        </w:rPr>
      </w:pPr>
      <w:r w:rsidRPr="0A90E452">
        <w:rPr>
          <w:rFonts w:ascii="Arial" w:hAnsi="Arial" w:eastAsia="Arial" w:cs="Arial"/>
          <w:sz w:val="24"/>
          <w:szCs w:val="24"/>
        </w:rPr>
        <w:t>Modelagem dos dados com base em tabelas fato e dimensão, permitindo cálculos automáticos e análises dinâmicas;</w:t>
      </w:r>
    </w:p>
    <w:p w:rsidR="7F8A8DA5" w:rsidP="0A90E452" w:rsidRDefault="709BE40F" w14:paraId="187F1658" w14:textId="1DE058CE">
      <w:pPr>
        <w:pStyle w:val="ListParagraph"/>
        <w:widowControl w:val="0"/>
        <w:numPr>
          <w:ilvl w:val="0"/>
          <w:numId w:val="9"/>
        </w:numPr>
        <w:spacing w:after="0" w:line="360" w:lineRule="auto"/>
        <w:ind w:left="1077"/>
        <w:jc w:val="both"/>
        <w:rPr>
          <w:rFonts w:ascii="Arial" w:hAnsi="Arial" w:eastAsia="Arial" w:cs="Arial"/>
          <w:sz w:val="24"/>
          <w:szCs w:val="24"/>
        </w:rPr>
      </w:pPr>
      <w:r w:rsidRPr="0A90E452">
        <w:rPr>
          <w:rFonts w:ascii="Arial" w:hAnsi="Arial" w:eastAsia="Arial" w:cs="Arial"/>
          <w:sz w:val="24"/>
          <w:szCs w:val="24"/>
        </w:rPr>
        <w:t>Priorização da simplicidade visual e objetividade, evitando excesso de elementos e destacando informações relevantes.</w:t>
      </w:r>
    </w:p>
    <w:p w:rsidR="7F8A8DA5" w:rsidP="2CE868FF" w:rsidRDefault="7F8A8DA5" w14:paraId="67C9BAB0" w14:textId="36F61E8C">
      <w:pPr>
        <w:widowControl w:val="0"/>
        <w:spacing w:before="206" w:after="0" w:afterAutospacing="0" w:line="360" w:lineRule="auto"/>
        <w:ind w:left="1077"/>
        <w:jc w:val="both"/>
        <w:rPr>
          <w:rFonts w:ascii="Arial" w:hAnsi="Arial" w:eastAsia="Arial" w:cs="Arial"/>
          <w:sz w:val="24"/>
          <w:szCs w:val="24"/>
        </w:rPr>
      </w:pPr>
      <w:r w:rsidRPr="2CE868FF" w:rsidR="709BE40F">
        <w:rPr>
          <w:rFonts w:ascii="Arial" w:hAnsi="Arial" w:eastAsia="Arial" w:cs="Arial"/>
          <w:sz w:val="24"/>
          <w:szCs w:val="24"/>
        </w:rPr>
        <w:t xml:space="preserve">Essas práticas contribuem para a construção de um painel funcional, acessível e alinhado às exigências de projetos de Business </w:t>
      </w:r>
      <w:r w:rsidRPr="2CE868FF" w:rsidR="709BE40F">
        <w:rPr>
          <w:rFonts w:ascii="Arial" w:hAnsi="Arial" w:eastAsia="Arial" w:cs="Arial"/>
          <w:sz w:val="24"/>
          <w:szCs w:val="24"/>
        </w:rPr>
        <w:t>Intelligence</w:t>
      </w:r>
      <w:r w:rsidRPr="2CE868FF" w:rsidR="709BE40F">
        <w:rPr>
          <w:rFonts w:ascii="Arial" w:hAnsi="Arial" w:eastAsia="Arial" w:cs="Arial"/>
          <w:sz w:val="24"/>
          <w:szCs w:val="24"/>
        </w:rPr>
        <w:t>, atendendo tanto aos critérios acadêmicos quanto às</w:t>
      </w:r>
    </w:p>
    <w:p w:rsidRPr="00BA7D06" w:rsidR="00BA7D06" w:rsidP="7F8A8DA5" w:rsidRDefault="6E0631C3" w14:paraId="59700BF6" w14:textId="1183A15F">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b/>
          <w:bCs/>
          <w:color w:val="000000" w:themeColor="text1"/>
        </w:rPr>
        <w:t>2.</w:t>
      </w:r>
      <w:r w:rsidRPr="0A90E452" w:rsidR="411C34EC">
        <w:rPr>
          <w:rFonts w:ascii="Arial" w:hAnsi="Arial" w:eastAsia="Arial" w:cs="Arial"/>
          <w:b/>
          <w:bCs/>
          <w:color w:val="000000" w:themeColor="text1"/>
        </w:rPr>
        <w:t>2</w:t>
      </w:r>
      <w:r w:rsidRPr="0A90E452">
        <w:rPr>
          <w:rFonts w:ascii="Arial" w:hAnsi="Arial" w:eastAsia="Arial" w:cs="Arial"/>
          <w:color w:val="000000" w:themeColor="text1"/>
        </w:rPr>
        <w:t xml:space="preserve"> </w:t>
      </w:r>
      <w:r w:rsidRPr="0A90E452" w:rsidR="5428B38E">
        <w:rPr>
          <w:rFonts w:ascii="Arial" w:hAnsi="Arial" w:eastAsia="Arial" w:cs="Arial"/>
          <w:b/>
          <w:bCs/>
          <w:color w:val="000000" w:themeColor="text1"/>
        </w:rPr>
        <w:t>Geração de Dados Simulados </w:t>
      </w:r>
    </w:p>
    <w:p w:rsidRPr="00BA7D06" w:rsidR="00BA7D06" w:rsidP="2CE868FF" w:rsidRDefault="5428B38E" w14:paraId="2365D3EA" w14:textId="4A5EA306">
      <w:pPr>
        <w:pStyle w:val="ds-markdown-paragraph"/>
        <w:spacing w:before="206" w:after="0" w:afterAutospacing="off" w:line="360" w:lineRule="auto"/>
        <w:ind w:left="1080" w:firstLine="709"/>
        <w:jc w:val="both"/>
        <w:rPr>
          <w:rFonts w:ascii="Arial" w:hAnsi="Arial" w:eastAsia="Arial" w:cs="Arial"/>
          <w:color w:val="000000" w:themeColor="text1"/>
        </w:rPr>
      </w:pPr>
      <w:r w:rsidRPr="2CE868FF" w:rsidR="5428B38E">
        <w:rPr>
          <w:rFonts w:ascii="Arial" w:hAnsi="Arial" w:eastAsia="Arial" w:cs="Arial"/>
          <w:color w:val="000000" w:themeColor="text1" w:themeTint="FF" w:themeShade="FF"/>
        </w:rPr>
        <w:t>Este projeto foi desenvolvido com base em uma empresa fictícia do ramo alimentício, uma loja de cookies. Os autores descochem sem uma base dado publica para usar como forma de teste, desta forma utilizou-se uma ferramenta generativa (copilot</w:t>
      </w:r>
      <w:r w:rsidRPr="2CE868FF" w:rsidR="65238DE6">
        <w:rPr>
          <w:rFonts w:ascii="Arial" w:hAnsi="Arial" w:eastAsia="Arial" w:cs="Arial"/>
          <w:color w:val="000000" w:themeColor="text1" w:themeTint="FF" w:themeShade="FF"/>
        </w:rPr>
        <w:t xml:space="preserve"> GPT-4</w:t>
      </w:r>
      <w:r w:rsidRPr="2CE868FF" w:rsidR="5428B38E">
        <w:rPr>
          <w:rFonts w:ascii="Arial" w:hAnsi="Arial" w:eastAsia="Arial" w:cs="Arial"/>
          <w:color w:val="000000" w:themeColor="text1" w:themeTint="FF" w:themeShade="FF"/>
        </w:rPr>
        <w:t>) para simular o funcionamento desta loja de produtos</w:t>
      </w:r>
      <w:r w:rsidRPr="2CE868FF" w:rsidR="20B73AA7">
        <w:rPr>
          <w:rFonts w:ascii="Arial" w:hAnsi="Arial" w:eastAsia="Arial" w:cs="Arial"/>
          <w:color w:val="000000" w:themeColor="text1" w:themeTint="FF" w:themeShade="FF"/>
        </w:rPr>
        <w:t xml:space="preserve"> </w:t>
      </w:r>
      <w:r w:rsidRPr="2CE868FF" w:rsidR="5428B38E">
        <w:rPr>
          <w:rFonts w:ascii="Arial" w:hAnsi="Arial" w:eastAsia="Arial" w:cs="Arial"/>
          <w:color w:val="000000" w:themeColor="text1" w:themeTint="FF" w:themeShade="FF"/>
        </w:rPr>
        <w:t xml:space="preserve">alimentícios desde a abertura fictícia em janeiro de 2024 até setembro de 2025, foram gerados dados simulados com o auxílio de Inteligência Artificial (IA), utilizando o modelo </w:t>
      </w:r>
      <w:r w:rsidRPr="2CE868FF" w:rsidR="5428B38E">
        <w:rPr>
          <w:rFonts w:ascii="Arial" w:hAnsi="Arial" w:eastAsia="Arial" w:cs="Arial"/>
          <w:color w:val="000000" w:themeColor="text1" w:themeTint="FF" w:themeShade="FF"/>
        </w:rPr>
        <w:t>Copilot</w:t>
      </w:r>
      <w:r w:rsidRPr="2CE868FF" w:rsidR="5428B38E">
        <w:rPr>
          <w:rFonts w:ascii="Arial" w:hAnsi="Arial" w:eastAsia="Arial" w:cs="Arial"/>
          <w:color w:val="000000" w:themeColor="text1" w:themeTint="FF" w:themeShade="FF"/>
        </w:rPr>
        <w:t xml:space="preserve"> (GPT-4), acessado via plataforma web. Os dados</w:t>
      </w:r>
      <w:r w:rsidRPr="2CE868FF" w:rsidR="7B828825">
        <w:rPr>
          <w:rFonts w:ascii="Arial" w:hAnsi="Arial" w:eastAsia="Arial" w:cs="Arial"/>
          <w:color w:val="000000" w:themeColor="text1" w:themeTint="FF" w:themeShade="FF"/>
        </w:rPr>
        <w:t xml:space="preserve"> </w:t>
      </w:r>
      <w:r w:rsidRPr="2CE868FF" w:rsidR="5428B38E">
        <w:rPr>
          <w:rFonts w:ascii="Arial" w:hAnsi="Arial" w:eastAsia="Arial" w:cs="Arial"/>
          <w:color w:val="000000" w:themeColor="text1" w:themeTint="FF" w:themeShade="FF"/>
        </w:rPr>
        <w:t>foram gerados em junho de 2025 por meio de comandos (prompts) específicos. Os dados foram criados com base em valores realistas, considerando os preços praticados na região, a fim de garantir maior verossimilhança nas análises. </w:t>
      </w:r>
    </w:p>
    <w:p w:rsidRPr="00BA7D06" w:rsidR="00BA7D06" w:rsidP="7F8A8DA5" w:rsidRDefault="5428B38E" w14:paraId="72629C76" w14:textId="5C4A7F06">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As tabelas geradas foram: </w:t>
      </w:r>
      <w:r w:rsidRPr="7F8A8DA5" w:rsidR="44BB0374">
        <w:rPr>
          <w:rFonts w:ascii="Arial" w:hAnsi="Arial" w:eastAsia="Arial" w:cs="Arial"/>
          <w:color w:val="000000" w:themeColor="text1"/>
        </w:rPr>
        <w:t xml:space="preserve"> </w:t>
      </w:r>
      <w:r w:rsidRPr="7F8A8DA5">
        <w:rPr>
          <w:rFonts w:ascii="Arial" w:hAnsi="Arial" w:eastAsia="Arial" w:cs="Arial"/>
          <w:color w:val="000000" w:themeColor="text1"/>
        </w:rPr>
        <w:t xml:space="preserve">Pedidos: contendo as colunas id, cliente_nome, cliente_telefone, itens, total,  endereco e data_pedido. </w:t>
      </w:r>
    </w:p>
    <w:p w:rsidRPr="00BA7D06" w:rsidR="00BA7D06" w:rsidP="7F8A8DA5" w:rsidRDefault="5428B38E" w14:paraId="5FDD3DB4" w14:textId="2D626188">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Os itens foram definidos com base no portfólio do site da loja, e o valor total foi calculado com base nos preços reais dos produtos. </w:t>
      </w:r>
    </w:p>
    <w:p w:rsidRPr="00BA7D06" w:rsidR="00BA7D06" w:rsidP="7F8A8DA5" w:rsidRDefault="5428B38E" w14:paraId="45951016"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Gastos: contendo as colunas id, data, valor_do_gasto e categoria, com categorias como gás, energia e embalagens. Os valores também foram estimados com base em custos reais da região. </w:t>
      </w:r>
    </w:p>
    <w:p w:rsidRPr="00BA7D06" w:rsidR="00BA7D06" w:rsidP="0A90E452" w:rsidRDefault="5428B38E" w14:paraId="5B065A15" w14:textId="691431BF">
      <w:pPr>
        <w:pStyle w:val="ds-markdown-paragraph"/>
        <w:spacing w:before="206" w:after="0" w:afterAutospacing="0" w:line="360" w:lineRule="auto"/>
        <w:ind w:left="1080" w:firstLine="709"/>
        <w:jc w:val="both"/>
        <w:rPr>
          <w:rFonts w:ascii="Arial" w:hAnsi="Arial" w:eastAsia="Arial" w:cs="Arial"/>
        </w:rPr>
      </w:pPr>
      <w:r w:rsidRPr="0A90E452">
        <w:rPr>
          <w:rFonts w:ascii="Arial" w:hAnsi="Arial" w:eastAsia="Arial" w:cs="Arial"/>
          <w:color w:val="000000" w:themeColor="text1"/>
        </w:rPr>
        <w:t>Os prompts utilizados para a geração dos dados foram</w:t>
      </w:r>
      <w:r w:rsidRPr="0A90E452" w:rsidR="68D975AA">
        <w:rPr>
          <w:rFonts w:ascii="Arial" w:hAnsi="Arial" w:eastAsia="Arial" w:cs="Arial"/>
          <w:color w:val="000000" w:themeColor="text1"/>
        </w:rPr>
        <w:t xml:space="preserve"> p</w:t>
      </w:r>
      <w:r w:rsidRPr="0A90E452" w:rsidR="459537B8">
        <w:rPr>
          <w:rFonts w:ascii="Arial" w:hAnsi="Arial" w:eastAsia="Arial" w:cs="Arial"/>
        </w:rPr>
        <w:t>ara a tabela de pedidos:</w:t>
      </w:r>
    </w:p>
    <w:p w:rsidRPr="00BA7D06" w:rsidR="00BA7D06" w:rsidP="0A90E452" w:rsidRDefault="00BA7D06" w14:paraId="73EEC339" w14:textId="146E725F">
      <w:pPr>
        <w:pStyle w:val="ds-markdown-paragraph"/>
        <w:widowControl w:val="0"/>
        <w:spacing w:before="206" w:after="0" w:afterAutospacing="0" w:line="360" w:lineRule="auto"/>
        <w:ind w:left="1134" w:firstLine="709"/>
        <w:jc w:val="both"/>
        <w:rPr>
          <w:rFonts w:ascii="Arial" w:hAnsi="Arial" w:eastAsia="Arial" w:cs="Arial"/>
          <w:i/>
          <w:iCs/>
          <w:color w:val="000000" w:themeColor="text1"/>
        </w:rPr>
      </w:pPr>
      <w:r>
        <w:br/>
      </w:r>
      <w:r w:rsidRPr="0A90E452" w:rsidR="5428B38E">
        <w:rPr>
          <w:rFonts w:ascii="Arial" w:hAnsi="Arial" w:eastAsia="Arial" w:cs="Arial"/>
          <w:i/>
          <w:iCs/>
          <w:color w:val="000000" w:themeColor="text1"/>
        </w:rPr>
        <w:t>“Gerar uma tabela simulada de pedidos de uma loja fictícia de cookies desde janeiro de 2024 até setembro de 2025, com as colunas: id, cliente_nome, cliente_telefone, itens baseados no portfólio da loja (foi enviado um print do site como referência), total (calculado com base nos preços reais dos itens), endereço e data_pedido.” </w:t>
      </w:r>
    </w:p>
    <w:p w:rsidR="0A90E452" w:rsidP="0A90E452" w:rsidRDefault="0A90E452" w14:paraId="7F5305A9" w14:textId="33D16467">
      <w:pPr>
        <w:pStyle w:val="ds-markdown-paragraph"/>
        <w:widowControl w:val="0"/>
        <w:spacing w:before="206" w:after="0" w:afterAutospacing="0" w:line="360" w:lineRule="auto"/>
        <w:ind w:left="1134" w:firstLine="709"/>
        <w:jc w:val="both"/>
        <w:rPr>
          <w:rFonts w:ascii="Arial" w:hAnsi="Arial" w:eastAsia="Arial" w:cs="Arial"/>
          <w:i/>
          <w:iCs/>
          <w:color w:val="000000" w:themeColor="text1"/>
        </w:rPr>
      </w:pPr>
    </w:p>
    <w:p w:rsidR="5428B38E" w:rsidP="0A90E452" w:rsidRDefault="5428B38E" w14:paraId="08B85A7F" w14:textId="1022A67B">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Para a tabela de gastos: </w:t>
      </w:r>
    </w:p>
    <w:p w:rsidR="00BA7D06" w:rsidP="0A90E452" w:rsidRDefault="00BA7D06" w14:paraId="02512ECC" w14:textId="60C71978">
      <w:pPr>
        <w:pStyle w:val="ds-markdown-paragraph"/>
        <w:spacing w:before="206" w:after="0" w:afterAutospacing="0" w:line="360" w:lineRule="auto"/>
        <w:ind w:left="1080" w:firstLine="709"/>
        <w:jc w:val="both"/>
        <w:rPr>
          <w:rFonts w:ascii="Arial" w:hAnsi="Arial" w:eastAsia="Arial" w:cs="Arial"/>
          <w:i/>
          <w:iCs/>
          <w:color w:val="000000" w:themeColor="text1"/>
        </w:rPr>
      </w:pPr>
      <w:r>
        <w:br/>
      </w:r>
      <w:r w:rsidRPr="0A90E452" w:rsidR="5428B38E">
        <w:rPr>
          <w:rFonts w:ascii="Arial" w:hAnsi="Arial" w:eastAsia="Arial" w:cs="Arial"/>
          <w:i/>
          <w:iCs/>
          <w:color w:val="000000" w:themeColor="text1"/>
        </w:rPr>
        <w:t>“Gerar uma tabela simulada de despesas operacionais mensais de uma loja fictícia de cookies desde janeiro de 2024 até setembro de 2025, com as colunas: id, data, valor_do_gasto com valores estimados manualmente com base em médias reais praticadas na região de Hortolândia, SP) e categoria (</w:t>
      </w:r>
      <w:r w:rsidRPr="0A90E452" w:rsidR="3488D321">
        <w:rPr>
          <w:rFonts w:ascii="Arial" w:hAnsi="Arial" w:eastAsia="Arial" w:cs="Arial"/>
          <w:i/>
          <w:iCs/>
          <w:color w:val="000000" w:themeColor="text1"/>
        </w:rPr>
        <w:t>infraestrutura, ingredientes</w:t>
      </w:r>
      <w:r w:rsidRPr="0A90E452" w:rsidR="5428B38E">
        <w:rPr>
          <w:rFonts w:ascii="Arial" w:hAnsi="Arial" w:eastAsia="Arial" w:cs="Arial"/>
          <w:i/>
          <w:iCs/>
          <w:color w:val="000000" w:themeColor="text1"/>
        </w:rPr>
        <w:t xml:space="preserve"> embalagens). </w:t>
      </w:r>
    </w:p>
    <w:p w:rsidRPr="00BA7D06" w:rsidR="00BA7D06" w:rsidP="0A90E452" w:rsidRDefault="5428B38E" w14:paraId="69D0FFA7" w14:textId="3BB34562">
      <w:pPr>
        <w:pStyle w:val="ds-markdown-paragraph"/>
        <w:spacing w:before="206" w:after="0" w:afterAutospacing="0" w:line="360" w:lineRule="auto"/>
        <w:ind w:left="1080" w:firstLine="709"/>
        <w:jc w:val="both"/>
      </w:pPr>
      <w:r w:rsidRPr="0A90E452">
        <w:rPr>
          <w:rFonts w:ascii="Arial" w:hAnsi="Arial" w:eastAsia="Arial" w:cs="Arial"/>
          <w:color w:val="000000" w:themeColor="text1"/>
        </w:rPr>
        <w:t>Os dados obtidos podem ser acessados em: </w:t>
      </w:r>
      <w:hyperlink r:id="rId12">
        <w:r w:rsidRPr="0A90E452" w:rsidR="6A4BF089">
          <w:rPr>
            <w:rStyle w:val="Hyperlink"/>
          </w:rPr>
          <w:t>gastos_ficticios.xlsx</w:t>
        </w:r>
      </w:hyperlink>
    </w:p>
    <w:p w:rsidR="0A90E452" w:rsidP="0A90E452" w:rsidRDefault="0A90E452" w14:paraId="3EEF3A1D" w14:textId="24ABC0AE">
      <w:pPr>
        <w:pStyle w:val="ds-markdown-paragraph"/>
        <w:spacing w:before="206" w:after="0" w:afterAutospacing="0" w:line="360" w:lineRule="auto"/>
        <w:ind w:left="1080" w:firstLine="709"/>
        <w:jc w:val="both"/>
        <w:rPr>
          <w:rFonts w:ascii="Arial" w:hAnsi="Arial" w:eastAsia="Arial" w:cs="Arial"/>
          <w:color w:val="000000" w:themeColor="text1"/>
        </w:rPr>
      </w:pPr>
    </w:p>
    <w:p w:rsidR="7F8A8DA5" w:rsidP="7F8A8DA5" w:rsidRDefault="7F8A8DA5" w14:paraId="0366AED5" w14:textId="3E109C44">
      <w:pPr>
        <w:pStyle w:val="ds-markdown-paragraph"/>
        <w:spacing w:before="206" w:after="0" w:afterAutospacing="0" w:line="360" w:lineRule="auto"/>
        <w:ind w:left="1080" w:firstLine="709"/>
        <w:jc w:val="both"/>
        <w:rPr>
          <w:rFonts w:ascii="Arial" w:hAnsi="Arial" w:eastAsia="Arial" w:cs="Arial"/>
          <w:color w:val="000000" w:themeColor="text1"/>
        </w:rPr>
      </w:pPr>
    </w:p>
    <w:p w:rsidR="5428B38E" w:rsidP="7F8A8DA5" w:rsidRDefault="5428B38E" w14:paraId="67E11E35" w14:textId="77B5627C">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 xml:space="preserve"> Descrição do Sistema </w:t>
      </w:r>
      <w:r w:rsidRPr="0A90E452" w:rsidR="6323DF69">
        <w:rPr>
          <w:rFonts w:ascii="Arial" w:hAnsi="Arial" w:eastAsia="Arial" w:cs="Arial"/>
          <w:color w:val="000000" w:themeColor="text1"/>
        </w:rPr>
        <w:t>de Atendimento ao Cliente</w:t>
      </w:r>
    </w:p>
    <w:p w:rsidRPr="00BA7D06" w:rsidR="00BA7D06" w:rsidP="0A90E452" w:rsidRDefault="5428B38E" w14:paraId="7DD2AFCA" w14:textId="4363E29B">
      <w:pPr>
        <w:pStyle w:val="ds-markdown-paragraph"/>
        <w:spacing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O sistema desenvolvido adota uma arquitetura cliente-servidor e foi implementado em HTML, CSS, Tailwind e JavaScript no front-end, enquanto o back-end foi desenvolvido em Node.js com TypeScript. Ele é composto por uma página inicial e uma página de cardápio digital, onde o cliente pode selecionar produtos e adicioná-los ao carrinho de compras. Após a finalização do pedido, o sistema redireciona automaticamente o usuário para o WhatsApp, possibilitando a confirmação e o pagamento diretamente com a loja. Além disso, o sistema integra-se ao banco de dados</w:t>
      </w:r>
      <w:r w:rsidRPr="0A90E452" w:rsidR="322E5D5E">
        <w:rPr>
          <w:rFonts w:ascii="Arial" w:hAnsi="Arial" w:eastAsia="Arial" w:cs="Arial"/>
          <w:color w:val="000000" w:themeColor="text1"/>
        </w:rPr>
        <w:t xml:space="preserve"> </w:t>
      </w:r>
      <w:r w:rsidRPr="0A90E452">
        <w:rPr>
          <w:rFonts w:ascii="Arial" w:hAnsi="Arial" w:eastAsia="Arial" w:cs="Arial"/>
          <w:color w:val="000000" w:themeColor="text1"/>
        </w:rPr>
        <w:t>PostgreSQL, garantindo o registro das transações e a sincronização dos dados com o painel analítico em Power BI. </w:t>
      </w:r>
    </w:p>
    <w:p w:rsidRPr="00BA7D06" w:rsidR="00BA7D06" w:rsidP="7F8A8DA5" w:rsidRDefault="5428B38E" w14:paraId="16AECC60"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 </w:t>
      </w:r>
    </w:p>
    <w:p w:rsidRPr="00BA7D06" w:rsidR="00BA7D06" w:rsidP="7F8A8DA5" w:rsidRDefault="5428B38E" w14:paraId="4AE3393E"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Banco de Dados </w:t>
      </w:r>
    </w:p>
    <w:p w:rsidRPr="00BA7D06" w:rsidR="00BA7D06" w:rsidP="7F8A8DA5" w:rsidRDefault="5428B38E" w14:paraId="0A17EC79"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O sistema conta com um banco de dados que armazena todas as compras realizadas, incluindo os dados dos clientes. Além disso, possui um painel administrativo com gráficos detalhados sobre as vendas, utilizando como base o Power BI para extrair e transformar os dados em valores monetários reais. </w:t>
      </w:r>
    </w:p>
    <w:p w:rsidR="7F8A8DA5" w:rsidP="7F8A8DA5" w:rsidRDefault="7F8A8DA5" w14:paraId="46A0674D" w14:textId="40489387">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7F8A8DA5" w:rsidRDefault="5428B38E" w14:paraId="52D7957A"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Login e Segurança </w:t>
      </w:r>
    </w:p>
    <w:p w:rsidRPr="00BA7D06" w:rsidR="00BA7D06" w:rsidP="7F8A8DA5" w:rsidRDefault="5428B38E" w14:paraId="338E5A03"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Cada funcionário da empresa possui uma página de login individual, com usuário e senha exclusivos. Para garantir a segurança das informações, as senhas são armazenadas de forma criptografada, protegendo o acesso aos dados do sistema. </w:t>
      </w:r>
    </w:p>
    <w:p w:rsidR="0A90E452" w:rsidP="0A90E452" w:rsidRDefault="0A90E452" w14:paraId="71C3E97C" w14:textId="14154461">
      <w:pPr>
        <w:pStyle w:val="ds-markdown-paragraph"/>
        <w:spacing w:before="206" w:after="0" w:afterAutospacing="0" w:line="360" w:lineRule="auto"/>
        <w:ind w:left="1080" w:firstLine="709"/>
        <w:jc w:val="both"/>
        <w:rPr>
          <w:rFonts w:ascii="Arial" w:hAnsi="Arial" w:eastAsia="Arial" w:cs="Arial"/>
          <w:color w:val="000000" w:themeColor="text1"/>
        </w:rPr>
      </w:pPr>
    </w:p>
    <w:p w:rsidR="0A90E452" w:rsidP="0A90E452" w:rsidRDefault="0A90E452" w14:paraId="64624B3F" w14:textId="59A7C341">
      <w:pPr>
        <w:pStyle w:val="ds-markdown-paragraph"/>
        <w:spacing w:before="206" w:after="0" w:afterAutospacing="0" w:line="360" w:lineRule="auto"/>
        <w:ind w:left="1080" w:firstLine="709"/>
        <w:jc w:val="both"/>
        <w:rPr>
          <w:rFonts w:ascii="Arial" w:hAnsi="Arial" w:eastAsia="Arial" w:cs="Arial"/>
          <w:color w:val="000000" w:themeColor="text1"/>
        </w:rPr>
      </w:pPr>
    </w:p>
    <w:p w:rsidR="7F8A8DA5" w:rsidP="7F8A8DA5" w:rsidRDefault="7F8A8DA5" w14:paraId="7ED1258D" w14:textId="3D65E9B2">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7F8A8DA5" w:rsidRDefault="3D693EB6" w14:paraId="7720061E" w14:textId="1754306D">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 xml:space="preserve">3. </w:t>
      </w:r>
      <w:r w:rsidRPr="0A90E452" w:rsidR="5428B38E">
        <w:rPr>
          <w:rFonts w:ascii="Arial" w:hAnsi="Arial" w:eastAsia="Arial" w:cs="Arial"/>
          <w:b/>
          <w:bCs/>
          <w:color w:val="000000" w:themeColor="text1"/>
        </w:rPr>
        <w:t>Desenvolvimento </w:t>
      </w:r>
    </w:p>
    <w:p w:rsidR="7F8A8DA5" w:rsidP="7F8A8DA5" w:rsidRDefault="7F8A8DA5" w14:paraId="73485A26" w14:textId="2DFE883F">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2CE868FF" w:rsidRDefault="5428B38E" w14:paraId="4E503F3C" w14:textId="4FAD024E">
      <w:pPr>
        <w:pStyle w:val="ds-markdown-paragraph"/>
        <w:spacing w:after="0" w:afterAutospacing="off" w:line="360" w:lineRule="auto"/>
        <w:ind w:left="1080" w:firstLine="709"/>
        <w:jc w:val="both"/>
        <w:rPr>
          <w:rFonts w:ascii="Arial" w:hAnsi="Arial" w:eastAsia="Arial" w:cs="Arial"/>
          <w:color w:val="000000" w:themeColor="text1"/>
        </w:rPr>
      </w:pPr>
      <w:r w:rsidRPr="2CE868FF" w:rsidR="5428B38E">
        <w:rPr>
          <w:rFonts w:ascii="Arial" w:hAnsi="Arial" w:eastAsia="Arial" w:cs="Arial"/>
          <w:color w:val="000000" w:themeColor="text1" w:themeTint="FF" w:themeShade="FF"/>
        </w:rPr>
        <w:t>O desenvolvimento do projeto seguiu as diretrizes metodológicas previamente definidas</w:t>
      </w:r>
      <w:r w:rsidRPr="2CE868FF" w:rsidR="43446C4E">
        <w:rPr>
          <w:rFonts w:ascii="Arial" w:hAnsi="Arial" w:eastAsia="Arial" w:cs="Arial"/>
          <w:color w:val="000000" w:themeColor="text1" w:themeTint="FF" w:themeShade="FF"/>
        </w:rPr>
        <w:t xml:space="preserve"> no</w:t>
      </w:r>
      <w:r w:rsidRPr="2CE868FF" w:rsidR="723A2C17">
        <w:rPr>
          <w:rFonts w:ascii="Arial" w:hAnsi="Arial" w:eastAsia="Arial" w:cs="Arial"/>
          <w:color w:val="000000" w:themeColor="text1" w:themeTint="FF" w:themeShade="FF"/>
        </w:rPr>
        <w:t xml:space="preserve"> </w:t>
      </w:r>
      <w:r w:rsidRPr="2CE868FF" w:rsidR="2AE005A2">
        <w:rPr>
          <w:rFonts w:ascii="Arial" w:hAnsi="Arial" w:eastAsia="Arial" w:cs="Arial"/>
          <w:noProof w:val="0"/>
          <w:lang w:val="pt-BR"/>
        </w:rPr>
        <w:t>desenvolvimento do projeto seguiu as diretrizes metodológicas definidas na seção 2.2 deste trabalho, resultando na construção</w:t>
      </w:r>
      <w:r w:rsidRPr="2CE868FF" w:rsidR="5428B38E">
        <w:rPr>
          <w:rFonts w:ascii="Arial" w:hAnsi="Arial" w:eastAsia="Arial" w:cs="Arial"/>
          <w:color w:val="000000" w:themeColor="text1" w:themeTint="FF" w:themeShade="FF"/>
        </w:rPr>
        <w:t>,</w:t>
      </w:r>
      <w:r w:rsidRPr="2CE868FF" w:rsidR="5428B38E">
        <w:rPr>
          <w:rFonts w:ascii="Arial" w:hAnsi="Arial" w:eastAsia="Arial" w:cs="Arial"/>
          <w:color w:val="000000" w:themeColor="text1" w:themeTint="FF" w:themeShade="FF"/>
        </w:rPr>
        <w:t xml:space="preserve"> resultando na construção de um sistema integrado de vendas e gestão financeira voltado para pequenos negócios. A solução foi projetada para contemplar desde a interação com o cliente, por meio de um site</w:t>
      </w:r>
      <w:r w:rsidRPr="2CE868FF" w:rsidR="6F155367">
        <w:rPr>
          <w:rFonts w:ascii="Arial" w:hAnsi="Arial" w:eastAsia="Arial" w:cs="Arial"/>
          <w:color w:val="000000" w:themeColor="text1" w:themeTint="FF" w:themeShade="FF"/>
        </w:rPr>
        <w:t xml:space="preserve"> </w:t>
      </w:r>
      <w:r w:rsidRPr="2CE868FF" w:rsidR="5428B38E">
        <w:rPr>
          <w:rFonts w:ascii="Arial" w:hAnsi="Arial" w:eastAsia="Arial" w:cs="Arial"/>
          <w:color w:val="000000" w:themeColor="text1" w:themeTint="FF" w:themeShade="FF"/>
        </w:rPr>
        <w:t>responsivo, até a análise gerencial de indicadores financeiros em dashboards interativos. </w:t>
      </w:r>
      <w:r w:rsidRPr="2CE868FF" w:rsidR="2850BE54">
        <w:rPr>
          <w:rFonts w:ascii="Arial" w:hAnsi="Arial" w:eastAsia="Arial" w:cs="Arial"/>
          <w:color w:val="000000" w:themeColor="text1" w:themeTint="FF" w:themeShade="FF"/>
        </w:rPr>
        <w:t xml:space="preserve"> O desenvolvimento do projeto seguiu as diretrizes metodológicas previamente definidas, resultando na construção de um sistema integrado de vendas e gestão financeira voltado para pequenos negócios. A solução foi projetada para contemplar desde a interação com o cliente, por meio de um site responsivo, até a análise gerencial de indicadores financeiros em dashboards interativos.</w:t>
      </w:r>
    </w:p>
    <w:p w:rsidRPr="00BA7D06" w:rsidR="00BA7D06" w:rsidP="0A90E452" w:rsidRDefault="2850BE54" w14:paraId="3BE6D075" w14:textId="3160B60D">
      <w:pPr>
        <w:pStyle w:val="ds-markdown-paragraph"/>
        <w:spacing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A integração entre as diferentes ferramentas — site de vendas, banco de dados SQL, comunicação via WhatsApp, dashboards no Power BI e técnicas de Machine Learning — permitiu a criação de uma plataforma completa, capaz de otimizar processos, centralizar informações e fornecer subsídios confiáveis para a tomada de decisão.</w:t>
      </w:r>
    </w:p>
    <w:p w:rsidRPr="00BA7D06" w:rsidR="00BA7D06" w:rsidP="2CE868FF" w:rsidRDefault="2850BE54" w14:paraId="37C4CE84" w14:textId="64A8CF95">
      <w:pPr>
        <w:pStyle w:val="ds-markdown-paragraph"/>
        <w:spacing w:after="0" w:afterAutospacing="off" w:line="360" w:lineRule="auto"/>
        <w:ind w:left="1080" w:firstLine="709"/>
        <w:jc w:val="both"/>
        <w:rPr>
          <w:rFonts w:ascii="Arial" w:hAnsi="Arial" w:eastAsia="Arial" w:cs="Arial"/>
          <w:color w:val="000000" w:themeColor="text1"/>
        </w:rPr>
      </w:pPr>
      <w:r w:rsidRPr="2CE868FF" w:rsidR="2850BE54">
        <w:rPr>
          <w:rFonts w:ascii="Arial" w:hAnsi="Arial" w:eastAsia="Arial" w:cs="Arial"/>
          <w:color w:val="000000" w:themeColor="text1" w:themeTint="FF" w:themeShade="FF"/>
        </w:rPr>
        <w:t>Os resultados obtidos</w:t>
      </w:r>
      <w:r w:rsidRPr="2CE868FF" w:rsidR="0E2EDCA9">
        <w:rPr>
          <w:rFonts w:ascii="Arial" w:hAnsi="Arial" w:eastAsia="Arial" w:cs="Arial"/>
          <w:color w:val="000000" w:themeColor="text1" w:themeTint="FF" w:themeShade="FF"/>
        </w:rPr>
        <w:t xml:space="preserve"> </w:t>
      </w:r>
      <w:r w:rsidRPr="2CE868FF" w:rsidR="7FC7B1AD">
        <w:rPr>
          <w:rFonts w:ascii="Arial" w:hAnsi="Arial" w:eastAsia="Arial" w:cs="Arial"/>
          <w:noProof w:val="0"/>
          <w:lang w:val="pt-BR"/>
        </w:rPr>
        <w:t>facilidade de uso, aumento da eficiência operacional, melhor acompanhamento financeiro, satisfação do cliente.</w:t>
      </w:r>
      <w:r w:rsidRPr="2CE868FF" w:rsidR="7FC7B1AD">
        <w:rPr>
          <w:noProof w:val="0"/>
          <w:lang w:val="pt-BR"/>
        </w:rPr>
        <w:t xml:space="preserve"> </w:t>
      </w:r>
      <w:r w:rsidRPr="2CE868FF" w:rsidR="2850BE54">
        <w:rPr>
          <w:rFonts w:ascii="Arial" w:hAnsi="Arial" w:eastAsia="Arial" w:cs="Arial"/>
          <w:color w:val="000000" w:themeColor="text1" w:themeTint="FF" w:themeShade="FF"/>
        </w:rPr>
        <w:t xml:space="preserve">demonstram </w:t>
      </w:r>
      <w:r w:rsidRPr="2CE868FF" w:rsidR="31A54C0A">
        <w:rPr>
          <w:rFonts w:ascii="Arial" w:hAnsi="Arial" w:eastAsia="Arial" w:cs="Arial"/>
          <w:color w:val="000000" w:themeColor="text1" w:themeTint="FF" w:themeShade="FF"/>
        </w:rPr>
        <w:t>ser</w:t>
      </w:r>
      <w:r w:rsidRPr="2CE868FF" w:rsidR="2850BE54">
        <w:rPr>
          <w:rFonts w:ascii="Arial" w:hAnsi="Arial" w:eastAsia="Arial" w:cs="Arial"/>
          <w:color w:val="000000" w:themeColor="text1" w:themeTint="FF" w:themeShade="FF"/>
        </w:rPr>
        <w:t xml:space="preserve"> viável oferecer soluções tecnológicas de baixo custo e alto impacto para microempreendedores, contribuindo para maior eficiência operacional, competitividade no mercado e fortalecimento da gestão estratégica. Dessa forma, os objetivos estabelecidos inicialmente foram atingidos, consolidando o projeto como uma proposta aplicável e relevante tanto no âmbito acadêmico quanto empresarial.</w:t>
      </w:r>
      <w:r w:rsidRPr="2CE868FF" w:rsidR="14C352BE">
        <w:rPr>
          <w:rFonts w:ascii="Arial" w:hAnsi="Arial" w:eastAsia="Arial" w:cs="Arial"/>
          <w:color w:val="000000" w:themeColor="text1" w:themeTint="FF" w:themeShade="FF"/>
        </w:rPr>
        <w:t xml:space="preserve"> </w:t>
      </w:r>
    </w:p>
    <w:p w:rsidRPr="00BA7D06" w:rsidR="00BA7D06" w:rsidP="7F8A8DA5" w:rsidRDefault="00BA7D06" w14:paraId="05612660" w14:textId="2A66547D">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7F8A8DA5" w:rsidRDefault="5428B38E" w14:paraId="7B09F0A3" w14:textId="26748142">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1. Descrição do Sistema </w:t>
      </w:r>
    </w:p>
    <w:p w:rsidRPr="00BA7D06" w:rsidR="00BA7D06" w:rsidP="2CE868FF" w:rsidRDefault="5428B38E" w14:paraId="36765A8A" w14:textId="70C0C779">
      <w:pPr>
        <w:pStyle w:val="ds-markdown-paragraph"/>
        <w:spacing w:before="206" w:after="0" w:afterAutospacing="off" w:line="360" w:lineRule="auto"/>
        <w:ind w:left="1080" w:firstLine="709"/>
        <w:jc w:val="both"/>
        <w:rPr>
          <w:rFonts w:ascii="Arial" w:hAnsi="Arial" w:eastAsia="Arial" w:cs="Arial"/>
          <w:color w:val="000000" w:themeColor="text1"/>
        </w:rPr>
      </w:pPr>
      <w:r w:rsidRPr="2CE868FF" w:rsidR="5428B38E">
        <w:rPr>
          <w:rFonts w:ascii="Arial" w:hAnsi="Arial" w:eastAsia="Arial" w:cs="Arial"/>
          <w:color w:val="000000" w:themeColor="text1" w:themeTint="FF" w:themeShade="FF"/>
        </w:rPr>
        <w:t>O sistema</w:t>
      </w:r>
      <w:r w:rsidRPr="2CE868FF" w:rsidR="3DADCD53">
        <w:rPr>
          <w:rFonts w:ascii="Arial" w:hAnsi="Arial" w:eastAsia="Arial" w:cs="Arial"/>
          <w:color w:val="000000" w:themeColor="text1" w:themeTint="FF" w:themeShade="FF"/>
        </w:rPr>
        <w:t xml:space="preserve"> de vendas ao cliente</w:t>
      </w:r>
      <w:r w:rsidRPr="2CE868FF" w:rsidR="5428B38E">
        <w:rPr>
          <w:rFonts w:ascii="Arial" w:hAnsi="Arial" w:eastAsia="Arial" w:cs="Arial"/>
          <w:color w:val="000000" w:themeColor="text1" w:themeTint="FF" w:themeShade="FF"/>
        </w:rPr>
        <w:t xml:space="preserve"> consiste em um site d</w:t>
      </w:r>
      <w:r w:rsidRPr="2CE868FF" w:rsidR="1832468E">
        <w:rPr>
          <w:rFonts w:ascii="Arial" w:hAnsi="Arial" w:eastAsia="Arial" w:cs="Arial"/>
          <w:color w:val="000000" w:themeColor="text1" w:themeTint="FF" w:themeShade="FF"/>
        </w:rPr>
        <w:t>isponibilizado na internet no link: e é dividido em duas páginas. Uma voltada par</w:t>
      </w:r>
      <w:r w:rsidRPr="2CE868FF" w:rsidR="5428B38E">
        <w:rPr>
          <w:rFonts w:ascii="Arial" w:hAnsi="Arial" w:eastAsia="Arial" w:cs="Arial"/>
          <w:color w:val="000000" w:themeColor="text1" w:themeTint="FF" w:themeShade="FF"/>
        </w:rPr>
        <w:t>a</w:t>
      </w:r>
      <w:r w:rsidRPr="2CE868FF" w:rsidR="32E34395">
        <w:rPr>
          <w:rFonts w:ascii="Arial" w:hAnsi="Arial" w:eastAsia="Arial" w:cs="Arial"/>
          <w:color w:val="000000" w:themeColor="text1" w:themeTint="FF" w:themeShade="FF"/>
        </w:rPr>
        <w:t xml:space="preserve"> a</w:t>
      </w:r>
      <w:r w:rsidRPr="2CE868FF" w:rsidR="5428B38E">
        <w:rPr>
          <w:rFonts w:ascii="Arial" w:hAnsi="Arial" w:eastAsia="Arial" w:cs="Arial"/>
          <w:color w:val="000000" w:themeColor="text1" w:themeTint="FF" w:themeShade="FF"/>
        </w:rPr>
        <w:t xml:space="preserve"> apresentação da loja</w:t>
      </w:r>
      <w:r w:rsidRPr="2CE868FF" w:rsidR="09BCFB0F">
        <w:rPr>
          <w:rFonts w:ascii="Arial" w:hAnsi="Arial" w:eastAsia="Arial" w:cs="Arial"/>
          <w:color w:val="000000" w:themeColor="text1" w:themeTint="FF" w:themeShade="FF"/>
        </w:rPr>
        <w:t xml:space="preserve"> (Figura </w:t>
      </w:r>
      <w:r w:rsidRPr="2CE868FF" w:rsidR="78C8CEE1">
        <w:rPr>
          <w:rFonts w:ascii="Arial" w:hAnsi="Arial" w:eastAsia="Arial" w:cs="Arial"/>
          <w:color w:val="000000" w:themeColor="text1" w:themeTint="FF" w:themeShade="FF"/>
        </w:rPr>
        <w:t>1</w:t>
      </w:r>
      <w:r w:rsidRPr="2CE868FF" w:rsidR="6F7200A1">
        <w:rPr>
          <w:rFonts w:ascii="Arial" w:hAnsi="Arial" w:eastAsia="Arial" w:cs="Arial"/>
          <w:color w:val="000000" w:themeColor="text1" w:themeTint="FF" w:themeShade="FF"/>
        </w:rPr>
        <w:t xml:space="preserve"> </w:t>
      </w:r>
      <w:r w:rsidRPr="2CE868FF" w:rsidR="09BCFB0F">
        <w:rPr>
          <w:rFonts w:ascii="Arial" w:hAnsi="Arial" w:eastAsia="Arial" w:cs="Arial"/>
          <w:color w:val="000000" w:themeColor="text1" w:themeTint="FF" w:themeShade="FF"/>
        </w:rPr>
        <w:t>)</w:t>
      </w:r>
      <w:r w:rsidRPr="2CE868FF" w:rsidR="5428B38E">
        <w:rPr>
          <w:rFonts w:ascii="Arial" w:hAnsi="Arial" w:eastAsia="Arial" w:cs="Arial"/>
          <w:color w:val="000000" w:themeColor="text1" w:themeTint="FF" w:themeShade="FF"/>
        </w:rPr>
        <w:t xml:space="preserve"> e</w:t>
      </w:r>
      <w:r w:rsidRPr="2CE868FF" w:rsidR="1B6D6A0D">
        <w:rPr>
          <w:rFonts w:ascii="Arial" w:hAnsi="Arial" w:eastAsia="Arial" w:cs="Arial"/>
          <w:color w:val="000000" w:themeColor="text1" w:themeTint="FF" w:themeShade="FF"/>
        </w:rPr>
        <w:t xml:space="preserve"> outra disponibilizando um c</w:t>
      </w:r>
      <w:r w:rsidRPr="2CE868FF" w:rsidR="5428B38E">
        <w:rPr>
          <w:rFonts w:ascii="Arial" w:hAnsi="Arial" w:eastAsia="Arial" w:cs="Arial"/>
          <w:color w:val="000000" w:themeColor="text1" w:themeTint="FF" w:themeShade="FF"/>
        </w:rPr>
        <w:t>ardápio</w:t>
      </w:r>
      <w:r w:rsidRPr="2CE868FF" w:rsidR="446321E4">
        <w:rPr>
          <w:rFonts w:ascii="Arial" w:hAnsi="Arial" w:eastAsia="Arial" w:cs="Arial"/>
          <w:color w:val="000000" w:themeColor="text1" w:themeTint="FF" w:themeShade="FF"/>
        </w:rPr>
        <w:t xml:space="preserve"> (Figura </w:t>
      </w:r>
      <w:r w:rsidRPr="2CE868FF" w:rsidR="48F34E92">
        <w:rPr>
          <w:rFonts w:ascii="Arial" w:hAnsi="Arial" w:eastAsia="Arial" w:cs="Arial"/>
          <w:color w:val="000000" w:themeColor="text1" w:themeTint="FF" w:themeShade="FF"/>
        </w:rPr>
        <w:t xml:space="preserve">2 </w:t>
      </w:r>
      <w:r w:rsidRPr="2CE868FF" w:rsidR="446321E4">
        <w:rPr>
          <w:rFonts w:ascii="Arial" w:hAnsi="Arial" w:eastAsia="Arial" w:cs="Arial"/>
          <w:color w:val="000000" w:themeColor="text1" w:themeTint="FF" w:themeShade="FF"/>
        </w:rPr>
        <w:t>)</w:t>
      </w:r>
      <w:r w:rsidRPr="2CE868FF" w:rsidR="5428B38E">
        <w:rPr>
          <w:rFonts w:ascii="Arial" w:hAnsi="Arial" w:eastAsia="Arial" w:cs="Arial"/>
          <w:color w:val="000000" w:themeColor="text1" w:themeTint="FF" w:themeShade="FF"/>
        </w:rPr>
        <w:t>,</w:t>
      </w:r>
      <w:r w:rsidRPr="2CE868FF" w:rsidR="1893D349">
        <w:rPr>
          <w:rFonts w:ascii="Arial" w:hAnsi="Arial" w:eastAsia="Arial" w:cs="Arial"/>
          <w:color w:val="000000" w:themeColor="text1" w:themeTint="FF" w:themeShade="FF"/>
        </w:rPr>
        <w:t xml:space="preserve"> com o intui</w:t>
      </w:r>
      <w:r w:rsidRPr="2CE868FF" w:rsidR="7E784699">
        <w:rPr>
          <w:rFonts w:ascii="Arial" w:hAnsi="Arial" w:eastAsia="Arial" w:cs="Arial"/>
          <w:color w:val="000000" w:themeColor="text1" w:themeTint="FF" w:themeShade="FF"/>
        </w:rPr>
        <w:t>t</w:t>
      </w:r>
      <w:r w:rsidRPr="2CE868FF" w:rsidR="1893D349">
        <w:rPr>
          <w:rFonts w:ascii="Arial" w:hAnsi="Arial" w:eastAsia="Arial" w:cs="Arial"/>
          <w:color w:val="000000" w:themeColor="text1" w:themeTint="FF" w:themeShade="FF"/>
        </w:rPr>
        <w:t>o de permitir que o</w:t>
      </w:r>
      <w:r w:rsidRPr="2CE868FF" w:rsidR="5428B38E">
        <w:rPr>
          <w:rFonts w:ascii="Arial" w:hAnsi="Arial" w:eastAsia="Arial" w:cs="Arial"/>
          <w:color w:val="000000" w:themeColor="text1" w:themeTint="FF" w:themeShade="FF"/>
        </w:rPr>
        <w:t xml:space="preserve"> cliente </w:t>
      </w:r>
      <w:r w:rsidRPr="2CE868FF" w:rsidR="7FC37B89">
        <w:rPr>
          <w:rFonts w:ascii="Arial" w:hAnsi="Arial" w:eastAsia="Arial" w:cs="Arial"/>
          <w:color w:val="000000" w:themeColor="text1" w:themeTint="FF" w:themeShade="FF"/>
        </w:rPr>
        <w:t>escolha e compre os produtos</w:t>
      </w:r>
      <w:r w:rsidRPr="2CE868FF" w:rsidR="36E41F2D">
        <w:rPr>
          <w:rFonts w:ascii="Arial" w:hAnsi="Arial" w:eastAsia="Arial" w:cs="Arial"/>
          <w:color w:val="000000" w:themeColor="text1" w:themeTint="FF" w:themeShade="FF"/>
        </w:rPr>
        <w:t>.</w:t>
      </w:r>
    </w:p>
    <w:p w:rsidR="0A90E452" w:rsidP="0A90E452" w:rsidRDefault="0A90E452" w14:paraId="3CF2C4A2" w14:textId="0360AFEA">
      <w:pPr>
        <w:pStyle w:val="ds-markdown-paragraph"/>
        <w:spacing w:before="206" w:after="0" w:afterAutospacing="0" w:line="360" w:lineRule="auto"/>
        <w:ind w:left="1080" w:firstLine="709"/>
        <w:jc w:val="both"/>
        <w:rPr>
          <w:rFonts w:ascii="Arial" w:hAnsi="Arial" w:eastAsia="Arial" w:cs="Arial"/>
          <w:color w:val="000000" w:themeColor="text1"/>
        </w:rPr>
      </w:pPr>
    </w:p>
    <w:tbl>
      <w:tblPr>
        <w:tblStyle w:val="TableGrid"/>
        <w:tblW w:w="0" w:type="auto"/>
        <w:tblInd w:w="108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4845"/>
        <w:gridCol w:w="4845"/>
      </w:tblGrid>
      <w:tr w:rsidR="0A90E452" w:rsidTr="2CE868FF" w14:paraId="501D7EC3" w14:textId="77777777">
        <w:trPr>
          <w:trHeight w:val="2449"/>
        </w:trPr>
        <w:tc>
          <w:tcPr>
            <w:tcW w:w="4845" w:type="dxa"/>
            <w:tcMar/>
          </w:tcPr>
          <w:p w:rsidR="31D8791C" w:rsidP="2CE868FF" w:rsidRDefault="31D8791C" w14:paraId="74D071FE" w14:textId="1F3739A8">
            <w:pPr>
              <w:pStyle w:val="ds-markdown-paragraph"/>
              <w:suppressLineNumbers w:val="0"/>
              <w:bidi w:val="0"/>
              <w:spacing w:beforeAutospacing="on" w:afterAutospacing="on" w:line="240" w:lineRule="auto"/>
              <w:ind w:left="0" w:right="0"/>
              <w:jc w:val="left"/>
            </w:pPr>
            <w:r w:rsidR="339ECE47">
              <w:rPr/>
              <w:t xml:space="preserve">1 </w:t>
            </w:r>
            <w:r w:rsidR="3383D3EA">
              <w:drawing>
                <wp:inline wp14:editId="65AD47C8" wp14:anchorId="68770EBA">
                  <wp:extent cx="2758379" cy="1440000"/>
                  <wp:effectExtent l="0" t="0" r="0" b="0"/>
                  <wp:docPr id="1307142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746211" name=""/>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2758379" cy="1440000"/>
                          </a:xfrm>
                          <a:prstGeom prst="rect">
                            <a:avLst/>
                          </a:prstGeom>
                        </pic:spPr>
                      </pic:pic>
                    </a:graphicData>
                  </a:graphic>
                </wp:inline>
              </w:drawing>
            </w:r>
          </w:p>
        </w:tc>
        <w:tc>
          <w:tcPr>
            <w:tcW w:w="4845" w:type="dxa"/>
            <w:tcMar/>
          </w:tcPr>
          <w:p w:rsidR="1FCB959A" w:rsidP="2CE868FF" w:rsidRDefault="1FCB959A" w14:paraId="4FBAE9D8" w14:textId="5051A741">
            <w:pPr>
              <w:pStyle w:val="ds-markdown-paragraph"/>
              <w:suppressLineNumbers w:val="0"/>
              <w:bidi w:val="0"/>
              <w:spacing w:beforeAutospacing="on" w:afterAutospacing="on" w:line="240" w:lineRule="auto"/>
              <w:ind w:left="0" w:right="0"/>
              <w:jc w:val="left"/>
            </w:pPr>
            <w:r w:rsidR="0B0E4461">
              <w:rPr/>
              <w:t>2</w:t>
            </w:r>
            <w:r w:rsidR="3383D3EA">
              <w:drawing>
                <wp:inline wp14:editId="59C39922" wp14:anchorId="3DE554EF">
                  <wp:extent cx="2805773" cy="1440000"/>
                  <wp:effectExtent l="0" t="0" r="0" b="0"/>
                  <wp:docPr id="12233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020437" name=""/>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2805773" cy="1440000"/>
                          </a:xfrm>
                          <a:prstGeom prst="rect">
                            <a:avLst/>
                          </a:prstGeom>
                        </pic:spPr>
                      </pic:pic>
                    </a:graphicData>
                  </a:graphic>
                </wp:inline>
              </w:drawing>
            </w:r>
          </w:p>
        </w:tc>
      </w:tr>
      <w:tr w:rsidR="0A90E452" w:rsidTr="2CE868FF" w14:paraId="5B891E63" w14:textId="77777777">
        <w:trPr>
          <w:trHeight w:val="300"/>
        </w:trPr>
        <w:tc>
          <w:tcPr>
            <w:tcW w:w="9690" w:type="dxa"/>
            <w:gridSpan w:val="2"/>
            <w:tcMar/>
          </w:tcPr>
          <w:p w:rsidR="7A77AEA6" w:rsidP="0A90E452" w:rsidRDefault="7A77AEA6" w14:paraId="05E0165F" w14:textId="2E9FD755">
            <w:pPr>
              <w:jc w:val="center"/>
              <w:rPr>
                <w:rFonts w:ascii="Arial" w:hAnsi="Arial" w:eastAsia="Arial" w:cs="Arial"/>
                <w:color w:val="000000" w:themeColor="text1"/>
                <w:sz w:val="24"/>
                <w:szCs w:val="24"/>
              </w:rPr>
            </w:pPr>
            <w:r w:rsidRPr="0A90E452">
              <w:rPr>
                <w:rFonts w:ascii="Arial" w:hAnsi="Arial" w:eastAsia="Arial" w:cs="Arial"/>
                <w:b/>
                <w:bCs/>
                <w:color w:val="000000" w:themeColor="text1"/>
                <w:sz w:val="24"/>
                <w:szCs w:val="24"/>
              </w:rPr>
              <w:t>Figura 1:</w:t>
            </w:r>
            <w:r w:rsidRPr="0A90E452" w:rsidR="72A46F1C">
              <w:rPr>
                <w:rFonts w:ascii="Arial" w:hAnsi="Arial" w:eastAsia="Arial" w:cs="Arial"/>
                <w:b/>
                <w:bCs/>
                <w:color w:val="000000" w:themeColor="text1"/>
                <w:sz w:val="24"/>
                <w:szCs w:val="24"/>
              </w:rPr>
              <w:t xml:space="preserve"> Pagina Home                                    Figura </w:t>
            </w:r>
            <w:r w:rsidRPr="0A90E452" w:rsidR="72A46F1C">
              <w:rPr>
                <w:rFonts w:ascii="Arial" w:hAnsi="Arial" w:eastAsia="Arial" w:cs="Arial"/>
                <w:color w:val="000000" w:themeColor="text1"/>
                <w:sz w:val="24"/>
                <w:szCs w:val="24"/>
              </w:rPr>
              <w:t>2: Pagina Cardápio</w:t>
            </w:r>
          </w:p>
          <w:p w:rsidR="7A77AEA6" w:rsidP="0A90E452" w:rsidRDefault="7A77AEA6" w14:paraId="1DEBCD2E" w14:textId="5216B6FC">
            <w:pPr>
              <w:pStyle w:val="ds-markdown-paragraph"/>
              <w:rPr>
                <w:rFonts w:ascii="Arial" w:hAnsi="Arial" w:eastAsia="Arial" w:cs="Arial"/>
                <w:color w:val="000000" w:themeColor="text1"/>
              </w:rPr>
            </w:pPr>
            <w:r w:rsidRPr="0A90E452">
              <w:rPr>
                <w:rFonts w:ascii="Arial" w:hAnsi="Arial" w:eastAsia="Arial" w:cs="Arial"/>
                <w:b/>
                <w:bCs/>
                <w:color w:val="000000" w:themeColor="text1"/>
              </w:rPr>
              <w:t>Fonte:</w:t>
            </w:r>
            <w:r w:rsidRPr="0A90E452">
              <w:rPr>
                <w:rFonts w:ascii="Arial" w:hAnsi="Arial" w:eastAsia="Arial" w:cs="Arial"/>
                <w:color w:val="000000" w:themeColor="text1"/>
              </w:rPr>
              <w:t xml:space="preserve"> Autor (2024).</w:t>
            </w:r>
          </w:p>
          <w:p w:rsidR="60806965" w:rsidP="0A90E452" w:rsidRDefault="60806965" w14:paraId="6A5CBE5B" w14:textId="45C83009">
            <w:pPr>
              <w:pStyle w:val="ds-markdown-paragraph"/>
              <w:rPr>
                <w:rFonts w:ascii="Arial" w:hAnsi="Arial" w:eastAsia="Arial" w:cs="Arial"/>
                <w:b/>
                <w:bCs/>
              </w:rPr>
            </w:pPr>
            <w:r w:rsidRPr="0A90E452">
              <w:rPr>
                <w:rFonts w:ascii="Arial" w:hAnsi="Arial" w:eastAsia="Arial" w:cs="Arial"/>
                <w:color w:val="000000" w:themeColor="text1"/>
              </w:rPr>
              <w:t xml:space="preserve">                                    </w:t>
            </w:r>
          </w:p>
        </w:tc>
      </w:tr>
      <w:tr w:rsidR="0A90E452" w:rsidTr="2CE868FF" w14:paraId="5F3416B9" w14:textId="77777777">
        <w:trPr>
          <w:trHeight w:val="300"/>
        </w:trPr>
        <w:tc>
          <w:tcPr>
            <w:tcW w:w="9690" w:type="dxa"/>
            <w:gridSpan w:val="2"/>
            <w:tcMar/>
          </w:tcPr>
          <w:p w:rsidR="60806965" w:rsidP="0A90E452" w:rsidRDefault="60806965" w14:paraId="1B4F2555" w14:textId="70C7D5F2">
            <w:pPr>
              <w:jc w:val="center"/>
              <w:rPr>
                <w:rFonts w:ascii="Arial" w:hAnsi="Arial" w:eastAsia="Arial" w:cs="Arial"/>
                <w:b/>
                <w:bCs/>
                <w:color w:val="000000" w:themeColor="text1"/>
                <w:sz w:val="24"/>
                <w:szCs w:val="24"/>
              </w:rPr>
            </w:pPr>
            <w:r w:rsidRPr="0A90E452">
              <w:rPr>
                <w:rFonts w:ascii="Arial" w:hAnsi="Arial" w:eastAsia="Arial" w:cs="Arial"/>
                <w:b/>
                <w:bCs/>
                <w:color w:val="000000" w:themeColor="text1"/>
                <w:sz w:val="24"/>
                <w:szCs w:val="24"/>
              </w:rPr>
              <w:t xml:space="preserve"> </w:t>
            </w:r>
          </w:p>
        </w:tc>
      </w:tr>
      <w:tr w:rsidR="0A90E452" w:rsidTr="2CE868FF" w14:paraId="327CD3CE" w14:textId="77777777">
        <w:trPr>
          <w:trHeight w:val="300"/>
        </w:trPr>
        <w:tc>
          <w:tcPr>
            <w:tcW w:w="9690" w:type="dxa"/>
            <w:gridSpan w:val="2"/>
            <w:tcMar/>
          </w:tcPr>
          <w:p w:rsidR="0A90E452" w:rsidP="0A90E452" w:rsidRDefault="0A90E452" w14:paraId="7DA86025" w14:textId="4C15BF07">
            <w:pPr>
              <w:jc w:val="center"/>
              <w:rPr>
                <w:rFonts w:ascii="Arial" w:hAnsi="Arial" w:eastAsia="Arial" w:cs="Arial"/>
                <w:b/>
                <w:bCs/>
                <w:color w:val="000000" w:themeColor="text1"/>
                <w:sz w:val="24"/>
                <w:szCs w:val="24"/>
              </w:rPr>
            </w:pPr>
          </w:p>
        </w:tc>
      </w:tr>
    </w:tbl>
    <w:p w:rsidRPr="00BA7D06" w:rsidR="00BA7D06" w:rsidP="2CE868FF" w:rsidRDefault="1CC2AAF1" w14:paraId="47618D28" w14:textId="43430045">
      <w:pPr>
        <w:pStyle w:val="ds-markdown-paragraph"/>
        <w:spacing w:after="0" w:afterAutospacing="off" w:line="360" w:lineRule="auto"/>
        <w:ind w:left="1080" w:firstLine="709"/>
        <w:jc w:val="both"/>
        <w:rPr>
          <w:rFonts w:ascii="Arial" w:hAnsi="Arial" w:eastAsia="Arial" w:cs="Arial"/>
          <w:color w:val="000000" w:themeColor="text1"/>
        </w:rPr>
      </w:pPr>
      <w:r w:rsidRPr="2CE868FF" w:rsidR="1CC2AAF1">
        <w:rPr>
          <w:rFonts w:ascii="Arial" w:hAnsi="Arial" w:eastAsia="Arial" w:cs="Arial"/>
          <w:color w:val="000000" w:themeColor="text1" w:themeTint="FF" w:themeShade="FF"/>
        </w:rPr>
        <w:t>O sistema pode ser acessado</w:t>
      </w:r>
      <w:r w:rsidRPr="2CE868FF" w:rsidR="245EC07A">
        <w:rPr>
          <w:rFonts w:ascii="Arial" w:hAnsi="Arial" w:eastAsia="Arial" w:cs="Arial"/>
          <w:color w:val="000000" w:themeColor="text1" w:themeTint="FF" w:themeShade="FF"/>
        </w:rPr>
        <w:t xml:space="preserve"> no link</w:t>
      </w:r>
      <w:r w:rsidRPr="2CE868FF" w:rsidR="1CC2AAF1">
        <w:rPr>
          <w:rFonts w:ascii="Arial" w:hAnsi="Arial" w:eastAsia="Arial" w:cs="Arial"/>
          <w:color w:val="000000" w:themeColor="text1" w:themeTint="FF" w:themeShade="FF"/>
        </w:rPr>
        <w:t xml:space="preserve">  </w:t>
      </w:r>
      <w:hyperlink r:id="R1b183422569c42de">
        <w:r w:rsidRPr="2CE868FF" w:rsidR="1CC2AAF1">
          <w:rPr>
            <w:rFonts w:ascii="Arial" w:hAnsi="Arial" w:eastAsia="Arial" w:cs="Arial"/>
            <w:color w:val="000000" w:themeColor="text1" w:themeTint="FF" w:themeShade="FF"/>
          </w:rPr>
          <w:t>https://tcc-main.vercel.app/</w:t>
        </w:r>
      </w:hyperlink>
      <w:r w:rsidRPr="2CE868FF" w:rsidR="1CC2AAF1">
        <w:rPr>
          <w:rFonts w:ascii="Arial" w:hAnsi="Arial" w:eastAsia="Arial" w:cs="Arial"/>
          <w:color w:val="000000" w:themeColor="text1" w:themeTint="FF" w:themeShade="FF"/>
        </w:rPr>
        <w:t xml:space="preserve"> </w:t>
      </w:r>
      <w:r w:rsidRPr="2CE868FF" w:rsidR="3A70BCE1">
        <w:rPr>
          <w:rFonts w:ascii="Arial" w:hAnsi="Arial" w:eastAsia="Arial" w:cs="Arial"/>
          <w:color w:val="000000" w:themeColor="text1" w:themeTint="FF" w:themeShade="FF"/>
        </w:rPr>
        <w:t>e seu</w:t>
      </w:r>
      <w:r w:rsidRPr="2CE868FF" w:rsidR="7CE65ABC">
        <w:rPr>
          <w:rFonts w:ascii="Arial" w:hAnsi="Arial" w:eastAsia="Arial" w:cs="Arial"/>
          <w:color w:val="000000" w:themeColor="text1" w:themeTint="FF" w:themeShade="FF"/>
        </w:rPr>
        <w:t xml:space="preserve"> </w:t>
      </w:r>
      <w:r w:rsidRPr="2CE868FF" w:rsidR="7CE65ABC">
        <w:rPr>
          <w:rFonts w:ascii="Arial" w:hAnsi="Arial" w:eastAsia="Arial" w:cs="Arial"/>
          <w:color w:val="000000" w:themeColor="text1" w:themeTint="FF" w:themeShade="FF"/>
        </w:rPr>
        <w:t xml:space="preserve">repositório </w:t>
      </w:r>
      <w:r w:rsidRPr="2CE868FF" w:rsidR="2891C46F">
        <w:rPr>
          <w:rFonts w:ascii="Arial" w:hAnsi="Arial" w:eastAsia="Arial" w:cs="Arial"/>
          <w:color w:val="000000" w:themeColor="text1" w:themeTint="FF" w:themeShade="FF"/>
        </w:rPr>
        <w:t xml:space="preserve"> em</w:t>
      </w:r>
      <w:r w:rsidRPr="2CE868FF" w:rsidR="1CC2AAF1">
        <w:rPr>
          <w:rFonts w:ascii="Arial" w:hAnsi="Arial" w:eastAsia="Arial" w:cs="Arial"/>
          <w:color w:val="000000" w:themeColor="text1" w:themeTint="FF" w:themeShade="FF"/>
        </w:rPr>
        <w:t xml:space="preserve"> </w:t>
      </w:r>
      <w:hyperlink r:id="Rce6bcd1dc7e44390">
        <w:r w:rsidRPr="2CE868FF" w:rsidR="1CC2AAF1">
          <w:rPr>
            <w:rFonts w:ascii="Arial" w:hAnsi="Arial" w:eastAsia="Arial" w:cs="Arial"/>
            <w:color w:val="000000" w:themeColor="text1" w:themeTint="FF" w:themeShade="FF"/>
          </w:rPr>
          <w:t>https://github.com/Matheushsp/Tcc-main</w:t>
        </w:r>
        <w:r w:rsidRPr="2CE868FF" w:rsidR="3B4D22D4">
          <w:rPr>
            <w:rFonts w:ascii="Arial" w:hAnsi="Arial" w:eastAsia="Arial" w:cs="Arial"/>
            <w:color w:val="000000" w:themeColor="text1" w:themeTint="FF" w:themeShade="FF"/>
          </w:rPr>
          <w:t>.</w:t>
        </w:r>
      </w:hyperlink>
      <w:r w:rsidRPr="2CE868FF" w:rsidR="3B4D22D4">
        <w:rPr>
          <w:rFonts w:ascii="Arial" w:hAnsi="Arial" w:eastAsia="Arial" w:cs="Arial"/>
          <w:color w:val="000000" w:themeColor="text1" w:themeTint="FF" w:themeShade="FF"/>
        </w:rPr>
        <w:t xml:space="preserve"> Nele o </w:t>
      </w:r>
      <w:r w:rsidRPr="2CE868FF" w:rsidR="5428B38E">
        <w:rPr>
          <w:rFonts w:ascii="Arial" w:hAnsi="Arial" w:eastAsia="Arial" w:cs="Arial"/>
          <w:color w:val="000000" w:themeColor="text1" w:themeTint="FF" w:themeShade="FF"/>
        </w:rPr>
        <w:t>cliente seleciona os produtos desejados, que s</w:t>
      </w:r>
      <w:r w:rsidRPr="2CE868FF" w:rsidR="5AF50138">
        <w:rPr>
          <w:rFonts w:ascii="Arial" w:hAnsi="Arial" w:eastAsia="Arial" w:cs="Arial"/>
          <w:color w:val="000000" w:themeColor="text1" w:themeTint="FF" w:themeShade="FF"/>
        </w:rPr>
        <w:t>erão</w:t>
      </w:r>
      <w:r w:rsidRPr="2CE868FF" w:rsidR="5428B38E">
        <w:rPr>
          <w:rFonts w:ascii="Arial" w:hAnsi="Arial" w:eastAsia="Arial" w:cs="Arial"/>
          <w:color w:val="000000" w:themeColor="text1" w:themeTint="FF" w:themeShade="FF"/>
        </w:rPr>
        <w:t xml:space="preserve"> adicionados a um carrinho de compras</w:t>
      </w:r>
      <w:r w:rsidRPr="2CE868FF" w:rsidR="5A6746E3">
        <w:rPr>
          <w:rFonts w:ascii="Arial" w:hAnsi="Arial" w:eastAsia="Arial" w:cs="Arial"/>
          <w:color w:val="000000" w:themeColor="text1" w:themeTint="FF" w:themeShade="FF"/>
        </w:rPr>
        <w:t xml:space="preserve"> (figura </w:t>
      </w:r>
      <w:r w:rsidRPr="2CE868FF" w:rsidR="658668F1">
        <w:rPr>
          <w:rFonts w:ascii="Arial" w:hAnsi="Arial" w:eastAsia="Arial" w:cs="Arial"/>
          <w:color w:val="000000" w:themeColor="text1" w:themeTint="FF" w:themeShade="FF"/>
        </w:rPr>
        <w:t>1</w:t>
      </w:r>
      <w:r w:rsidRPr="2CE868FF" w:rsidR="5A6746E3">
        <w:rPr>
          <w:rFonts w:ascii="Arial" w:hAnsi="Arial" w:eastAsia="Arial" w:cs="Arial"/>
          <w:color w:val="000000" w:themeColor="text1" w:themeTint="FF" w:themeShade="FF"/>
        </w:rPr>
        <w:t>)</w:t>
      </w:r>
      <w:r w:rsidRPr="2CE868FF" w:rsidR="5428B38E">
        <w:rPr>
          <w:rFonts w:ascii="Arial" w:hAnsi="Arial" w:eastAsia="Arial" w:cs="Arial"/>
          <w:color w:val="000000" w:themeColor="text1" w:themeTint="FF" w:themeShade="FF"/>
        </w:rPr>
        <w:t>, e finaliza o pedido enviando diretamente pelo WhatsApp</w:t>
      </w:r>
      <w:r w:rsidRPr="2CE868FF" w:rsidR="146BAD70">
        <w:rPr>
          <w:rFonts w:ascii="Arial" w:hAnsi="Arial" w:eastAsia="Arial" w:cs="Arial"/>
          <w:color w:val="000000" w:themeColor="text1" w:themeTint="FF" w:themeShade="FF"/>
        </w:rPr>
        <w:t xml:space="preserve"> (Figura </w:t>
      </w:r>
      <w:r w:rsidRPr="2CE868FF" w:rsidR="5F2134E8">
        <w:rPr>
          <w:rFonts w:ascii="Arial" w:hAnsi="Arial" w:eastAsia="Arial" w:cs="Arial"/>
          <w:color w:val="000000" w:themeColor="text1" w:themeTint="FF" w:themeShade="FF"/>
        </w:rPr>
        <w:t>2</w:t>
      </w:r>
      <w:r w:rsidRPr="2CE868FF" w:rsidR="146BAD70">
        <w:rPr>
          <w:rFonts w:ascii="Arial" w:hAnsi="Arial" w:eastAsia="Arial" w:cs="Arial"/>
          <w:color w:val="000000" w:themeColor="text1" w:themeTint="FF" w:themeShade="FF"/>
        </w:rPr>
        <w:t>)</w:t>
      </w:r>
      <w:r w:rsidRPr="2CE868FF" w:rsidR="5428B38E">
        <w:rPr>
          <w:rFonts w:ascii="Arial" w:hAnsi="Arial" w:eastAsia="Arial" w:cs="Arial"/>
          <w:color w:val="000000" w:themeColor="text1" w:themeTint="FF" w:themeShade="FF"/>
        </w:rPr>
        <w:t>, facilitando a comunicação e o fechamento da venda. </w:t>
      </w:r>
    </w:p>
    <w:p w:rsidRPr="00BA7D06" w:rsidR="00BA7D06" w:rsidP="0A90E452" w:rsidRDefault="00BA7D06" w14:paraId="1A25DA65" w14:textId="41ED2DA3">
      <w:pPr>
        <w:pStyle w:val="ds-markdown-paragraph"/>
        <w:spacing w:before="206" w:after="0" w:afterAutospacing="0" w:line="360" w:lineRule="auto"/>
        <w:ind w:left="1080" w:firstLine="709"/>
        <w:jc w:val="both"/>
        <w:rPr>
          <w:rFonts w:ascii="Arial" w:hAnsi="Arial" w:eastAsia="Arial" w:cs="Arial"/>
          <w:color w:val="000000" w:themeColor="text1"/>
        </w:rPr>
      </w:pPr>
    </w:p>
    <w:tbl>
      <w:tblPr>
        <w:tblStyle w:val="TableGrid"/>
        <w:tblW w:w="0" w:type="auto"/>
        <w:tblInd w:w="108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4845"/>
        <w:gridCol w:w="4845"/>
      </w:tblGrid>
      <w:tr w:rsidR="0A90E452" w:rsidTr="2CE868FF" w14:paraId="2502B163" w14:textId="77777777">
        <w:trPr>
          <w:trHeight w:val="2449"/>
        </w:trPr>
        <w:tc>
          <w:tcPr>
            <w:tcW w:w="4845" w:type="dxa"/>
            <w:tcMar/>
          </w:tcPr>
          <w:p w:rsidR="0A90E452" w:rsidP="2CE868FF" w:rsidRDefault="0A90E452" w14:paraId="1AFA471B" w14:textId="63C614AD">
            <w:pPr>
              <w:pStyle w:val="ds-markdown-paragraph"/>
              <w:suppressLineNumbers w:val="0"/>
              <w:bidi w:val="0"/>
              <w:spacing w:beforeAutospacing="on" w:afterAutospacing="on" w:line="240" w:lineRule="auto"/>
              <w:ind w:left="0" w:right="0"/>
              <w:jc w:val="left"/>
              <w:rPr>
                <w:rFonts w:ascii="Arial" w:hAnsi="Arial" w:eastAsia="Arial" w:cs="Arial"/>
              </w:rPr>
            </w:pPr>
            <w:r w:rsidR="2353E8A5">
              <w:rPr/>
              <w:t>1</w:t>
            </w:r>
            <w:r w:rsidR="780711D7">
              <w:drawing>
                <wp:inline wp14:editId="153147FB" wp14:anchorId="65FBEDEE">
                  <wp:extent cx="2943225" cy="1489780"/>
                  <wp:effectExtent l="0" t="0" r="0" b="0"/>
                  <wp:docPr id="228448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559016" name=""/>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2943225" cy="1489780"/>
                          </a:xfrm>
                          <a:prstGeom prst="rect">
                            <a:avLst/>
                          </a:prstGeom>
                        </pic:spPr>
                      </pic:pic>
                    </a:graphicData>
                  </a:graphic>
                </wp:inline>
              </w:drawing>
            </w:r>
          </w:p>
        </w:tc>
        <w:tc>
          <w:tcPr>
            <w:tcW w:w="4845" w:type="dxa"/>
            <w:tcMar/>
          </w:tcPr>
          <w:p w:rsidR="0A90E452" w:rsidP="0A90E452" w:rsidRDefault="0A90E452" w14:paraId="240D5D4B" w14:textId="34C11D37">
            <w:pPr>
              <w:pStyle w:val="ds-markdown-paragraph"/>
              <w:rPr>
                <w:rFonts w:ascii="Arial" w:hAnsi="Arial" w:eastAsia="Arial" w:cs="Arial"/>
              </w:rPr>
            </w:pPr>
            <w:r w:rsidR="7CCB6BB3">
              <w:rPr/>
              <w:t>2</w:t>
            </w:r>
            <w:r w:rsidR="59163E33">
              <w:rPr/>
              <w:t xml:space="preserve"> </w:t>
            </w:r>
            <w:r w:rsidR="799F7588">
              <w:drawing>
                <wp:inline wp14:editId="70FE2F32" wp14:anchorId="32FA83E3">
                  <wp:extent cx="2943225" cy="1500162"/>
                  <wp:effectExtent l="0" t="0" r="0" b="0"/>
                  <wp:docPr id="1513597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676305"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2943225" cy="1500162"/>
                          </a:xfrm>
                          <a:prstGeom prst="rect">
                            <a:avLst/>
                          </a:prstGeom>
                        </pic:spPr>
                      </pic:pic>
                    </a:graphicData>
                  </a:graphic>
                </wp:inline>
              </w:drawing>
            </w:r>
          </w:p>
        </w:tc>
      </w:tr>
      <w:tr w:rsidR="0A90E452" w:rsidTr="2CE868FF" w14:paraId="4BE3E5D6" w14:textId="77777777">
        <w:trPr>
          <w:trHeight w:val="300"/>
        </w:trPr>
        <w:tc>
          <w:tcPr>
            <w:tcW w:w="9690" w:type="dxa"/>
            <w:gridSpan w:val="2"/>
            <w:tcMar/>
          </w:tcPr>
          <w:p w:rsidR="0A90E452" w:rsidP="0A90E452" w:rsidRDefault="0A90E452" w14:paraId="307DD6E8" w14:textId="66EAFDF2">
            <w:pPr>
              <w:jc w:val="center"/>
              <w:rPr>
                <w:rFonts w:ascii="Arial" w:hAnsi="Arial" w:eastAsia="Arial" w:cs="Arial"/>
                <w:color w:val="000000" w:themeColor="text1"/>
                <w:sz w:val="24"/>
                <w:szCs w:val="24"/>
              </w:rPr>
            </w:pPr>
            <w:r w:rsidRPr="0A90E452">
              <w:rPr>
                <w:rFonts w:ascii="Arial" w:hAnsi="Arial" w:eastAsia="Arial" w:cs="Arial"/>
                <w:b/>
                <w:bCs/>
                <w:color w:val="000000" w:themeColor="text1"/>
                <w:sz w:val="24"/>
                <w:szCs w:val="24"/>
              </w:rPr>
              <w:t>Figura 1:</w:t>
            </w:r>
            <w:r w:rsidRPr="0A90E452">
              <w:rPr>
                <w:rFonts w:ascii="Arial" w:hAnsi="Arial" w:eastAsia="Arial" w:cs="Arial"/>
                <w:color w:val="000000" w:themeColor="text1"/>
                <w:sz w:val="24"/>
                <w:szCs w:val="24"/>
              </w:rPr>
              <w:t xml:space="preserve"> </w:t>
            </w:r>
            <w:r w:rsidRPr="0A90E452" w:rsidR="7BB52317">
              <w:rPr>
                <w:rFonts w:ascii="Arial" w:hAnsi="Arial" w:eastAsia="Arial" w:cs="Arial"/>
                <w:color w:val="000000" w:themeColor="text1"/>
                <w:sz w:val="24"/>
                <w:szCs w:val="24"/>
              </w:rPr>
              <w:t xml:space="preserve">carrinho de compra onde </w:t>
            </w:r>
            <w:r w:rsidRPr="0A90E452" w:rsidR="488FBBA5">
              <w:rPr>
                <w:rFonts w:ascii="Arial" w:hAnsi="Arial" w:eastAsia="Arial" w:cs="Arial"/>
                <w:color w:val="000000" w:themeColor="text1"/>
                <w:sz w:val="24"/>
                <w:szCs w:val="24"/>
              </w:rPr>
              <w:t xml:space="preserve">                                                                      </w:t>
            </w:r>
          </w:p>
          <w:p w:rsidR="7BB52317" w:rsidP="0A90E452" w:rsidRDefault="7BB52317" w14:paraId="641A67FF" w14:textId="6A860C32">
            <w:pPr>
              <w:jc w:val="right"/>
              <w:rPr>
                <w:rFonts w:ascii="Arial" w:hAnsi="Arial" w:eastAsia="Arial" w:cs="Arial"/>
                <w:color w:val="000000" w:themeColor="text1"/>
                <w:sz w:val="24"/>
                <w:szCs w:val="24"/>
              </w:rPr>
            </w:pPr>
            <w:r w:rsidRPr="2CE868FF" w:rsidR="616DE481">
              <w:rPr>
                <w:rFonts w:ascii="Arial" w:hAnsi="Arial" w:eastAsia="Arial" w:cs="Arial"/>
                <w:color w:val="000000" w:themeColor="text1" w:themeTint="FF" w:themeShade="FF"/>
                <w:sz w:val="24"/>
                <w:szCs w:val="24"/>
              </w:rPr>
              <w:t>registra seus dados</w:t>
            </w:r>
            <w:r w:rsidRPr="2CE868FF" w:rsidR="5E4B8EEB">
              <w:rPr>
                <w:rFonts w:ascii="Arial" w:hAnsi="Arial" w:eastAsia="Arial" w:cs="Arial"/>
                <w:color w:val="000000" w:themeColor="text1" w:themeTint="FF" w:themeShade="FF"/>
                <w:sz w:val="24"/>
                <w:szCs w:val="24"/>
              </w:rPr>
              <w:t xml:space="preserve"> </w:t>
            </w:r>
            <w:r w:rsidRPr="2CE868FF" w:rsidR="7210E3B8">
              <w:rPr>
                <w:rFonts w:ascii="Arial" w:hAnsi="Arial" w:eastAsia="Arial" w:cs="Arial"/>
                <w:color w:val="000000" w:themeColor="text1" w:themeTint="FF" w:themeShade="FF"/>
                <w:sz w:val="24"/>
                <w:szCs w:val="24"/>
              </w:rPr>
              <w:t xml:space="preserve">                                          </w:t>
            </w:r>
            <w:r w:rsidRPr="2CE868FF" w:rsidR="5E4B8EEB">
              <w:rPr>
                <w:rFonts w:ascii="Arial" w:hAnsi="Arial" w:eastAsia="Arial" w:cs="Arial"/>
                <w:b w:val="1"/>
                <w:bCs w:val="1"/>
                <w:color w:val="000000" w:themeColor="text1" w:themeTint="FF" w:themeShade="FF"/>
                <w:sz w:val="24"/>
                <w:szCs w:val="24"/>
              </w:rPr>
              <w:t>Figura</w:t>
            </w:r>
            <w:r w:rsidRPr="2CE868FF" w:rsidR="5E4B8EEB">
              <w:rPr>
                <w:rFonts w:ascii="Arial" w:hAnsi="Arial" w:eastAsia="Arial" w:cs="Arial"/>
                <w:color w:val="000000" w:themeColor="text1" w:themeTint="FF" w:themeShade="FF"/>
                <w:sz w:val="24"/>
                <w:szCs w:val="24"/>
              </w:rPr>
              <w:t xml:space="preserve"> 2: </w:t>
            </w:r>
            <w:r w:rsidRPr="2CE868FF" w:rsidR="5E4B8EEB">
              <w:rPr>
                <w:rFonts w:ascii="Arial" w:hAnsi="Arial" w:eastAsia="Arial" w:cs="Arial"/>
                <w:color w:val="000000" w:themeColor="text1" w:themeTint="FF" w:themeShade="FF"/>
                <w:sz w:val="24"/>
                <w:szCs w:val="24"/>
              </w:rPr>
              <w:t>pagina</w:t>
            </w:r>
            <w:r w:rsidRPr="2CE868FF" w:rsidR="5E4B8EEB">
              <w:rPr>
                <w:rFonts w:ascii="Arial" w:hAnsi="Arial" w:eastAsia="Arial" w:cs="Arial"/>
                <w:color w:val="000000" w:themeColor="text1" w:themeTint="FF" w:themeShade="FF"/>
                <w:sz w:val="24"/>
                <w:szCs w:val="24"/>
              </w:rPr>
              <w:t xml:space="preserve"> de </w:t>
            </w:r>
            <w:r w:rsidRPr="2CE868FF" w:rsidR="0698CC29">
              <w:rPr>
                <w:rFonts w:ascii="Arial" w:hAnsi="Arial" w:eastAsia="Arial" w:cs="Arial"/>
                <w:color w:val="000000" w:themeColor="text1" w:themeTint="FF" w:themeShade="FF"/>
                <w:sz w:val="24"/>
                <w:szCs w:val="24"/>
              </w:rPr>
              <w:t>finalização</w:t>
            </w:r>
            <w:r w:rsidRPr="2CE868FF" w:rsidR="5E4B8EEB">
              <w:rPr>
                <w:rFonts w:ascii="Arial" w:hAnsi="Arial" w:eastAsia="Arial" w:cs="Arial"/>
                <w:color w:val="000000" w:themeColor="text1" w:themeTint="FF" w:themeShade="FF"/>
                <w:sz w:val="24"/>
                <w:szCs w:val="24"/>
              </w:rPr>
              <w:t xml:space="preserve"> de</w:t>
            </w:r>
            <w:r w:rsidRPr="2CE868FF" w:rsidR="3EE71236">
              <w:rPr>
                <w:rFonts w:ascii="Arial" w:hAnsi="Arial" w:eastAsia="Arial" w:cs="Arial"/>
                <w:color w:val="000000" w:themeColor="text1" w:themeTint="FF" w:themeShade="FF"/>
                <w:sz w:val="24"/>
                <w:szCs w:val="24"/>
              </w:rPr>
              <w:t xml:space="preserve"> </w:t>
            </w:r>
            <w:r w:rsidRPr="2CE868FF" w:rsidR="5E4B8EEB">
              <w:rPr>
                <w:rFonts w:ascii="Arial" w:hAnsi="Arial" w:eastAsia="Arial" w:cs="Arial"/>
                <w:color w:val="000000" w:themeColor="text1" w:themeTint="FF" w:themeShade="FF"/>
                <w:sz w:val="24"/>
                <w:szCs w:val="24"/>
              </w:rPr>
              <w:t xml:space="preserve">compra do </w:t>
            </w:r>
            <w:r w:rsidRPr="2CE868FF" w:rsidR="1DB9EFEE">
              <w:rPr>
                <w:rFonts w:ascii="Arial" w:hAnsi="Arial" w:eastAsia="Arial" w:cs="Arial"/>
                <w:color w:val="000000" w:themeColor="text1" w:themeTint="FF" w:themeShade="FF"/>
                <w:sz w:val="24"/>
                <w:szCs w:val="24"/>
              </w:rPr>
              <w:t>whatsapp</w:t>
            </w:r>
          </w:p>
          <w:p w:rsidR="0A90E452" w:rsidP="0A90E452" w:rsidRDefault="0A90E452" w14:paraId="667C950A" w14:textId="49198D77">
            <w:pPr>
              <w:pStyle w:val="ds-markdown-paragraph"/>
            </w:pPr>
            <w:r w:rsidRPr="0A90E452">
              <w:rPr>
                <w:rFonts w:ascii="Arial" w:hAnsi="Arial" w:eastAsia="Arial" w:cs="Arial"/>
                <w:b/>
                <w:bCs/>
                <w:color w:val="000000" w:themeColor="text1"/>
              </w:rPr>
              <w:t>Fonte:</w:t>
            </w:r>
            <w:r w:rsidRPr="0A90E452">
              <w:rPr>
                <w:rFonts w:ascii="Arial" w:hAnsi="Arial" w:eastAsia="Arial" w:cs="Arial"/>
                <w:color w:val="000000" w:themeColor="text1"/>
              </w:rPr>
              <w:t xml:space="preserve"> Autor</w:t>
            </w:r>
            <w:r w:rsidRPr="0A90E452" w:rsidR="40692827">
              <w:rPr>
                <w:rFonts w:ascii="Arial" w:hAnsi="Arial" w:eastAsia="Arial" w:cs="Arial"/>
                <w:color w:val="000000" w:themeColor="text1"/>
              </w:rPr>
              <w:t>es</w:t>
            </w:r>
            <w:r w:rsidRPr="0A90E452">
              <w:rPr>
                <w:rFonts w:ascii="Arial" w:hAnsi="Arial" w:eastAsia="Arial" w:cs="Arial"/>
                <w:color w:val="000000" w:themeColor="text1"/>
              </w:rPr>
              <w:t>.</w:t>
            </w:r>
          </w:p>
        </w:tc>
      </w:tr>
      <w:tr w:rsidR="2CE868FF" w:rsidTr="2CE868FF" w14:paraId="680023EA">
        <w:trPr>
          <w:trHeight w:val="300"/>
        </w:trPr>
        <w:tc>
          <w:tcPr>
            <w:tcW w:w="9690" w:type="dxa"/>
            <w:gridSpan w:val="2"/>
            <w:tcMar/>
          </w:tcPr>
          <w:p w:rsidR="2CE868FF" w:rsidP="2CE868FF" w:rsidRDefault="2CE868FF" w14:paraId="07150288" w14:textId="402AFD5E">
            <w:pPr>
              <w:pStyle w:val="Normal"/>
              <w:jc w:val="center"/>
              <w:rPr>
                <w:rFonts w:ascii="Arial" w:hAnsi="Arial" w:eastAsia="Arial" w:cs="Arial"/>
                <w:b w:val="1"/>
                <w:bCs w:val="1"/>
                <w:color w:val="000000" w:themeColor="text1" w:themeTint="FF" w:themeShade="FF"/>
                <w:sz w:val="24"/>
                <w:szCs w:val="24"/>
              </w:rPr>
            </w:pPr>
          </w:p>
        </w:tc>
      </w:tr>
    </w:tbl>
    <w:p w:rsidRPr="00BA7D06" w:rsidR="00BA7D06" w:rsidP="0A90E452" w:rsidRDefault="00BA7D06" w14:paraId="4731113A" w14:textId="2343626F">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0A90E452" w:rsidRDefault="4DBB899B" w14:paraId="4CC40833" w14:textId="0BD3E7C4">
      <w:pPr>
        <w:pStyle w:val="ds-markdown-paragraph"/>
        <w:spacing w:after="0" w:afterAutospacing="0" w:line="360" w:lineRule="auto"/>
        <w:ind w:left="1080" w:firstLine="709"/>
        <w:jc w:val="both"/>
        <w:rPr>
          <w:rFonts w:ascii="Arial" w:hAnsi="Arial" w:eastAsia="Arial" w:cs="Arial"/>
        </w:rPr>
      </w:pPr>
      <w:r w:rsidRPr="0A90E452">
        <w:rPr>
          <w:rFonts w:ascii="Arial" w:hAnsi="Arial" w:eastAsia="Arial" w:cs="Arial"/>
          <w:color w:val="000000" w:themeColor="text1"/>
        </w:rPr>
        <w:t>A eficiência de um site é um dos fatores mais importantes para garantir que ele cumpra seu objetivo, seja ele vender, informar ou oferecer serviços. Um site eficiente combina velocidade de carregamento, acessibilidade, segurança, responsividade e otimização para buscadores. Esses elementos, quando trabalhados em conjunto, resultam em uma experiência agradável para o usuário e em maior visibilidade digital.</w:t>
      </w:r>
      <w:r w:rsidRPr="0A90E452" w:rsidR="0182719C">
        <w:rPr>
          <w:rFonts w:ascii="Arial" w:hAnsi="Arial" w:eastAsia="Arial" w:cs="Arial"/>
          <w:color w:val="000000" w:themeColor="text1"/>
        </w:rPr>
        <w:t xml:space="preserve"> </w:t>
      </w:r>
    </w:p>
    <w:p w:rsidRPr="00BA7D06" w:rsidR="00BA7D06" w:rsidP="0A90E452" w:rsidRDefault="719F1D22" w14:paraId="39C5EA95" w14:textId="26FEFD2B">
      <w:pPr>
        <w:pStyle w:val="ds-markdown-paragraph"/>
        <w:spacing w:after="0" w:afterAutospacing="0" w:line="360" w:lineRule="auto"/>
        <w:ind w:left="1080" w:firstLine="709"/>
        <w:jc w:val="both"/>
        <w:rPr>
          <w:rFonts w:ascii="Arial" w:hAnsi="Arial" w:eastAsia="Arial" w:cs="Arial"/>
        </w:rPr>
      </w:pPr>
      <w:r w:rsidRPr="0A90E452">
        <w:rPr>
          <w:rFonts w:ascii="Arial" w:hAnsi="Arial" w:eastAsia="Arial" w:cs="Arial"/>
        </w:rPr>
        <w:t>A avaliação de eficiência do site foi realizada por meio da ferramenta Google Lighthouse, que analisa critérios de performance, acessibilidade, melhores práticas e SEO. O site obteve pontuação média de 85 em performance, 92 em acessibilidade, 100 em boas práticas e 90 em SEO, indicando bom nível de otimização</w:t>
      </w:r>
    </w:p>
    <w:p w:rsidRPr="00BA7D06" w:rsidR="00BA7D06" w:rsidP="0A90E452" w:rsidRDefault="4DBB899B" w14:paraId="59E1FA4C" w14:textId="6AE9C0B1">
      <w:pPr>
        <w:pStyle w:val="ds-markdown-paragraph"/>
        <w:spacing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 xml:space="preserve">A </w:t>
      </w:r>
      <w:r w:rsidRPr="0A90E452" w:rsidR="7A528AF0">
        <w:rPr>
          <w:rFonts w:ascii="Arial" w:hAnsi="Arial" w:eastAsia="Arial" w:cs="Arial"/>
          <w:color w:val="000000" w:themeColor="text1"/>
        </w:rPr>
        <w:t>desempenho</w:t>
      </w:r>
      <w:r w:rsidRPr="0A90E452">
        <w:rPr>
          <w:rFonts w:ascii="Arial" w:hAnsi="Arial" w:eastAsia="Arial" w:cs="Arial"/>
          <w:color w:val="000000" w:themeColor="text1"/>
        </w:rPr>
        <w:t xml:space="preserve"> é o primeiro ponto a ser considerado, pois páginas lentas aumentam a taxa de rejeição e diminuem a credibilidade. Técnicas como compressão e otimização de imagens, minificação de arquivos CSS e JavaScript, uso de cache e servidores otimizados são fundamentais para reduzir o tempo de carregamento.</w:t>
      </w:r>
    </w:p>
    <w:p w:rsidRPr="00BA7D06" w:rsidR="00BA7D06" w:rsidP="0A90E452" w:rsidRDefault="4DBB899B" w14:paraId="23397FC1" w14:textId="72A9264F">
      <w:pPr>
        <w:pStyle w:val="ds-markdown-paragraph"/>
        <w:spacing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Outro aspecto essencial é a acessibilidade, que garante que pessoas com diferentes necessidades, incluindo usuários com deficiência, possam interagir plenamente com o conteúdo. Recursos como contraste adequado, legendas em mídias e textos alternativos em imagens contribuem para esse objetivo.</w:t>
      </w:r>
    </w:p>
    <w:p w:rsidRPr="00BA7D06" w:rsidR="00BA7D06" w:rsidP="0A90E452" w:rsidRDefault="4DBB899B" w14:paraId="01C6F999" w14:textId="14A7F3A2">
      <w:pPr>
        <w:pStyle w:val="ds-markdown-paragraph"/>
        <w:spacing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Além disso, boas práticas de desenvolvimento e aplicação de SEO (Search Engine Optimization) tornam o site mais seguro, organizado e visível em motores de busca. Por fim, a responsividade assegura que o site funcione bem em diferentes dispositivos, aumentando sua eficiência. Dessa forma, um site eficiente representa a união de tecnologia otimizada e foco na experiência do usuário.</w:t>
      </w:r>
    </w:p>
    <w:p w:rsidRPr="00BA7D06" w:rsidR="00BA7D06" w:rsidP="0A90E452" w:rsidRDefault="00BA7D06" w14:paraId="1A2A14B5" w14:textId="7579EF25">
      <w:pPr>
        <w:pStyle w:val="ds-markdown-paragraph"/>
        <w:spacing w:before="206" w:after="0" w:afterAutospacing="0" w:line="360" w:lineRule="auto"/>
        <w:ind w:left="1080" w:firstLine="709"/>
        <w:jc w:val="both"/>
      </w:pPr>
    </w:p>
    <w:p w:rsidRPr="00BA7D06" w:rsidR="00BA7D06" w:rsidP="0A90E452" w:rsidRDefault="00BA7D06" w14:paraId="44E4BEF2" w14:textId="0ADD1D26">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7F8A8DA5" w:rsidRDefault="60492EBF" w14:paraId="4BCF9197" w14:textId="34BFB4C7">
      <w:pPr>
        <w:pStyle w:val="ds-markdown-paragraph"/>
        <w:spacing w:before="206" w:after="0" w:afterAutospacing="0" w:line="360" w:lineRule="auto"/>
        <w:ind w:left="1080" w:firstLine="709"/>
        <w:jc w:val="both"/>
      </w:pPr>
      <w:r>
        <w:rPr>
          <w:noProof/>
        </w:rPr>
        <w:drawing>
          <wp:inline distT="0" distB="0" distL="0" distR="0" wp14:anchorId="0D0733A0" wp14:editId="534A1183">
            <wp:extent cx="4143375" cy="2256713"/>
            <wp:effectExtent l="0" t="0" r="0" b="0"/>
            <wp:docPr id="845955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55292" name=""/>
                    <pic:cNvPicPr/>
                  </pic:nvPicPr>
                  <pic:blipFill>
                    <a:blip r:embed="rId19">
                      <a:extLst>
                        <a:ext uri="{28A0092B-C50C-407E-A947-70E740481C1C}">
                          <a14:useLocalDpi xmlns:a14="http://schemas.microsoft.com/office/drawing/2010/main"/>
                        </a:ext>
                      </a:extLst>
                    </a:blip>
                    <a:stretch>
                      <a:fillRect/>
                    </a:stretch>
                  </pic:blipFill>
                  <pic:spPr>
                    <a:xfrm>
                      <a:off x="0" y="0"/>
                      <a:ext cx="4143375" cy="2256713"/>
                    </a:xfrm>
                    <a:prstGeom prst="rect">
                      <a:avLst/>
                    </a:prstGeom>
                  </pic:spPr>
                </pic:pic>
              </a:graphicData>
            </a:graphic>
          </wp:inline>
        </w:drawing>
      </w:r>
    </w:p>
    <w:p w:rsidRPr="00BA7D06" w:rsidR="00BA7D06" w:rsidP="0A90E452" w:rsidRDefault="62389DEA" w14:paraId="326B5A96" w14:textId="301E439D">
      <w:pPr>
        <w:pStyle w:val="ds-markdown-paragraph"/>
        <w:spacing w:before="206" w:after="0" w:afterAutospacing="0" w:line="360" w:lineRule="auto"/>
        <w:ind w:left="1080" w:firstLine="709"/>
        <w:jc w:val="center"/>
        <w:rPr>
          <w:rFonts w:ascii="Arial" w:hAnsi="Arial" w:eastAsia="Arial" w:cs="Arial"/>
          <w:color w:val="000000" w:themeColor="text1"/>
        </w:rPr>
      </w:pPr>
      <w:r w:rsidRPr="0A90E452">
        <w:rPr>
          <w:rFonts w:ascii="Arial" w:hAnsi="Arial" w:eastAsia="Arial" w:cs="Arial"/>
          <w:color w:val="000000" w:themeColor="text1"/>
        </w:rPr>
        <w:t xml:space="preserve"> </w:t>
      </w:r>
      <w:r w:rsidRPr="0A90E452">
        <w:rPr>
          <w:rFonts w:ascii="Arial" w:hAnsi="Arial" w:eastAsia="Arial" w:cs="Arial"/>
          <w:b/>
          <w:bCs/>
          <w:color w:val="000000" w:themeColor="text1"/>
        </w:rPr>
        <w:t>Figura 1:</w:t>
      </w:r>
      <w:r w:rsidRPr="0A90E452">
        <w:rPr>
          <w:rFonts w:ascii="Arial" w:hAnsi="Arial" w:eastAsia="Arial" w:cs="Arial"/>
          <w:color w:val="000000" w:themeColor="text1"/>
        </w:rPr>
        <w:t xml:space="preserve"> </w:t>
      </w:r>
      <w:r w:rsidRPr="0A90E452" w:rsidR="19E4203F">
        <w:rPr>
          <w:rFonts w:ascii="Arial" w:hAnsi="Arial" w:eastAsia="Arial" w:cs="Arial"/>
          <w:color w:val="000000" w:themeColor="text1"/>
        </w:rPr>
        <w:t>Resultados de performance do site obtidos no Lighthouse</w:t>
      </w:r>
    </w:p>
    <w:p w:rsidRPr="00BA7D06" w:rsidR="00BA7D06" w:rsidP="0A90E452" w:rsidRDefault="62389DEA" w14:paraId="36B39523" w14:textId="1C3ADEFD">
      <w:pPr>
        <w:spacing w:after="0" w:line="360" w:lineRule="auto"/>
        <w:jc w:val="center"/>
      </w:pPr>
      <w:r w:rsidRPr="0A90E452">
        <w:rPr>
          <w:rFonts w:ascii="Arial" w:hAnsi="Arial" w:eastAsia="Arial" w:cs="Arial"/>
          <w:b/>
          <w:bCs/>
          <w:color w:val="000000" w:themeColor="text1"/>
          <w:sz w:val="24"/>
          <w:szCs w:val="24"/>
        </w:rPr>
        <w:t>Fonte:</w:t>
      </w:r>
      <w:r w:rsidRPr="0A90E452">
        <w:rPr>
          <w:rFonts w:ascii="Arial" w:hAnsi="Arial" w:eastAsia="Arial" w:cs="Arial"/>
          <w:color w:val="000000" w:themeColor="text1"/>
          <w:sz w:val="24"/>
          <w:szCs w:val="24"/>
        </w:rPr>
        <w:t xml:space="preserve"> Autor</w:t>
      </w:r>
      <w:r w:rsidRPr="0A90E452" w:rsidR="262F0E09">
        <w:rPr>
          <w:rFonts w:ascii="Arial" w:hAnsi="Arial" w:eastAsia="Arial" w:cs="Arial"/>
          <w:color w:val="000000" w:themeColor="text1"/>
          <w:sz w:val="24"/>
          <w:szCs w:val="24"/>
        </w:rPr>
        <w:t>es</w:t>
      </w:r>
      <w:r w:rsidRPr="0A90E452">
        <w:rPr>
          <w:rFonts w:ascii="Arial" w:hAnsi="Arial" w:eastAsia="Arial" w:cs="Arial"/>
          <w:color w:val="000000" w:themeColor="text1"/>
          <w:sz w:val="24"/>
          <w:szCs w:val="24"/>
        </w:rPr>
        <w:t xml:space="preserve"> (2024).</w:t>
      </w:r>
    </w:p>
    <w:p w:rsidRPr="00BA7D06" w:rsidR="00BA7D06" w:rsidP="7F8A8DA5" w:rsidRDefault="00BA7D06" w14:paraId="61966C9B" w14:textId="7259D8C5">
      <w:pPr>
        <w:pStyle w:val="ds-markdown-paragraph"/>
        <w:spacing w:before="206" w:after="0" w:afterAutospacing="0" w:line="360" w:lineRule="auto"/>
        <w:ind w:left="1080" w:firstLine="709"/>
        <w:jc w:val="both"/>
      </w:pPr>
    </w:p>
    <w:p w:rsidRPr="00BA7D06" w:rsidR="00BA7D06" w:rsidP="7F8A8DA5" w:rsidRDefault="00BA7D06" w14:paraId="3C1A05F0" w14:textId="62A16B08">
      <w:pPr>
        <w:pStyle w:val="ds-markdown-paragraph"/>
        <w:spacing w:before="206" w:after="0" w:afterAutospacing="0" w:line="360" w:lineRule="auto"/>
        <w:ind w:left="1080" w:firstLine="709"/>
        <w:jc w:val="both"/>
      </w:pPr>
    </w:p>
    <w:p w:rsidRPr="00BA7D06" w:rsidR="00BA7D06" w:rsidP="2CE868FF" w:rsidRDefault="5428B38E" w14:paraId="04711FC3" w14:textId="0CEE216C">
      <w:pPr>
        <w:pStyle w:val="ds-markdown-paragraph"/>
        <w:spacing w:before="206" w:after="0" w:afterAutospacing="off" w:line="360" w:lineRule="auto"/>
        <w:ind w:left="1080"/>
        <w:jc w:val="both"/>
        <w:rPr>
          <w:rFonts w:ascii="Arial" w:hAnsi="Arial" w:eastAsia="Arial" w:cs="Arial"/>
          <w:color w:val="FF0000" w:themeColor="text1"/>
        </w:rPr>
      </w:pPr>
      <w:r w:rsidRPr="2CE868FF" w:rsidR="5428B38E">
        <w:rPr>
          <w:rFonts w:ascii="Arial" w:hAnsi="Arial" w:eastAsia="Arial" w:cs="Arial"/>
          <w:color w:val="auto"/>
        </w:rPr>
        <w:t>Além disso, o proprietário do estabelecimento conta com um painel administrativo integrado ao Power BI, que permite gerenciar pedidos, produtos e acompanhar indicadores financeiros por meio de dashboards e relatórios interativos</w:t>
      </w:r>
      <w:r w:rsidRPr="2CE868FF" w:rsidR="6DF6ACE5">
        <w:rPr>
          <w:rFonts w:ascii="Arial" w:hAnsi="Arial" w:eastAsia="Arial" w:cs="Arial"/>
          <w:color w:val="auto"/>
        </w:rPr>
        <w:t>.</w:t>
      </w:r>
    </w:p>
    <w:p w:rsidRPr="00BA7D06" w:rsidR="00BA7D06" w:rsidP="7F8A8DA5" w:rsidRDefault="5428B38E" w14:paraId="02DC225B"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 </w:t>
      </w:r>
    </w:p>
    <w:p w:rsidRPr="00BA7D06" w:rsidR="00BA7D06" w:rsidP="7F8A8DA5" w:rsidRDefault="5428B38E" w14:paraId="521EBE78"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2. Banco de Dados </w:t>
      </w:r>
    </w:p>
    <w:p w:rsidRPr="00BA7D06" w:rsidR="00BA7D06" w:rsidP="7F8A8DA5" w:rsidRDefault="5428B38E" w14:paraId="007DF165"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Para o armazenamento das informações, foi implementado um banco de dados relacional no PostgreSQL. </w:t>
      </w:r>
      <w:r w:rsidR="00BA7D06">
        <w:br/>
      </w:r>
      <w:r w:rsidRPr="7F8A8DA5">
        <w:rPr>
          <w:rFonts w:ascii="Arial" w:hAnsi="Arial" w:eastAsia="Arial" w:cs="Arial"/>
          <w:color w:val="000000" w:themeColor="text1"/>
        </w:rPr>
        <w:t>Esse banco concentra os seguintes dados: </w:t>
      </w:r>
    </w:p>
    <w:p w:rsidR="7F8A8DA5" w:rsidP="7F8A8DA5" w:rsidRDefault="7F8A8DA5" w14:paraId="08249076" w14:textId="4CD2CF44">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7F8A8DA5" w:rsidRDefault="5428B38E" w14:paraId="7AA2541A" w14:textId="77777777">
      <w:pPr>
        <w:pStyle w:val="ds-markdown-paragraph"/>
        <w:numPr>
          <w:ilvl w:val="0"/>
          <w:numId w:val="24"/>
        </w:numPr>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Pedidos realizados, incluindo informações sobre produtos, quantidades e valores. </w:t>
      </w:r>
    </w:p>
    <w:p w:rsidRPr="00BA7D06" w:rsidR="00BA7D06" w:rsidP="7F8A8DA5" w:rsidRDefault="5428B38E" w14:paraId="4081744A" w14:textId="77777777">
      <w:pPr>
        <w:pStyle w:val="ds-markdown-paragraph"/>
        <w:numPr>
          <w:ilvl w:val="0"/>
          <w:numId w:val="25"/>
        </w:numPr>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Dados dos clientes, garantindo a rastreabilidade das transações. </w:t>
      </w:r>
    </w:p>
    <w:p w:rsidRPr="00BA7D06" w:rsidR="00BA7D06" w:rsidP="7F8A8DA5" w:rsidRDefault="5428B38E" w14:paraId="4157103A" w14:textId="77777777">
      <w:pPr>
        <w:pStyle w:val="ds-markdown-paragraph"/>
        <w:numPr>
          <w:ilvl w:val="0"/>
          <w:numId w:val="26"/>
        </w:numPr>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Produtos cadastrados com seus respectivos preços e descrições. </w:t>
      </w:r>
    </w:p>
    <w:p w:rsidRPr="00BA7D06" w:rsidR="00BA7D06" w:rsidP="7F8A8DA5" w:rsidRDefault="5428B38E" w14:paraId="61F86C3C" w14:textId="345B8822">
      <w:pPr>
        <w:pStyle w:val="ds-markdown-paragraph"/>
        <w:numPr>
          <w:ilvl w:val="0"/>
          <w:numId w:val="27"/>
        </w:numPr>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Despesas operacionais, registradas para posterior análise no Power BI. </w:t>
      </w:r>
    </w:p>
    <w:p w:rsidR="7F8A8DA5" w:rsidP="0A90E452" w:rsidRDefault="7F8A8DA5" w14:paraId="3F43ED29" w14:textId="29969E6D">
      <w:pPr>
        <w:pStyle w:val="ds-markdown-paragraph"/>
        <w:spacing w:before="206" w:after="0" w:afterAutospacing="0" w:line="360" w:lineRule="auto"/>
        <w:ind w:left="1789" w:firstLine="709"/>
        <w:jc w:val="both"/>
        <w:rPr>
          <w:rFonts w:ascii="Arial" w:hAnsi="Arial" w:eastAsia="Arial" w:cs="Arial"/>
          <w:color w:val="000000" w:themeColor="text1"/>
        </w:rPr>
      </w:pPr>
    </w:p>
    <w:p w:rsidRPr="00BA7D06" w:rsidR="00BA7D06" w:rsidP="7F8A8DA5" w:rsidRDefault="5428B38E" w14:paraId="1FA95F0D"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3. Login e Segurança </w:t>
      </w:r>
    </w:p>
    <w:p w:rsidRPr="00BA7D06" w:rsidR="00BA7D06" w:rsidP="7F8A8DA5" w:rsidRDefault="5428B38E" w14:paraId="3FB02E98" w14:textId="48726274">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Visando a proteção das informações, o sistema conta com um módulo de autenticação para funcionários. Cada colaborador possui um login individual,</w:t>
      </w:r>
      <w:r w:rsidRPr="7F8A8DA5" w:rsidR="55114855">
        <w:rPr>
          <w:rFonts w:ascii="Arial" w:hAnsi="Arial" w:eastAsia="Arial" w:cs="Arial"/>
          <w:color w:val="000000" w:themeColor="text1"/>
        </w:rPr>
        <w:t xml:space="preserve"> </w:t>
      </w:r>
      <w:r w:rsidRPr="7F8A8DA5">
        <w:rPr>
          <w:rFonts w:ascii="Arial" w:hAnsi="Arial" w:eastAsia="Arial" w:cs="Arial"/>
          <w:color w:val="000000" w:themeColor="text1"/>
        </w:rPr>
        <w:t>composto por usuário e senha. As senhas foram armazenadas de forma criptografada, assegurando a confidencialidade dos dados e reduzindo vulnerabilidades relacionadas ao acesso indevido. </w:t>
      </w:r>
    </w:p>
    <w:p w:rsidRPr="00BA7D06" w:rsidR="00BA7D06" w:rsidP="0A90E452" w:rsidRDefault="5428B38E" w14:paraId="18258FF0" w14:textId="7B9DECC3">
      <w:pPr>
        <w:pStyle w:val="ds-markdown-paragraph"/>
        <w:numPr>
          <w:ilvl w:val="0"/>
          <w:numId w:val="2"/>
        </w:numPr>
        <w:spacing w:before="206" w:after="0" w:afterAutospacing="0" w:line="360" w:lineRule="auto"/>
        <w:jc w:val="both"/>
        <w:rPr>
          <w:rFonts w:ascii="Arial" w:hAnsi="Arial" w:eastAsia="Arial" w:cs="Arial"/>
        </w:rPr>
      </w:pPr>
      <w:r w:rsidRPr="0A90E452">
        <w:rPr>
          <w:rFonts w:ascii="Arial" w:hAnsi="Arial" w:eastAsia="Arial" w:cs="Arial"/>
          <w:b/>
          <w:bCs/>
          <w:color w:val="000000" w:themeColor="text1"/>
        </w:rPr>
        <w:t> </w:t>
      </w:r>
      <w:r w:rsidRPr="0A90E452" w:rsidR="3EC92121">
        <w:rPr>
          <w:rFonts w:ascii="Arial" w:hAnsi="Arial" w:eastAsia="Arial" w:cs="Arial"/>
          <w:b/>
          <w:bCs/>
        </w:rPr>
        <w:t>Tratamento e Modelagem dos Dados</w:t>
      </w:r>
      <w:r w:rsidRPr="0A90E452" w:rsidR="3EC92121">
        <w:rPr>
          <w:rFonts w:ascii="Arial" w:hAnsi="Arial" w:eastAsia="Arial" w:cs="Arial"/>
        </w:rPr>
        <w:t xml:space="preserve"> </w:t>
      </w:r>
    </w:p>
    <w:p w:rsidRPr="00BA7D06" w:rsidR="00BA7D06" w:rsidP="0A90E452" w:rsidRDefault="3EC92121" w14:paraId="15C2E4F4" w14:textId="02425FF2">
      <w:pPr>
        <w:pStyle w:val="ds-markdown-paragraph"/>
        <w:spacing w:before="206" w:after="0" w:afterAutospacing="0" w:line="360" w:lineRule="auto"/>
        <w:ind w:left="1428"/>
        <w:jc w:val="both"/>
        <w:rPr>
          <w:rFonts w:ascii="Arial" w:hAnsi="Arial" w:eastAsia="Arial" w:cs="Arial"/>
        </w:rPr>
      </w:pPr>
      <w:r w:rsidRPr="0A90E452">
        <w:rPr>
          <w:rFonts w:ascii="Arial" w:hAnsi="Arial" w:eastAsia="Arial" w:cs="Arial"/>
        </w:rPr>
        <w:t>Os dados foram tratados no Power Query, com etapas de limpeza, padronização e transformação de colunas. Em seguida, as tabelas foram relacionadas por meio de colunas de identificação (ID), formando um modelo de dados relacional que permite a análise cruzada entre vendas e gastos. Essa modelagem foi essencial para garantir consistência nas análises e facilitar a criação de medidas e visualizações no Power BI.</w:t>
      </w:r>
    </w:p>
    <w:p w:rsidRPr="00BA7D06" w:rsidR="00BA7D06" w:rsidP="0A90E452" w:rsidRDefault="3EC92121" w14:paraId="48815977" w14:textId="13D2AB79">
      <w:pPr>
        <w:pStyle w:val="ListParagraph"/>
        <w:numPr>
          <w:ilvl w:val="0"/>
          <w:numId w:val="2"/>
        </w:numPr>
        <w:spacing w:before="240" w:after="240" w:line="360" w:lineRule="auto"/>
        <w:rPr>
          <w:rFonts w:ascii="Arial" w:hAnsi="Arial" w:eastAsia="Arial" w:cs="Arial"/>
          <w:sz w:val="24"/>
          <w:szCs w:val="24"/>
        </w:rPr>
      </w:pPr>
      <w:r w:rsidRPr="0A90E452">
        <w:rPr>
          <w:rFonts w:ascii="Arial" w:hAnsi="Arial" w:eastAsia="Arial" w:cs="Arial"/>
          <w:b/>
          <w:bCs/>
          <w:sz w:val="24"/>
          <w:szCs w:val="24"/>
        </w:rPr>
        <w:t xml:space="preserve">Criação das Medidas e Indicadores </w:t>
      </w:r>
    </w:p>
    <w:p w:rsidRPr="00BA7D06" w:rsidR="00BA7D06" w:rsidP="0A90E452" w:rsidRDefault="3EC92121" w14:paraId="60E20BAC" w14:textId="671E2033">
      <w:pPr>
        <w:pStyle w:val="ListParagraph"/>
        <w:spacing w:before="240" w:after="240" w:line="360" w:lineRule="auto"/>
        <w:ind w:left="1428"/>
        <w:rPr>
          <w:rFonts w:ascii="Arial" w:hAnsi="Arial" w:eastAsia="Arial" w:cs="Arial"/>
          <w:sz w:val="24"/>
          <w:szCs w:val="24"/>
        </w:rPr>
      </w:pPr>
      <w:r w:rsidRPr="0A90E452">
        <w:rPr>
          <w:rFonts w:ascii="Arial" w:hAnsi="Arial" w:eastAsia="Arial" w:cs="Arial"/>
          <w:sz w:val="24"/>
          <w:szCs w:val="24"/>
        </w:rPr>
        <w:t>Foram desenvolvidas medidas utilizando a linguagem DAX para cálculo de indicadores financeiros, como:</w:t>
      </w:r>
    </w:p>
    <w:p w:rsidRPr="00BA7D06" w:rsidR="00BA7D06" w:rsidP="0A90E452" w:rsidRDefault="3EC92121" w14:paraId="4BC8F845" w14:textId="4AA1C4B5">
      <w:pPr>
        <w:pStyle w:val="ListParagraph"/>
        <w:numPr>
          <w:ilvl w:val="0"/>
          <w:numId w:val="1"/>
        </w:numPr>
        <w:spacing w:before="240" w:after="240" w:line="360" w:lineRule="auto"/>
        <w:rPr>
          <w:rFonts w:ascii="Arial" w:hAnsi="Arial" w:eastAsia="Arial" w:cs="Arial"/>
          <w:sz w:val="24"/>
          <w:szCs w:val="24"/>
        </w:rPr>
      </w:pPr>
      <w:r w:rsidRPr="0A90E452">
        <w:rPr>
          <w:rFonts w:ascii="Arial" w:hAnsi="Arial" w:eastAsia="Arial" w:cs="Arial"/>
          <w:sz w:val="24"/>
          <w:szCs w:val="24"/>
        </w:rPr>
        <w:t xml:space="preserve">Gasto Total </w:t>
      </w:r>
    </w:p>
    <w:p w:rsidRPr="00BA7D06" w:rsidR="00BA7D06" w:rsidP="0A90E452" w:rsidRDefault="3EC92121" w14:paraId="7B397C10" w14:textId="3935B5B9">
      <w:pPr>
        <w:pStyle w:val="ListParagraph"/>
        <w:numPr>
          <w:ilvl w:val="0"/>
          <w:numId w:val="1"/>
        </w:numPr>
        <w:spacing w:before="240" w:after="240" w:line="360" w:lineRule="auto"/>
        <w:rPr>
          <w:rFonts w:ascii="Arial" w:hAnsi="Arial" w:eastAsia="Arial" w:cs="Arial"/>
          <w:sz w:val="24"/>
          <w:szCs w:val="24"/>
        </w:rPr>
      </w:pPr>
      <w:r w:rsidRPr="0A90E452">
        <w:rPr>
          <w:rFonts w:ascii="Arial" w:hAnsi="Arial" w:eastAsia="Arial" w:cs="Arial"/>
          <w:sz w:val="24"/>
          <w:szCs w:val="24"/>
        </w:rPr>
        <w:t xml:space="preserve">Renda Bruta </w:t>
      </w:r>
    </w:p>
    <w:p w:rsidRPr="00BA7D06" w:rsidR="00BA7D06" w:rsidP="0A90E452" w:rsidRDefault="3EC92121" w14:paraId="51DBB2A6" w14:textId="323FCA1B">
      <w:pPr>
        <w:pStyle w:val="ListParagraph"/>
        <w:numPr>
          <w:ilvl w:val="0"/>
          <w:numId w:val="1"/>
        </w:numPr>
        <w:spacing w:before="240" w:after="240" w:line="360" w:lineRule="auto"/>
        <w:rPr>
          <w:rFonts w:ascii="Arial" w:hAnsi="Arial" w:eastAsia="Arial" w:cs="Arial"/>
          <w:sz w:val="24"/>
          <w:szCs w:val="24"/>
        </w:rPr>
      </w:pPr>
      <w:r w:rsidRPr="0A90E452">
        <w:rPr>
          <w:rFonts w:ascii="Arial" w:hAnsi="Arial" w:eastAsia="Arial" w:cs="Arial"/>
          <w:sz w:val="24"/>
          <w:szCs w:val="24"/>
        </w:rPr>
        <w:t xml:space="preserve">Total de Lucro </w:t>
      </w:r>
    </w:p>
    <w:p w:rsidRPr="00BA7D06" w:rsidR="00BA7D06" w:rsidP="0A90E452" w:rsidRDefault="3EC92121" w14:paraId="6442A7AF" w14:textId="6E983199">
      <w:pPr>
        <w:pStyle w:val="ListParagraph"/>
        <w:numPr>
          <w:ilvl w:val="0"/>
          <w:numId w:val="1"/>
        </w:numPr>
        <w:spacing w:before="240" w:after="240" w:line="360" w:lineRule="auto"/>
        <w:rPr>
          <w:rFonts w:ascii="Arial" w:hAnsi="Arial" w:eastAsia="Arial" w:cs="Arial"/>
          <w:sz w:val="24"/>
          <w:szCs w:val="24"/>
        </w:rPr>
      </w:pPr>
      <w:r w:rsidRPr="0A90E452">
        <w:rPr>
          <w:rFonts w:ascii="Arial" w:hAnsi="Arial" w:eastAsia="Arial" w:cs="Arial"/>
          <w:sz w:val="24"/>
          <w:szCs w:val="24"/>
        </w:rPr>
        <w:t>Porcentagem de Lucro</w:t>
      </w:r>
    </w:p>
    <w:p w:rsidRPr="00BA7D06" w:rsidR="00BA7D06" w:rsidP="0A90E452" w:rsidRDefault="3EC92121" w14:paraId="141DEF97" w14:textId="132F90E3">
      <w:pPr>
        <w:pStyle w:val="ListParagraph"/>
        <w:spacing w:before="240" w:after="240" w:line="360" w:lineRule="auto"/>
        <w:ind w:left="1428"/>
        <w:rPr>
          <w:rFonts w:ascii="Arial" w:hAnsi="Arial" w:eastAsia="Arial" w:cs="Arial"/>
          <w:sz w:val="24"/>
          <w:szCs w:val="24"/>
        </w:rPr>
      </w:pPr>
      <w:r w:rsidRPr="0A90E452">
        <w:rPr>
          <w:rFonts w:ascii="Arial" w:hAnsi="Arial" w:eastAsia="Arial" w:cs="Arial"/>
          <w:sz w:val="24"/>
          <w:szCs w:val="24"/>
        </w:rPr>
        <w:t>Esses indicadores permitem uma análise da saúde financeira da empresa fictícia, oferecendo suporte à tomada de decisão baseada em dados.</w:t>
      </w:r>
    </w:p>
    <w:p w:rsidRPr="00BA7D06" w:rsidR="00BA7D06" w:rsidP="7F8A8DA5" w:rsidRDefault="00BA7D06" w14:paraId="64F851E3" w14:textId="756494BB">
      <w:pPr>
        <w:pStyle w:val="ds-markdown-paragraph"/>
        <w:spacing w:before="206" w:after="0" w:afterAutospacing="0" w:line="360" w:lineRule="auto"/>
        <w:ind w:left="1080" w:firstLine="709"/>
        <w:jc w:val="both"/>
        <w:rPr>
          <w:rFonts w:ascii="Arial" w:hAnsi="Arial" w:eastAsia="Arial" w:cs="Arial"/>
          <w:color w:val="000000" w:themeColor="text1"/>
        </w:rPr>
      </w:pPr>
    </w:p>
    <w:p w:rsidR="5428B38E" w:rsidP="0A90E452" w:rsidRDefault="5428B38E" w14:paraId="2EC9C344" w14:textId="42B8D1E8">
      <w:pPr>
        <w:pStyle w:val="ds-markdown-paragraph"/>
        <w:spacing w:before="206" w:after="0" w:afterAutospacing="0" w:line="360" w:lineRule="auto"/>
        <w:ind w:left="1080" w:firstLine="709"/>
        <w:jc w:val="both"/>
        <w:rPr>
          <w:rFonts w:ascii="Arial" w:hAnsi="Arial" w:eastAsia="Arial" w:cs="Arial"/>
          <w:b/>
          <w:bCs/>
          <w:color w:val="000000" w:themeColor="text1"/>
        </w:rPr>
      </w:pPr>
      <w:r w:rsidRPr="0A90E452">
        <w:rPr>
          <w:rFonts w:ascii="Arial" w:hAnsi="Arial" w:eastAsia="Arial" w:cs="Arial"/>
          <w:b/>
          <w:bCs/>
          <w:color w:val="000000" w:themeColor="text1"/>
        </w:rPr>
        <w:t xml:space="preserve">4. </w:t>
      </w:r>
      <w:r w:rsidRPr="0A90E452" w:rsidR="29AACBDC">
        <w:rPr>
          <w:rFonts w:ascii="Arial" w:hAnsi="Arial" w:eastAsia="Arial" w:cs="Arial"/>
          <w:b/>
          <w:bCs/>
          <w:color w:val="000000" w:themeColor="text1"/>
        </w:rPr>
        <w:t xml:space="preserve">Desenvolvimento do Painel </w:t>
      </w:r>
      <w:r w:rsidRPr="0A90E452" w:rsidR="3C12C4BE">
        <w:rPr>
          <w:rFonts w:ascii="Arial" w:hAnsi="Arial" w:eastAsia="Arial" w:cs="Arial"/>
          <w:b/>
          <w:bCs/>
          <w:color w:val="000000" w:themeColor="text1"/>
        </w:rPr>
        <w:t>no Power BI</w:t>
      </w:r>
    </w:p>
    <w:p w:rsidR="29AACBDC" w:rsidP="0A90E452" w:rsidRDefault="29AACBDC" w14:paraId="7D4D4DD1" w14:textId="6C384CA5">
      <w:pPr>
        <w:pStyle w:val="ds-markdown-paragraph"/>
        <w:spacing w:before="206" w:after="0" w:afterAutospacing="0" w:line="360" w:lineRule="auto"/>
        <w:ind w:left="1080" w:firstLine="709"/>
        <w:jc w:val="both"/>
      </w:pPr>
      <w:r w:rsidRPr="0A90E452">
        <w:rPr>
          <w:rFonts w:ascii="Arial" w:hAnsi="Arial" w:eastAsia="Arial" w:cs="Arial"/>
          <w:color w:val="000000" w:themeColor="text1"/>
        </w:rPr>
        <w:t>Para facilitar a análise de desempenho e tomada de decisão, foi desenvolvido um painel interativo utilizando Power BI, com foco na visualização de dados relacionados às vendas e operações da empresa fictícia. O painel contempla os seguintes elementos:</w:t>
      </w:r>
    </w:p>
    <w:p w:rsidR="29AACBDC" w:rsidP="0A90E452" w:rsidRDefault="29AACBDC" w14:paraId="5C3547F4" w14:textId="0425712A">
      <w:pPr>
        <w:pStyle w:val="ds-markdown-paragraph"/>
        <w:spacing w:before="206" w:after="0" w:afterAutospacing="0" w:line="360" w:lineRule="auto"/>
        <w:ind w:left="1080" w:firstLine="709"/>
        <w:jc w:val="both"/>
        <w:rPr>
          <w:rFonts w:ascii="Arial" w:hAnsi="Arial" w:eastAsia="Arial" w:cs="Arial"/>
          <w:b/>
          <w:bCs/>
          <w:color w:val="000000" w:themeColor="text1"/>
        </w:rPr>
      </w:pPr>
      <w:r w:rsidRPr="0A90E452">
        <w:rPr>
          <w:rFonts w:ascii="Arial" w:hAnsi="Arial" w:eastAsia="Arial" w:cs="Arial"/>
          <w:b/>
          <w:bCs/>
          <w:color w:val="000000" w:themeColor="text1"/>
        </w:rPr>
        <w:t>Indicadores principais (cards):</w:t>
      </w:r>
    </w:p>
    <w:p w:rsidR="29AACBDC" w:rsidP="0A90E452" w:rsidRDefault="29AACBDC" w14:paraId="6EA752E8" w14:textId="16E94595">
      <w:pPr>
        <w:pStyle w:val="ds-markdown-paragraph"/>
        <w:numPr>
          <w:ilvl w:val="0"/>
          <w:numId w:val="8"/>
        </w:numPr>
        <w:spacing w:before="206" w:after="0" w:afterAutospacing="0" w:line="360" w:lineRule="auto"/>
        <w:jc w:val="both"/>
      </w:pPr>
      <w:r w:rsidRPr="0A90E452">
        <w:rPr>
          <w:rFonts w:ascii="Arial" w:hAnsi="Arial" w:eastAsia="Arial" w:cs="Arial"/>
          <w:color w:val="000000" w:themeColor="text1"/>
        </w:rPr>
        <w:t>Renda Bruta: Valor total obtido com as vendas.</w:t>
      </w:r>
    </w:p>
    <w:p w:rsidR="29AACBDC" w:rsidP="0A90E452" w:rsidRDefault="29AACBDC" w14:paraId="192BB967" w14:textId="732672D4">
      <w:pPr>
        <w:pStyle w:val="ds-markdown-paragraph"/>
        <w:numPr>
          <w:ilvl w:val="0"/>
          <w:numId w:val="8"/>
        </w:numPr>
        <w:spacing w:before="206" w:after="0" w:afterAutospacing="0" w:line="360" w:lineRule="auto"/>
        <w:jc w:val="both"/>
      </w:pPr>
      <w:r w:rsidRPr="0A90E452">
        <w:rPr>
          <w:rFonts w:ascii="Arial" w:hAnsi="Arial" w:eastAsia="Arial" w:cs="Arial"/>
          <w:color w:val="000000" w:themeColor="text1"/>
        </w:rPr>
        <w:t>Total de Gasto: Soma dos custos operacionais e despesas.</w:t>
      </w:r>
    </w:p>
    <w:p w:rsidR="29AACBDC" w:rsidP="0A90E452" w:rsidRDefault="29AACBDC" w14:paraId="558308D4" w14:textId="6B7F78BF">
      <w:pPr>
        <w:pStyle w:val="ds-markdown-paragraph"/>
        <w:numPr>
          <w:ilvl w:val="0"/>
          <w:numId w:val="8"/>
        </w:numPr>
        <w:spacing w:before="206" w:after="0" w:afterAutospacing="0" w:line="360" w:lineRule="auto"/>
        <w:jc w:val="both"/>
      </w:pPr>
      <w:r w:rsidRPr="0A90E452">
        <w:rPr>
          <w:rFonts w:ascii="Arial" w:hAnsi="Arial" w:eastAsia="Arial" w:cs="Arial"/>
          <w:color w:val="000000" w:themeColor="text1"/>
        </w:rPr>
        <w:t>Total de Lucro: Diferença entre a renda bruta e os gastos.</w:t>
      </w:r>
    </w:p>
    <w:p w:rsidR="29AACBDC" w:rsidP="0A90E452" w:rsidRDefault="29AACBDC" w14:paraId="417FE708" w14:textId="6A5B4669">
      <w:pPr>
        <w:pStyle w:val="ds-markdown-paragraph"/>
        <w:numPr>
          <w:ilvl w:val="0"/>
          <w:numId w:val="8"/>
        </w:numPr>
        <w:spacing w:before="206" w:after="0" w:afterAutospacing="0" w:line="360" w:lineRule="auto"/>
        <w:jc w:val="both"/>
      </w:pPr>
      <w:r w:rsidRPr="0A90E452">
        <w:rPr>
          <w:rFonts w:ascii="Arial" w:hAnsi="Arial" w:eastAsia="Arial" w:cs="Arial"/>
          <w:color w:val="000000" w:themeColor="text1"/>
        </w:rPr>
        <w:t>Porcentagem de Lucro: Indicador percentual da margem de lucro.</w:t>
      </w:r>
    </w:p>
    <w:p w:rsidR="29AACBDC" w:rsidP="0A90E452" w:rsidRDefault="29AACBDC" w14:paraId="1E9C5D07" w14:textId="56E60A8A">
      <w:pPr>
        <w:pStyle w:val="ds-markdown-paragraph"/>
        <w:spacing w:before="206" w:after="0" w:afterAutospacing="0" w:line="360" w:lineRule="auto"/>
        <w:ind w:left="1080" w:firstLine="709"/>
        <w:jc w:val="both"/>
        <w:rPr>
          <w:rFonts w:ascii="Arial" w:hAnsi="Arial" w:eastAsia="Arial" w:cs="Arial"/>
          <w:b/>
          <w:bCs/>
          <w:color w:val="000000" w:themeColor="text1"/>
        </w:rPr>
      </w:pPr>
      <w:r w:rsidRPr="0A90E452">
        <w:rPr>
          <w:rFonts w:ascii="Arial" w:hAnsi="Arial" w:eastAsia="Arial" w:cs="Arial"/>
          <w:b/>
          <w:bCs/>
          <w:color w:val="000000" w:themeColor="text1"/>
        </w:rPr>
        <w:t>Filtros:</w:t>
      </w:r>
    </w:p>
    <w:p w:rsidR="29AACBDC" w:rsidP="0A90E452" w:rsidRDefault="29AACBDC" w14:paraId="3A2C7877" w14:textId="589B88D7">
      <w:pPr>
        <w:pStyle w:val="ds-markdown-paragraph"/>
        <w:numPr>
          <w:ilvl w:val="0"/>
          <w:numId w:val="7"/>
        </w:numPr>
        <w:spacing w:before="206" w:after="0" w:afterAutospacing="0" w:line="360" w:lineRule="auto"/>
        <w:jc w:val="both"/>
      </w:pPr>
      <w:r w:rsidRPr="0A90E452">
        <w:rPr>
          <w:rFonts w:ascii="Arial" w:hAnsi="Arial" w:eastAsia="Arial" w:cs="Arial"/>
          <w:color w:val="000000" w:themeColor="text1"/>
        </w:rPr>
        <w:t>Mês e Ano: Permitem ao usuário selecionar períodos específicos para análise, tornando o painel dinâmico e adaptável a diferentes contextos temporais.</w:t>
      </w:r>
    </w:p>
    <w:p w:rsidR="29AACBDC" w:rsidP="0A90E452" w:rsidRDefault="29AACBDC" w14:paraId="0BDF0D03" w14:textId="37C6E271">
      <w:pPr>
        <w:pStyle w:val="ds-markdown-paragraph"/>
        <w:spacing w:before="206" w:after="0" w:afterAutospacing="0" w:line="360" w:lineRule="auto"/>
        <w:ind w:left="1080" w:firstLine="709"/>
        <w:jc w:val="both"/>
        <w:rPr>
          <w:rFonts w:ascii="Arial" w:hAnsi="Arial" w:eastAsia="Arial" w:cs="Arial"/>
          <w:b/>
          <w:bCs/>
          <w:color w:val="000000" w:themeColor="text1"/>
        </w:rPr>
      </w:pPr>
      <w:r w:rsidRPr="0A90E452">
        <w:rPr>
          <w:rFonts w:ascii="Arial" w:hAnsi="Arial" w:eastAsia="Arial" w:cs="Arial"/>
          <w:b/>
          <w:bCs/>
          <w:color w:val="000000" w:themeColor="text1"/>
        </w:rPr>
        <w:t>Visualizações gráficas:</w:t>
      </w:r>
    </w:p>
    <w:p w:rsidR="29AACBDC" w:rsidP="0A90E452" w:rsidRDefault="29AACBDC" w14:paraId="4DAF147E" w14:textId="2CD92689">
      <w:pPr>
        <w:pStyle w:val="ds-markdown-paragraph"/>
        <w:numPr>
          <w:ilvl w:val="0"/>
          <w:numId w:val="6"/>
        </w:numPr>
        <w:spacing w:before="206" w:after="0" w:afterAutospacing="0" w:line="360" w:lineRule="auto"/>
        <w:jc w:val="both"/>
      </w:pPr>
      <w:r w:rsidRPr="0A90E452">
        <w:rPr>
          <w:rFonts w:ascii="Arial" w:hAnsi="Arial" w:eastAsia="Arial" w:cs="Arial"/>
          <w:color w:val="000000" w:themeColor="text1"/>
        </w:rPr>
        <w:t>Gráfico de Linha: Representa a evolução dos gastos e lucros ao longo do tempo.</w:t>
      </w:r>
    </w:p>
    <w:p w:rsidR="29AACBDC" w:rsidP="0A90E452" w:rsidRDefault="29AACBDC" w14:paraId="016857E3" w14:textId="2A96A9E1">
      <w:pPr>
        <w:pStyle w:val="ds-markdown-paragraph"/>
        <w:numPr>
          <w:ilvl w:val="0"/>
          <w:numId w:val="6"/>
        </w:numPr>
        <w:spacing w:before="206" w:after="0" w:afterAutospacing="0" w:line="360" w:lineRule="auto"/>
        <w:jc w:val="both"/>
      </w:pPr>
      <w:r w:rsidRPr="0A90E452">
        <w:rPr>
          <w:rFonts w:ascii="Arial" w:hAnsi="Arial" w:eastAsia="Arial" w:cs="Arial"/>
          <w:color w:val="000000" w:themeColor="text1"/>
        </w:rPr>
        <w:t>Gráfico de Pizza: Exibe a porcentagem de lucro em relação à renda bruta e aos gastos.</w:t>
      </w:r>
    </w:p>
    <w:p w:rsidR="29AACBDC" w:rsidP="0A90E452" w:rsidRDefault="29AACBDC" w14:paraId="3ED2EF5A" w14:textId="30588230">
      <w:pPr>
        <w:pStyle w:val="ds-markdown-paragraph"/>
        <w:numPr>
          <w:ilvl w:val="0"/>
          <w:numId w:val="6"/>
        </w:numPr>
        <w:spacing w:before="206" w:after="0" w:afterAutospacing="0" w:line="360" w:lineRule="auto"/>
        <w:jc w:val="both"/>
      </w:pPr>
      <w:r w:rsidRPr="0A90E452">
        <w:rPr>
          <w:rFonts w:ascii="Arial" w:hAnsi="Arial" w:eastAsia="Arial" w:cs="Arial"/>
          <w:color w:val="000000" w:themeColor="text1"/>
        </w:rPr>
        <w:t>Gráfico de Barras Empilhadas: Detalha os gastos por departamento, permitindo identificar áreas com maior impacto financeiro.</w:t>
      </w:r>
    </w:p>
    <w:p w:rsidR="29AACBDC" w:rsidP="0A90E452" w:rsidRDefault="29AACBDC" w14:paraId="361BEA3D" w14:textId="0AA6F713">
      <w:pPr>
        <w:pStyle w:val="ds-markdown-paragraph"/>
        <w:numPr>
          <w:ilvl w:val="0"/>
          <w:numId w:val="6"/>
        </w:numPr>
        <w:spacing w:before="206" w:after="0" w:afterAutospacing="0" w:line="360" w:lineRule="auto"/>
        <w:jc w:val="both"/>
      </w:pPr>
      <w:r w:rsidRPr="0A90E452">
        <w:rPr>
          <w:rFonts w:ascii="Arial" w:hAnsi="Arial" w:eastAsia="Arial" w:cs="Arial"/>
          <w:color w:val="000000" w:themeColor="text1"/>
        </w:rPr>
        <w:t>Gráfico de Colunas: Apresenta os itens mais vendidos, facilitando a análise de desempenho por produto.</w:t>
      </w:r>
    </w:p>
    <w:p w:rsidR="29AACBDC" w:rsidP="0A90E452" w:rsidRDefault="29AACBDC" w14:paraId="0C564631" w14:textId="12F34F81">
      <w:pPr>
        <w:pStyle w:val="ds-markdown-paragraph"/>
        <w:numPr>
          <w:ilvl w:val="0"/>
          <w:numId w:val="6"/>
        </w:numPr>
        <w:spacing w:before="206" w:after="0" w:afterAutospacing="0" w:line="360" w:lineRule="auto"/>
        <w:jc w:val="both"/>
      </w:pPr>
      <w:r w:rsidRPr="0A90E452">
        <w:rPr>
          <w:rFonts w:ascii="Arial" w:hAnsi="Arial" w:eastAsia="Arial" w:cs="Arial"/>
          <w:color w:val="000000" w:themeColor="text1"/>
        </w:rPr>
        <w:t>Gráfico de Funil: Representa o processo de vendas, filtrado por mês e ano, evidenciando a conversão em cada etapa.</w:t>
      </w:r>
    </w:p>
    <w:p w:rsidR="29AACBDC" w:rsidP="0A90E452" w:rsidRDefault="29AACBDC" w14:paraId="0D458804" w14:textId="607D73C3">
      <w:pPr>
        <w:pStyle w:val="ds-markdown-paragraph"/>
        <w:spacing w:before="206" w:after="0" w:afterAutospacing="0" w:line="360" w:lineRule="auto"/>
        <w:ind w:left="1080" w:firstLine="709"/>
        <w:jc w:val="both"/>
      </w:pPr>
      <w:r w:rsidRPr="0A90E452">
        <w:rPr>
          <w:rFonts w:ascii="Arial" w:hAnsi="Arial" w:eastAsia="Arial" w:cs="Arial"/>
          <w:color w:val="000000" w:themeColor="text1"/>
        </w:rPr>
        <w:t>Esse painel foi projetado com foco na usabilidade, clareza visual e flexibilidade analítica, permitindo que usuários com diferentes níveis de conhecimento em dados possam extrair insights relevantes.</w:t>
      </w:r>
    </w:p>
    <w:p w:rsidR="38745739" w:rsidP="2CE868FF" w:rsidRDefault="38745739" w14:paraId="236220DD" w14:textId="4CC1A0B4">
      <w:pPr>
        <w:pStyle w:val="ds-markdown-paragraph"/>
        <w:spacing w:before="206" w:after="0" w:afterAutospacing="off" w:line="360" w:lineRule="auto"/>
        <w:ind w:left="1080" w:firstLine="709"/>
        <w:jc w:val="both"/>
        <w:rPr>
          <w:rFonts w:ascii="Arial" w:hAnsi="Arial" w:eastAsia="Arial" w:cs="Arial"/>
          <w:color w:val="000000" w:themeColor="text1"/>
        </w:rPr>
      </w:pPr>
      <w:r w:rsidRPr="2CE868FF" w:rsidR="38745739">
        <w:rPr>
          <w:rFonts w:ascii="Arial" w:hAnsi="Arial" w:eastAsia="Arial" w:cs="Arial"/>
          <w:color w:val="000000" w:themeColor="text1" w:themeTint="FF" w:themeShade="FF"/>
        </w:rPr>
        <w:t xml:space="preserve">Conforme ilustrado na figura </w:t>
      </w:r>
      <w:r w:rsidRPr="2CE868FF" w:rsidR="13F8BAF0">
        <w:rPr>
          <w:rFonts w:ascii="Arial" w:hAnsi="Arial" w:eastAsia="Arial" w:cs="Arial"/>
          <w:color w:val="000000" w:themeColor="text1" w:themeTint="FF" w:themeShade="FF"/>
        </w:rPr>
        <w:t>1</w:t>
      </w:r>
      <w:r w:rsidRPr="2CE868FF" w:rsidR="38745739">
        <w:rPr>
          <w:rFonts w:ascii="Arial" w:hAnsi="Arial" w:eastAsia="Arial" w:cs="Arial"/>
          <w:color w:val="000000" w:themeColor="text1" w:themeTint="FF" w:themeShade="FF"/>
        </w:rPr>
        <w:t>.</w:t>
      </w:r>
    </w:p>
    <w:p w:rsidR="0A90E452" w:rsidP="0A90E452" w:rsidRDefault="0A90E452" w14:paraId="24554C01" w14:textId="7479D8C0">
      <w:pPr>
        <w:pStyle w:val="ds-markdown-paragraph"/>
        <w:spacing w:before="206" w:after="0" w:afterAutospacing="0" w:line="360" w:lineRule="auto"/>
        <w:ind w:left="1080" w:firstLine="709"/>
        <w:jc w:val="both"/>
        <w:rPr>
          <w:rFonts w:ascii="Arial" w:hAnsi="Arial" w:eastAsia="Arial" w:cs="Arial"/>
          <w:color w:val="000000" w:themeColor="text1"/>
        </w:rPr>
      </w:pPr>
    </w:p>
    <w:p w:rsidR="743EDA0C" w:rsidP="0A90E452" w:rsidRDefault="743EDA0C" w14:paraId="4456DDFE" w14:textId="2755711C">
      <w:pPr>
        <w:pStyle w:val="ds-markdown-paragraph"/>
        <w:spacing w:before="206" w:after="0" w:afterAutospacing="0" w:line="360" w:lineRule="auto"/>
        <w:ind w:left="1080" w:firstLine="709"/>
        <w:jc w:val="both"/>
      </w:pPr>
      <w:r>
        <w:rPr>
          <w:noProof/>
        </w:rPr>
        <w:drawing>
          <wp:inline distT="0" distB="0" distL="0" distR="0" wp14:anchorId="24811888" wp14:editId="3373BC59">
            <wp:extent cx="5136353" cy="2878930"/>
            <wp:effectExtent l="0" t="0" r="0" b="0"/>
            <wp:docPr id="131498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18920" name=""/>
                    <pic:cNvPicPr/>
                  </pic:nvPicPr>
                  <pic:blipFill>
                    <a:blip r:embed="rId20">
                      <a:extLst>
                        <a:ext uri="{28A0092B-C50C-407E-A947-70E740481C1C}">
                          <a14:useLocalDpi xmlns:a14="http://schemas.microsoft.com/office/drawing/2010/main"/>
                        </a:ext>
                      </a:extLst>
                    </a:blip>
                    <a:stretch>
                      <a:fillRect/>
                    </a:stretch>
                  </pic:blipFill>
                  <pic:spPr>
                    <a:xfrm>
                      <a:off x="0" y="0"/>
                      <a:ext cx="5136353" cy="2878930"/>
                    </a:xfrm>
                    <a:prstGeom prst="rect">
                      <a:avLst/>
                    </a:prstGeom>
                  </pic:spPr>
                </pic:pic>
              </a:graphicData>
            </a:graphic>
          </wp:inline>
        </w:drawing>
      </w:r>
    </w:p>
    <w:p w:rsidR="743EDA0C" w:rsidP="0A90E452" w:rsidRDefault="743EDA0C" w14:paraId="1D6875E3" w14:textId="4D1E2037">
      <w:pPr>
        <w:spacing w:after="0"/>
        <w:jc w:val="center"/>
        <w:rPr>
          <w:rFonts w:ascii="Arial" w:hAnsi="Arial" w:eastAsia="Arial" w:cs="Arial"/>
          <w:b w:val="1"/>
          <w:bCs w:val="1"/>
          <w:sz w:val="24"/>
          <w:szCs w:val="24"/>
        </w:rPr>
      </w:pPr>
      <w:r w:rsidRPr="2CE868FF" w:rsidR="743EDA0C">
        <w:rPr>
          <w:rFonts w:ascii="Arial" w:hAnsi="Arial" w:eastAsia="Arial" w:cs="Arial"/>
          <w:b w:val="1"/>
          <w:bCs w:val="1"/>
          <w:sz w:val="24"/>
          <w:szCs w:val="24"/>
        </w:rPr>
        <w:t xml:space="preserve">Figura </w:t>
      </w:r>
      <w:r w:rsidRPr="2CE868FF" w:rsidR="66BDB4E0">
        <w:rPr>
          <w:rFonts w:ascii="Arial" w:hAnsi="Arial" w:eastAsia="Arial" w:cs="Arial"/>
          <w:b w:val="1"/>
          <w:bCs w:val="1"/>
          <w:sz w:val="24"/>
          <w:szCs w:val="24"/>
        </w:rPr>
        <w:t>1</w:t>
      </w:r>
      <w:r w:rsidRPr="2CE868FF" w:rsidR="743EDA0C">
        <w:rPr>
          <w:rFonts w:ascii="Arial" w:hAnsi="Arial" w:eastAsia="Arial" w:cs="Arial"/>
          <w:b w:val="1"/>
          <w:bCs w:val="1"/>
          <w:sz w:val="24"/>
          <w:szCs w:val="24"/>
        </w:rPr>
        <w:t xml:space="preserve"> – Painel de indicadores da Loja de Cookies desenvolvido no Power BI</w:t>
      </w:r>
    </w:p>
    <w:p w:rsidR="743EDA0C" w:rsidP="0A90E452" w:rsidRDefault="743EDA0C" w14:paraId="3C788971" w14:textId="28C2E1C6">
      <w:pPr>
        <w:widowControl w:val="0"/>
        <w:spacing w:beforeAutospacing="1" w:after="0" w:line="360" w:lineRule="auto"/>
        <w:ind w:left="1077"/>
        <w:jc w:val="center"/>
        <w:rPr>
          <w:rFonts w:ascii="Arial" w:hAnsi="Arial" w:eastAsia="Arial" w:cs="Arial"/>
          <w:sz w:val="24"/>
          <w:szCs w:val="24"/>
        </w:rPr>
      </w:pPr>
      <w:r w:rsidRPr="0A90E452">
        <w:rPr>
          <w:rFonts w:ascii="Arial" w:hAnsi="Arial" w:eastAsia="Arial" w:cs="Arial"/>
          <w:sz w:val="24"/>
          <w:szCs w:val="24"/>
        </w:rPr>
        <w:t xml:space="preserve"> Fonte: Elaborado pelos autores (2025).</w:t>
      </w:r>
    </w:p>
    <w:p w:rsidR="0A90E452" w:rsidP="0A90E452" w:rsidRDefault="0A90E452" w14:paraId="6BBBF0FB" w14:textId="70590288">
      <w:pPr>
        <w:pStyle w:val="ds-markdown-paragraph"/>
        <w:spacing w:before="206" w:after="0" w:afterAutospacing="0" w:line="360" w:lineRule="auto"/>
        <w:ind w:left="1080" w:firstLine="709"/>
        <w:jc w:val="both"/>
        <w:rPr>
          <w:rFonts w:ascii="Arial" w:hAnsi="Arial" w:eastAsia="Arial" w:cs="Arial"/>
          <w:color w:val="000000" w:themeColor="text1"/>
        </w:rPr>
      </w:pPr>
    </w:p>
    <w:p w:rsidR="06EC1FB7" w:rsidP="7F8A8DA5" w:rsidRDefault="06EC1FB7" w14:paraId="2DA3373D" w14:textId="7E50F4FE">
      <w:pPr>
        <w:pStyle w:val="ds-markdown-paragraph"/>
        <w:spacing w:before="206" w:after="0" w:afterAutospacing="0" w:line="360" w:lineRule="auto"/>
        <w:ind w:left="1080" w:firstLine="709"/>
        <w:jc w:val="both"/>
        <w:rPr>
          <w:rFonts w:ascii="Arial" w:hAnsi="Arial" w:eastAsia="Arial" w:cs="Arial"/>
          <w:color w:val="000000" w:themeColor="text1"/>
        </w:rPr>
      </w:pPr>
    </w:p>
    <w:p w:rsidR="06EC1FB7" w:rsidP="7F8A8DA5" w:rsidRDefault="06EC1FB7" w14:paraId="1FA4EC66" w14:textId="3DC77D3B">
      <w:pPr>
        <w:pStyle w:val="ds-markdown-paragraph"/>
        <w:spacing w:before="206" w:after="0" w:afterAutospacing="0" w:line="360" w:lineRule="auto"/>
        <w:ind w:left="1080" w:firstLine="709"/>
        <w:jc w:val="both"/>
        <w:rPr>
          <w:rFonts w:ascii="Arial" w:hAnsi="Arial" w:eastAsia="Arial" w:cs="Arial"/>
          <w:color w:val="000000" w:themeColor="text1"/>
        </w:rPr>
      </w:pPr>
    </w:p>
    <w:p w:rsidR="06EC1FB7" w:rsidP="7F8A8DA5" w:rsidRDefault="06EC1FB7" w14:paraId="17D59648" w14:textId="189BA934">
      <w:pPr>
        <w:pStyle w:val="ds-markdown-paragraph"/>
        <w:spacing w:before="206" w:after="0" w:afterAutospacing="0" w:line="360" w:lineRule="auto"/>
        <w:ind w:left="1080" w:firstLine="709"/>
        <w:jc w:val="both"/>
        <w:rPr>
          <w:rFonts w:ascii="Arial" w:hAnsi="Arial" w:eastAsia="Arial" w:cs="Arial"/>
          <w:color w:val="000000" w:themeColor="text1"/>
        </w:rPr>
      </w:pPr>
    </w:p>
    <w:p w:rsidR="06EC1FB7" w:rsidP="7F8A8DA5" w:rsidRDefault="06EC1FB7" w14:paraId="4D4BC0B6" w14:textId="654A4547">
      <w:pPr>
        <w:pStyle w:val="ds-markdown-paragraph"/>
        <w:spacing w:before="206" w:after="0" w:afterAutospacing="0" w:line="360" w:lineRule="auto"/>
        <w:ind w:left="1080" w:firstLine="709"/>
        <w:jc w:val="both"/>
        <w:rPr>
          <w:rFonts w:ascii="Arial" w:hAnsi="Arial" w:eastAsia="Arial" w:cs="Arial"/>
          <w:color w:val="000000" w:themeColor="text1"/>
        </w:rPr>
      </w:pPr>
    </w:p>
    <w:p w:rsidRPr="00BA7D06" w:rsidR="00BA7D06" w:rsidP="7F8A8DA5" w:rsidRDefault="5428B38E" w14:paraId="05EE8C7A"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5. Demonstração Prática </w:t>
      </w:r>
    </w:p>
    <w:p w:rsidRPr="00BA7D06" w:rsidR="00BA7D06" w:rsidP="7F8A8DA5" w:rsidRDefault="5428B38E" w14:paraId="2B8FE1B0" w14:textId="0A035205">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A execução do sistema permitiu verificar a integração efetiva entre os módulos de vendas e de gestão financeira. Durante os testes, foi possível</w:t>
      </w:r>
      <w:r w:rsidRPr="0A90E452" w:rsidR="4D2CB2FA">
        <w:rPr>
          <w:rFonts w:ascii="Arial" w:hAnsi="Arial" w:eastAsia="Arial" w:cs="Arial"/>
          <w:color w:val="000000" w:themeColor="text1"/>
        </w:rPr>
        <w:t xml:space="preserve"> </w:t>
      </w:r>
      <w:r w:rsidRPr="0A90E452">
        <w:rPr>
          <w:rFonts w:ascii="Arial" w:hAnsi="Arial" w:eastAsia="Arial" w:cs="Arial"/>
          <w:color w:val="000000" w:themeColor="text1"/>
        </w:rPr>
        <w:t>realizar pedidos pelo site de forma intuitiva e responsiva, com todos os dados sendo corretamente registrados no banco de dados. O painel analítico, com dashboards e relatórios gerados diretamente via Power BI integrado, demonstrou capacidade de consolidar informações como volume de vendas, faturamento diário e status de pedidos. Esses resultados evidenciam que o sistema atende aos objetivos propostos, oferecendo suporte tanto à operação de vendas quanto à tomada de decisão financeira baseada em dados. </w:t>
      </w:r>
    </w:p>
    <w:p w:rsidRPr="00BA7D06" w:rsidR="00BA7D06" w:rsidP="7F8A8DA5" w:rsidRDefault="5428B38E" w14:paraId="49D1EDB6"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Durante a simulação, foram utilizados dados fictícios referentes ao funcionamento da loja no mês de janeiro de 2024, incluindo registros de vendas e despesas com energia elétrica, gás, embalagens e ingredientes. Esses dados permitiram testar a confiabilidade do sistema e avaliar seu desempenho em condições próximas à realidade. </w:t>
      </w:r>
    </w:p>
    <w:p w:rsidRPr="00BA7D06" w:rsidR="00BA7D06" w:rsidP="7F8A8DA5" w:rsidRDefault="5428B38E" w14:paraId="1599319E" w14:textId="77777777">
      <w:pPr>
        <w:pStyle w:val="ds-markdown-paragraph"/>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A análise demonstrou que a solução contribui para: </w:t>
      </w:r>
    </w:p>
    <w:p w:rsidRPr="00BA7D06" w:rsidR="00BA7D06" w:rsidP="7F8A8DA5" w:rsidRDefault="5428B38E" w14:paraId="31112D5A" w14:textId="77777777">
      <w:pPr>
        <w:pStyle w:val="ds-markdown-paragraph"/>
        <w:numPr>
          <w:ilvl w:val="0"/>
          <w:numId w:val="32"/>
        </w:numPr>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Redução de erros manuais em registros de pedidos. </w:t>
      </w:r>
    </w:p>
    <w:p w:rsidRPr="00BA7D06" w:rsidR="00BA7D06" w:rsidP="7F8A8DA5" w:rsidRDefault="5428B38E" w14:paraId="7B059CF3" w14:textId="77777777">
      <w:pPr>
        <w:pStyle w:val="ds-markdown-paragraph"/>
        <w:numPr>
          <w:ilvl w:val="0"/>
          <w:numId w:val="33"/>
        </w:numPr>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Consolidação das informações financeiras em uma única plataforma. </w:t>
      </w:r>
    </w:p>
    <w:p w:rsidRPr="00BA7D06" w:rsidR="00BA7D06" w:rsidP="7F8A8DA5" w:rsidRDefault="5428B38E" w14:paraId="21630C84" w14:textId="77777777">
      <w:pPr>
        <w:pStyle w:val="ds-markdown-paragraph"/>
        <w:numPr>
          <w:ilvl w:val="0"/>
          <w:numId w:val="34"/>
        </w:numPr>
        <w:spacing w:before="206" w:after="0" w:afterAutospacing="0" w:line="360" w:lineRule="auto"/>
        <w:ind w:left="1080" w:firstLine="709"/>
        <w:jc w:val="both"/>
        <w:rPr>
          <w:rFonts w:ascii="Arial" w:hAnsi="Arial" w:eastAsia="Arial" w:cs="Arial"/>
          <w:color w:val="000000" w:themeColor="text1"/>
        </w:rPr>
      </w:pPr>
      <w:r w:rsidRPr="7F8A8DA5">
        <w:rPr>
          <w:rFonts w:ascii="Arial" w:hAnsi="Arial" w:eastAsia="Arial" w:cs="Arial"/>
          <w:color w:val="000000" w:themeColor="text1"/>
        </w:rPr>
        <w:t>Acompanhamento em tempo real das métricas do negócio. </w:t>
      </w:r>
    </w:p>
    <w:p w:rsidRPr="00BA7D06" w:rsidR="00BA7D06" w:rsidP="7F8A8DA5" w:rsidRDefault="5428B38E" w14:paraId="6FE3EFB4" w14:textId="4B2A0C44">
      <w:pPr>
        <w:pStyle w:val="ds-markdown-paragraph"/>
        <w:numPr>
          <w:ilvl w:val="0"/>
          <w:numId w:val="35"/>
        </w:numPr>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Suporte ao processo decisório do empreendedor. </w:t>
      </w:r>
    </w:p>
    <w:p w:rsidRPr="00BA7D06" w:rsidR="00BA7D06" w:rsidP="0A90E452" w:rsidRDefault="5428B38E" w14:paraId="59E1D8D6" w14:textId="5643DD13">
      <w:pPr>
        <w:pStyle w:val="ds-markdown-paragraph"/>
        <w:spacing w:before="206" w:after="0" w:afterAutospacing="0" w:line="360" w:lineRule="auto"/>
        <w:jc w:val="both"/>
        <w:rPr>
          <w:rFonts w:ascii="Arial" w:hAnsi="Arial" w:eastAsia="Arial" w:cs="Arial"/>
          <w:color w:val="000000" w:themeColor="text1"/>
        </w:rPr>
      </w:pPr>
      <w:r w:rsidRPr="0A90E452">
        <w:rPr>
          <w:rFonts w:ascii="Arial" w:hAnsi="Arial" w:eastAsia="Arial" w:cs="Arial"/>
          <w:color w:val="000000" w:themeColor="text1"/>
        </w:rPr>
        <w:t>  </w:t>
      </w:r>
    </w:p>
    <w:p w:rsidRPr="00BA7D06" w:rsidR="00BA7D06" w:rsidP="0A90E452" w:rsidRDefault="5428B38E" w14:paraId="48487BEF" w14:textId="30ECAE87">
      <w:pPr>
        <w:pStyle w:val="ds-markdown-paragraph"/>
        <w:spacing w:before="206" w:after="0" w:afterAutospacing="0" w:line="360" w:lineRule="auto"/>
        <w:ind w:left="1789"/>
        <w:jc w:val="both"/>
        <w:rPr>
          <w:rFonts w:ascii="Arial" w:hAnsi="Arial" w:eastAsia="Arial" w:cs="Arial"/>
          <w:color w:val="000000" w:themeColor="text1"/>
        </w:rPr>
      </w:pPr>
      <w:r w:rsidRPr="0A90E452">
        <w:rPr>
          <w:rFonts w:ascii="Arial" w:hAnsi="Arial" w:eastAsia="Arial" w:cs="Arial"/>
          <w:color w:val="000000" w:themeColor="text1"/>
        </w:rPr>
        <w:t>Conclusão </w:t>
      </w:r>
    </w:p>
    <w:p w:rsidRPr="00BA7D06" w:rsidR="00BA7D06" w:rsidP="7F8A8DA5" w:rsidRDefault="5428B38E" w14:paraId="1FC752C6" w14:textId="240E56B8">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O presente trabalho apresentou o desenvolvimento de um sistema integrado de automação financeira e comercial voltado para pequenos negócios, com aplicação prática em um empreendimento de vendas de cookies. A solução</w:t>
      </w:r>
      <w:r w:rsidRPr="0A90E452" w:rsidR="2D43B4EB">
        <w:rPr>
          <w:rFonts w:ascii="Arial" w:hAnsi="Arial" w:eastAsia="Arial" w:cs="Arial"/>
          <w:color w:val="000000" w:themeColor="text1"/>
        </w:rPr>
        <w:t xml:space="preserve"> </w:t>
      </w:r>
      <w:r w:rsidRPr="0A90E452">
        <w:rPr>
          <w:rFonts w:ascii="Arial" w:hAnsi="Arial" w:eastAsia="Arial" w:cs="Arial"/>
          <w:color w:val="000000" w:themeColor="text1"/>
        </w:rPr>
        <w:t>proposta englobou um site de vendas online, integração com WhatsApp, banco de dados SQL para gestão de pedidos e clientes, dashboards no Power BI para acompanhamento de indicadores e aplicação de técnicas de Machine Learning para previsão de tendências de consumo. </w:t>
      </w:r>
    </w:p>
    <w:p w:rsidRPr="00BA7D06" w:rsidR="00BA7D06" w:rsidP="7F8A8DA5" w:rsidRDefault="5428B38E" w14:paraId="3CBF2C54" w14:textId="12E28727">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 xml:space="preserve">Os resultados obtidos evidenciam que a implementação da tecnologia pode aumentar a competitividade e eficiência de microempreendedores, oferecendo ferramentas que, até então, eram acessíveis </w:t>
      </w:r>
      <w:r w:rsidRPr="0A90E452" w:rsidR="48132FBC">
        <w:rPr>
          <w:rFonts w:ascii="Arial" w:hAnsi="Arial" w:eastAsia="Arial" w:cs="Arial"/>
          <w:color w:val="000000" w:themeColor="text1"/>
        </w:rPr>
        <w:t>somente</w:t>
      </w:r>
      <w:r w:rsidRPr="0A90E452">
        <w:rPr>
          <w:rFonts w:ascii="Arial" w:hAnsi="Arial" w:eastAsia="Arial" w:cs="Arial"/>
          <w:color w:val="000000" w:themeColor="text1"/>
        </w:rPr>
        <w:t xml:space="preserve"> para empresas de maior porte. A integração das funcionalidades em uma única plataforma possibilitou melhor controle das operações, agilidade no atendimento e embasamento sólido para a tomada de decisões estratégicas. </w:t>
      </w:r>
    </w:p>
    <w:p w:rsidRPr="00BA7D06" w:rsidR="00BA7D06" w:rsidP="7F8A8DA5" w:rsidRDefault="5428B38E" w14:paraId="0D14676A" w14:textId="170FC141">
      <w:pPr>
        <w:pStyle w:val="ds-markdown-paragraph"/>
        <w:spacing w:before="206"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 xml:space="preserve">Além disso, o projeto demonstrou </w:t>
      </w:r>
      <w:r w:rsidRPr="0A90E452" w:rsidR="23EFBF25">
        <w:rPr>
          <w:rFonts w:ascii="Arial" w:hAnsi="Arial" w:eastAsia="Arial" w:cs="Arial"/>
          <w:color w:val="000000" w:themeColor="text1"/>
        </w:rPr>
        <w:t>ser</w:t>
      </w:r>
      <w:r w:rsidRPr="0A90E452">
        <w:rPr>
          <w:rFonts w:ascii="Arial" w:hAnsi="Arial" w:eastAsia="Arial" w:cs="Arial"/>
          <w:color w:val="000000" w:themeColor="text1"/>
        </w:rPr>
        <w:t xml:space="preserve"> possível desenvolver soluções tecnológicas de baixo custo e alta aplicabilidade, </w:t>
      </w:r>
      <w:r w:rsidRPr="0A90E452" w:rsidR="5FA2BF50">
        <w:rPr>
          <w:rFonts w:ascii="Arial" w:hAnsi="Arial" w:eastAsia="Arial" w:cs="Arial"/>
          <w:color w:val="000000" w:themeColor="text1"/>
        </w:rPr>
        <w:t>se houver</w:t>
      </w:r>
      <w:r w:rsidRPr="0A90E452">
        <w:rPr>
          <w:rFonts w:ascii="Arial" w:hAnsi="Arial" w:eastAsia="Arial" w:cs="Arial"/>
          <w:color w:val="000000" w:themeColor="text1"/>
        </w:rPr>
        <w:t xml:space="preserve"> planejamento, escolha adequada das ferramentas e foco nas reais necessidades do público-alvo. Para trabalhos futuros, sugere-se a inclusão de recursos avançados de inteligência artificial, automação de marketing digital e integração com marketplaces, potencializando ainda mais a escalabilidade e alcance do negócio. </w:t>
      </w:r>
    </w:p>
    <w:p w:rsidR="282724DA" w:rsidP="0A90E452" w:rsidRDefault="282724DA" w14:paraId="31280264" w14:textId="25914E91">
      <w:pPr>
        <w:pStyle w:val="ds-markdown-paragraph"/>
        <w:spacing w:before="206" w:after="0" w:afterAutospacing="0" w:line="360" w:lineRule="auto"/>
        <w:ind w:left="1080" w:firstLine="709"/>
        <w:jc w:val="both"/>
        <w:rPr>
          <w:rFonts w:ascii="Arial" w:hAnsi="Arial" w:eastAsia="Arial" w:cs="Arial"/>
        </w:rPr>
      </w:pPr>
      <w:r w:rsidRPr="0DC03992">
        <w:rPr>
          <w:rFonts w:ascii="Arial" w:hAnsi="Arial" w:eastAsia="Arial" w:cs="Arial"/>
        </w:rPr>
        <w:t>Conclui-se, portanto, que o sistema desenvolvido atingiu os objetivos propostos, contribuindo não apenas para a modernização da gestão em pequenos negócios, mas também como um modelo replicável para iniciativas semelhantes no contexto acadêmico e empresaria</w:t>
      </w:r>
      <w:r w:rsidRPr="0DC03992" w:rsidR="3AC2A74D">
        <w:rPr>
          <w:rFonts w:ascii="Arial" w:hAnsi="Arial" w:eastAsia="Arial" w:cs="Arial"/>
        </w:rPr>
        <w:t>l.</w:t>
      </w:r>
    </w:p>
    <w:p w:rsidR="0DC03992" w:rsidP="0DC03992" w:rsidRDefault="0DC03992" w14:paraId="0E144B69" w14:textId="7CE6EEC4">
      <w:pPr>
        <w:pStyle w:val="ds-markdown-paragraph"/>
      </w:pPr>
    </w:p>
    <w:p w:rsidR="3AC2A74D" w:rsidP="0A90E452" w:rsidRDefault="3AC2A74D" w14:paraId="543377BC" w14:textId="140428DE">
      <w:pPr>
        <w:pStyle w:val="ds-markdown-paragraph"/>
        <w:spacing w:after="0" w:afterAutospacing="0" w:line="360" w:lineRule="auto"/>
        <w:ind w:left="1080" w:firstLine="709"/>
        <w:jc w:val="both"/>
        <w:rPr>
          <w:rFonts w:ascii="Arial" w:hAnsi="Arial" w:eastAsia="Arial" w:cs="Arial"/>
          <w:color w:val="000000" w:themeColor="text1"/>
        </w:rPr>
      </w:pPr>
      <w:r w:rsidRPr="0A90E452">
        <w:rPr>
          <w:rFonts w:ascii="Arial" w:hAnsi="Arial" w:eastAsia="Arial" w:cs="Arial"/>
          <w:color w:val="000000" w:themeColor="text1"/>
        </w:rPr>
        <w:t>Como continuidade, recomenda-se a exploração de recursos mais avançados, como inteligência artificial para personalização da experiência do cliente, automação de marketing digital e integração com marketplaces, visando ampliar a escalabilidade e o alcance do sistema desenvolvido.</w:t>
      </w:r>
    </w:p>
    <w:p w:rsidR="0A90E452" w:rsidP="0A90E452" w:rsidRDefault="0A90E452" w14:paraId="26FF5662" w14:textId="17D1EF59">
      <w:pPr>
        <w:pStyle w:val="ds-markdown-paragraph"/>
        <w:spacing w:before="206" w:after="0" w:afterAutospacing="0" w:line="360" w:lineRule="auto"/>
        <w:ind w:left="1080" w:firstLine="709"/>
        <w:jc w:val="both"/>
        <w:rPr>
          <w:rFonts w:ascii="Arial" w:hAnsi="Arial" w:eastAsia="Arial" w:cs="Arial"/>
        </w:rPr>
      </w:pPr>
    </w:p>
    <w:p w:rsidR="0DC03992" w:rsidP="0DC03992" w:rsidRDefault="0DC03992" w14:paraId="0F0B736D" w14:textId="23FFCF5D">
      <w:pPr>
        <w:pStyle w:val="ds-markdown-paragraph"/>
        <w:spacing w:before="206" w:after="0" w:afterAutospacing="0" w:line="360" w:lineRule="auto"/>
        <w:ind w:left="1080" w:firstLine="709"/>
        <w:jc w:val="both"/>
        <w:rPr>
          <w:rFonts w:ascii="Arial" w:hAnsi="Arial" w:eastAsia="Arial" w:cs="Arial"/>
        </w:rPr>
      </w:pPr>
    </w:p>
    <w:p w:rsidR="2894ABBB" w:rsidP="0DC03992" w:rsidRDefault="2894ABBB" w14:paraId="1865D438" w14:textId="13920CBB">
      <w:pPr>
        <w:spacing w:after="240"/>
        <w:ind w:firstLine="709"/>
        <w:jc w:val="center"/>
      </w:pPr>
      <w:r w:rsidRPr="0DC03992">
        <w:rPr>
          <w:rFonts w:ascii="Times New Roman" w:hAnsi="Times New Roman" w:eastAsia="Times New Roman" w:cs="Times New Roman"/>
          <w:b/>
          <w:bCs/>
          <w:sz w:val="24"/>
          <w:szCs w:val="24"/>
          <w:lang w:val="en-US"/>
        </w:rPr>
        <w:t>NOTAS DE RODAPÉ (PRÉ-FORMATADAS PARA CONVERSÃO EM NOTAS DE RODAPÉ)</w:t>
      </w:r>
    </w:p>
    <w:p w:rsidR="2894ABBB" w:rsidP="0DC03992" w:rsidRDefault="2894ABBB" w14:paraId="3FC4A018" w14:textId="0BB66A87">
      <w:pPr>
        <w:spacing w:after="240"/>
        <w:jc w:val="center"/>
      </w:pPr>
      <w:r w:rsidRPr="0DC03992">
        <w:rPr>
          <w:rFonts w:ascii="Times New Roman" w:hAnsi="Times New Roman" w:eastAsia="Times New Roman" w:cs="Times New Roman"/>
          <w:sz w:val="24"/>
          <w:szCs w:val="24"/>
          <w:lang w:val="en-US"/>
        </w:rPr>
        <w:t>¹ Matheus Henrique Santos Pereira — Atividade profissional: [preencher]; Instituição: [preencher]; Cidade/Estado/País: Hortolândia, SP, Brasil; e-mail: [preencher].</w:t>
      </w:r>
    </w:p>
    <w:p w:rsidR="2894ABBB" w:rsidP="0DC03992" w:rsidRDefault="2894ABBB" w14:paraId="4200A9DF" w14:textId="390BF22D">
      <w:pPr>
        <w:spacing w:after="240"/>
        <w:jc w:val="center"/>
      </w:pPr>
      <w:r w:rsidRPr="0DC03992">
        <w:rPr>
          <w:rFonts w:ascii="Times New Roman" w:hAnsi="Times New Roman" w:eastAsia="Times New Roman" w:cs="Times New Roman"/>
          <w:sz w:val="24"/>
          <w:szCs w:val="24"/>
          <w:lang w:val="en-US"/>
        </w:rPr>
        <w:t>² Kelly Cristina de Oliveira — Atividade profissional: [preencher]; Instituição: [preencher]; Cidade/Estado/País: [preencher]; e-mail: [preencher].</w:t>
      </w:r>
    </w:p>
    <w:p w:rsidR="2894ABBB" w:rsidP="0DC03992" w:rsidRDefault="2894ABBB" w14:paraId="682BBDB0" w14:textId="14A5EE7D">
      <w:pPr>
        <w:spacing w:after="240"/>
        <w:ind w:firstLine="708"/>
        <w:jc w:val="center"/>
      </w:pPr>
      <w:r w:rsidRPr="0DC03992">
        <w:rPr>
          <w:rFonts w:ascii="Times New Roman" w:hAnsi="Times New Roman" w:eastAsia="Times New Roman" w:cs="Times New Roman"/>
          <w:sz w:val="24"/>
          <w:szCs w:val="24"/>
        </w:rPr>
        <w:t>³ Prof. Dr. Leonardo Grando — Atividade profissional: Professor; Instituição: [preencher]; Cidade/Estado/País: [preencher]; e-mail: [preencher].</w:t>
      </w:r>
    </w:p>
    <w:p w:rsidR="0DC03992" w:rsidP="0DC03992" w:rsidRDefault="0DC03992" w14:paraId="1E063C11" w14:textId="66193D52">
      <w:pPr>
        <w:pStyle w:val="ds-markdown-paragraph"/>
        <w:spacing w:before="206" w:after="0" w:afterAutospacing="0" w:line="360" w:lineRule="auto"/>
        <w:ind w:left="1080" w:firstLine="709"/>
        <w:jc w:val="both"/>
        <w:rPr>
          <w:rFonts w:ascii="Arial" w:hAnsi="Arial" w:eastAsia="Arial" w:cs="Arial"/>
        </w:rPr>
      </w:pPr>
    </w:p>
    <w:p w:rsidR="06EC1FB7" w:rsidP="7F8A8DA5" w:rsidRDefault="06EC1FB7" w14:paraId="09EE95C7" w14:textId="5F115DD5">
      <w:pPr>
        <w:pStyle w:val="ds-markdown-paragraph"/>
        <w:spacing w:before="206" w:after="0" w:afterAutospacing="0" w:line="360" w:lineRule="auto"/>
        <w:ind w:left="1080" w:firstLine="709"/>
        <w:jc w:val="both"/>
        <w:rPr>
          <w:rFonts w:ascii="Arial" w:hAnsi="Arial" w:eastAsia="Arial" w:cs="Arial"/>
          <w:color w:val="000000" w:themeColor="text1"/>
        </w:rPr>
      </w:pPr>
    </w:p>
    <w:p w:rsidR="06EC1FB7" w:rsidP="7F8A8DA5" w:rsidRDefault="06EC1FB7" w14:paraId="4A7E10EA" w14:textId="7E3F95CE">
      <w:pPr>
        <w:pStyle w:val="ds-markdown-paragraph"/>
        <w:spacing w:before="206" w:after="0" w:afterAutospacing="0" w:line="360" w:lineRule="auto"/>
        <w:ind w:left="1080" w:firstLine="709"/>
        <w:jc w:val="both"/>
        <w:rPr>
          <w:rFonts w:ascii="Arial" w:hAnsi="Arial" w:eastAsia="Arial" w:cs="Arial"/>
          <w:color w:val="000000" w:themeColor="text1"/>
        </w:rPr>
      </w:pPr>
    </w:p>
    <w:p w:rsidR="0BFF5CF3" w:rsidP="0A90E452" w:rsidRDefault="0BFF5CF3" w14:paraId="3C0B9CFB" w14:textId="5B25FB8C">
      <w:pPr>
        <w:pStyle w:val="ds-markdown-paragraph"/>
        <w:spacing w:before="206" w:beforeAutospacing="0" w:after="0" w:afterAutospacing="0" w:line="360" w:lineRule="auto"/>
        <w:ind w:left="1081" w:firstLine="708"/>
        <w:jc w:val="both"/>
        <w:rPr>
          <w:rStyle w:val="Strong"/>
          <w:rFonts w:ascii="Arial" w:hAnsi="Arial" w:eastAsia="Arial" w:cs="Arial"/>
          <w:b w:val="0"/>
          <w:bCs w:val="0"/>
          <w:color w:val="000000" w:themeColor="text1"/>
        </w:rPr>
      </w:pPr>
      <w:r w:rsidRPr="0A90E452">
        <w:rPr>
          <w:rStyle w:val="Strong"/>
          <w:rFonts w:ascii="Arial" w:hAnsi="Arial" w:eastAsia="Arial" w:cs="Arial"/>
          <w:b w:val="0"/>
          <w:bCs w:val="0"/>
          <w:color w:val="000000" w:themeColor="text1"/>
        </w:rPr>
        <w:t>7. REFERÊNCIAS</w:t>
      </w:r>
    </w:p>
    <w:p w:rsidRPr="00442B56" w:rsidR="00442B56" w:rsidP="0DC03992" w:rsidRDefault="1EEEB746" w14:paraId="4B1ADEC2" w14:textId="2F07EADA">
      <w:pPr>
        <w:spacing w:before="206" w:after="0" w:line="360" w:lineRule="auto"/>
        <w:ind w:left="1080"/>
        <w:jc w:val="both"/>
        <w:rPr>
          <w:rFonts w:ascii="Arial" w:hAnsi="Arial" w:eastAsia="Arial" w:cs="Arial"/>
        </w:rPr>
      </w:pPr>
      <w:r w:rsidRPr="0DC03992">
        <w:rPr>
          <w:rFonts w:ascii="Arial" w:hAnsi="Arial" w:eastAsia="Arial" w:cs="Arial"/>
        </w:rPr>
        <w:t xml:space="preserve">BERTOLAMI, Mariana; ARTES, Rinaldo; GONÇALVES, Pedro João; et al. Sobrevivência de empresas nascentes: influência do capital humano, social, práticas gerenciais e gênero. </w:t>
      </w:r>
      <w:r w:rsidRPr="0DC03992">
        <w:rPr>
          <w:rFonts w:ascii="Arial" w:hAnsi="Arial" w:eastAsia="Arial" w:cs="Arial"/>
          <w:i/>
          <w:iCs/>
        </w:rPr>
        <w:t>Revista de Administração Contemporânea</w:t>
      </w:r>
      <w:r w:rsidRPr="0DC03992">
        <w:rPr>
          <w:rFonts w:ascii="Arial" w:hAnsi="Arial" w:eastAsia="Arial" w:cs="Arial"/>
        </w:rPr>
        <w:t xml:space="preserve">, v. 22, p. 311–335, 2018. Disponível em: </w:t>
      </w:r>
      <w:hyperlink r:id="rId21">
        <w:r w:rsidRPr="0DC03992">
          <w:rPr>
            <w:rStyle w:val="Hyperlink"/>
            <w:rFonts w:ascii="Arial" w:hAnsi="Arial" w:eastAsia="Arial" w:cs="Arial"/>
            <w:u w:val="none"/>
          </w:rPr>
          <w:t>https://www.scielo.br/j/rac/a/vCKmBzmhcxvgf3xtTWLpfkb</w:t>
        </w:r>
      </w:hyperlink>
      <w:r w:rsidRPr="0DC03992">
        <w:rPr>
          <w:rFonts w:ascii="Arial" w:hAnsi="Arial" w:eastAsia="Arial" w:cs="Arial"/>
        </w:rPr>
        <w:t>. Acesso em: 26 fev. 2025. </w:t>
      </w:r>
    </w:p>
    <w:p w:rsidR="72DC8AE5" w:rsidP="0DC03992" w:rsidRDefault="72DC8AE5" w14:paraId="721D231F" w14:textId="2DBC0FAB">
      <w:pPr>
        <w:spacing w:before="206" w:after="0" w:line="360" w:lineRule="auto"/>
        <w:ind w:left="1080"/>
        <w:jc w:val="both"/>
      </w:pPr>
      <w:r w:rsidRPr="0DC03992">
        <w:rPr>
          <w:rFonts w:ascii="Arial" w:hAnsi="Arial" w:eastAsia="Arial" w:cs="Arial"/>
        </w:rPr>
        <w:t xml:space="preserve">BRASIL. Ministério da Gestão e da Inovação em Serviços Públicos. </w:t>
      </w:r>
      <w:r w:rsidRPr="0DC03992">
        <w:rPr>
          <w:rFonts w:ascii="Arial" w:hAnsi="Arial" w:eastAsia="Arial" w:cs="Arial"/>
          <w:i/>
          <w:iCs/>
        </w:rPr>
        <w:t>Manual de boas práticas para identidade visual de painéis em Power BI</w:t>
      </w:r>
      <w:r w:rsidRPr="0DC03992">
        <w:rPr>
          <w:rFonts w:ascii="Arial" w:hAnsi="Arial" w:eastAsia="Arial" w:cs="Arial"/>
        </w:rPr>
        <w:t xml:space="preserve">. Brasília: MGI, 2023. Disponível em: </w:t>
      </w:r>
      <w:hyperlink r:id="rId22">
        <w:r w:rsidRPr="0DC03992">
          <w:rPr>
            <w:rStyle w:val="Hyperlink"/>
            <w:rFonts w:ascii="Arial" w:hAnsi="Arial" w:eastAsia="Arial" w:cs="Arial"/>
          </w:rPr>
          <w:t>https://www.gov.br/servicoscompartilhados/pt-br/arquivos/manual-de-boas-praticas-para-identidade-visual-de-paineis.pdf</w:t>
        </w:r>
      </w:hyperlink>
      <w:r w:rsidRPr="0DC03992">
        <w:rPr>
          <w:rFonts w:ascii="Arial" w:hAnsi="Arial" w:eastAsia="Arial" w:cs="Arial"/>
        </w:rPr>
        <w:t>. Acesso em: 02 out. 2025.</w:t>
      </w:r>
    </w:p>
    <w:p w:rsidR="0DC03992" w:rsidP="0DC03992" w:rsidRDefault="0DC03992" w14:paraId="5B826525" w14:textId="2F4227F5">
      <w:pPr>
        <w:spacing w:before="206" w:after="0" w:line="360" w:lineRule="auto"/>
        <w:ind w:left="1080"/>
        <w:jc w:val="both"/>
        <w:rPr>
          <w:rFonts w:ascii="Arial" w:hAnsi="Arial" w:eastAsia="Arial" w:cs="Arial"/>
        </w:rPr>
      </w:pPr>
    </w:p>
    <w:p w:rsidRPr="00442B56" w:rsidR="00442B56" w:rsidP="0DC03992" w:rsidRDefault="1EEEB746" w14:paraId="60E083DA" w14:textId="77777777">
      <w:pPr>
        <w:spacing w:after="0" w:line="360" w:lineRule="auto"/>
        <w:ind w:left="1080"/>
        <w:jc w:val="both"/>
        <w:rPr>
          <w:rFonts w:ascii="Arial" w:hAnsi="Arial" w:eastAsia="Arial" w:cs="Arial"/>
        </w:rPr>
      </w:pPr>
      <w:r w:rsidRPr="0DC03992">
        <w:rPr>
          <w:rFonts w:ascii="Arial" w:hAnsi="Arial" w:eastAsia="Arial" w:cs="Arial"/>
        </w:rPr>
        <w:t xml:space="preserve">EDUZZ. </w:t>
      </w:r>
      <w:r w:rsidRPr="0DC03992">
        <w:rPr>
          <w:rFonts w:ascii="Arial" w:hAnsi="Arial" w:eastAsia="Arial" w:cs="Arial"/>
          <w:i/>
          <w:iCs/>
        </w:rPr>
        <w:t>Infoprodutos: artigos rápidos e práticos | Academia 360</w:t>
      </w:r>
      <w:r w:rsidRPr="0DC03992">
        <w:rPr>
          <w:rFonts w:ascii="Arial" w:hAnsi="Arial" w:eastAsia="Arial" w:cs="Arial"/>
        </w:rPr>
        <w:t xml:space="preserve">. Disponível em: </w:t>
      </w:r>
      <w:hyperlink r:id="rId23">
        <w:r w:rsidRPr="0DC03992">
          <w:rPr>
            <w:rStyle w:val="Hyperlink"/>
            <w:rFonts w:ascii="Arial" w:hAnsi="Arial" w:eastAsia="Arial" w:cs="Arial"/>
            <w:u w:val="none"/>
          </w:rPr>
          <w:t>https://academia360.eduzz.com/artigo/internet-atrair-clientes-investimento</w:t>
        </w:r>
      </w:hyperlink>
      <w:r w:rsidRPr="0DC03992">
        <w:rPr>
          <w:rFonts w:ascii="Arial" w:hAnsi="Arial" w:eastAsia="Arial" w:cs="Arial"/>
        </w:rPr>
        <w:t>. Acesso em: 26 fev. 2025. </w:t>
      </w:r>
    </w:p>
    <w:p w:rsidRPr="00442B56" w:rsidR="00442B56" w:rsidP="0DC03992" w:rsidRDefault="1EEEB746" w14:paraId="202F380F" w14:textId="77777777">
      <w:pPr>
        <w:spacing w:after="0" w:line="360" w:lineRule="auto"/>
        <w:ind w:left="1080"/>
        <w:jc w:val="both"/>
        <w:rPr>
          <w:rFonts w:ascii="Arial" w:hAnsi="Arial" w:eastAsia="Arial" w:cs="Arial"/>
        </w:rPr>
      </w:pPr>
      <w:r w:rsidRPr="0DC03992">
        <w:rPr>
          <w:rFonts w:ascii="Arial" w:hAnsi="Arial" w:eastAsia="Arial" w:cs="Arial"/>
        </w:rPr>
        <w:t xml:space="preserve">FREITAS, Nicksson Ckayo Arrais de. </w:t>
      </w:r>
      <w:r w:rsidRPr="0DC03992">
        <w:rPr>
          <w:rFonts w:ascii="Arial" w:hAnsi="Arial" w:eastAsia="Arial" w:cs="Arial"/>
          <w:i/>
          <w:iCs/>
        </w:rPr>
        <w:t>Inteligência de negócios e análise de dados</w:t>
      </w:r>
      <w:r w:rsidRPr="0DC03992">
        <w:rPr>
          <w:rFonts w:ascii="Arial" w:hAnsi="Arial" w:eastAsia="Arial" w:cs="Arial"/>
        </w:rPr>
        <w:t>. Série Universitária. São Paulo: Editora Senac São Paulo, 2023. 132 p. </w:t>
      </w:r>
    </w:p>
    <w:p w:rsidR="0DC03992" w:rsidP="0DC03992" w:rsidRDefault="0DC03992" w14:paraId="3D60752C" w14:textId="6F1353BA">
      <w:pPr>
        <w:spacing w:after="0" w:line="360" w:lineRule="auto"/>
        <w:ind w:left="1080"/>
        <w:jc w:val="both"/>
        <w:rPr>
          <w:rFonts w:ascii="Arial" w:hAnsi="Arial" w:eastAsia="Arial" w:cs="Arial"/>
        </w:rPr>
      </w:pPr>
    </w:p>
    <w:p w:rsidRPr="00442B56" w:rsidR="00442B56" w:rsidP="0DC03992" w:rsidRDefault="1EEEB746" w14:paraId="4E866693" w14:textId="77777777">
      <w:pPr>
        <w:spacing w:after="0" w:line="360" w:lineRule="auto"/>
        <w:ind w:left="1080"/>
        <w:jc w:val="both"/>
        <w:rPr>
          <w:rFonts w:ascii="Arial" w:hAnsi="Arial" w:eastAsia="Arial" w:cs="Arial"/>
        </w:rPr>
      </w:pPr>
      <w:r w:rsidRPr="0DC03992">
        <w:rPr>
          <w:rFonts w:ascii="Arial" w:hAnsi="Arial" w:eastAsia="Arial" w:cs="Arial"/>
        </w:rPr>
        <w:t xml:space="preserve">GESTÃO NINJA. </w:t>
      </w:r>
      <w:r w:rsidRPr="0DC03992">
        <w:rPr>
          <w:rFonts w:ascii="Arial" w:hAnsi="Arial" w:eastAsia="Arial" w:cs="Arial"/>
          <w:i/>
          <w:iCs/>
        </w:rPr>
        <w:t>Desenvolvido para micro e pequenas empresas, o Gestão Ninja oferece ferramentas para gestão de vendas, faturamento, controle financeiro e movimentação de estoque</w:t>
      </w:r>
      <w:r w:rsidRPr="0DC03992">
        <w:rPr>
          <w:rFonts w:ascii="Arial" w:hAnsi="Arial" w:eastAsia="Arial" w:cs="Arial"/>
        </w:rPr>
        <w:t xml:space="preserve">. Disponível em: </w:t>
      </w:r>
      <w:hyperlink r:id="rId24">
        <w:r w:rsidRPr="0DC03992">
          <w:rPr>
            <w:rStyle w:val="Hyperlink"/>
            <w:rFonts w:ascii="Arial" w:hAnsi="Arial" w:eastAsia="Arial" w:cs="Arial"/>
            <w:u w:val="none"/>
          </w:rPr>
          <w:t>https://gestao.ninja/?utm_source=chatgpt.com</w:t>
        </w:r>
      </w:hyperlink>
      <w:r w:rsidRPr="0DC03992">
        <w:rPr>
          <w:rFonts w:ascii="Arial" w:hAnsi="Arial" w:eastAsia="Arial" w:cs="Arial"/>
        </w:rPr>
        <w:t>. Acesso em: 26 fev. 2025. </w:t>
      </w:r>
    </w:p>
    <w:p w:rsidR="0DC03992" w:rsidP="0DC03992" w:rsidRDefault="0DC03992" w14:paraId="0AF03A4A" w14:textId="257C7AFA">
      <w:pPr>
        <w:spacing w:after="0" w:line="360" w:lineRule="auto"/>
        <w:ind w:left="1080"/>
        <w:jc w:val="both"/>
        <w:rPr>
          <w:rFonts w:ascii="Arial" w:hAnsi="Arial" w:eastAsia="Arial" w:cs="Arial"/>
        </w:rPr>
      </w:pPr>
    </w:p>
    <w:p w:rsidR="1EEEB746" w:rsidP="0DC03992" w:rsidRDefault="1EEEB746" w14:paraId="1EC8B962" w14:textId="68078C58">
      <w:pPr>
        <w:spacing w:after="0" w:line="360" w:lineRule="auto"/>
        <w:ind w:left="1080"/>
        <w:jc w:val="both"/>
        <w:rPr>
          <w:rFonts w:ascii="Arial" w:hAnsi="Arial" w:eastAsia="Arial" w:cs="Arial"/>
        </w:rPr>
      </w:pPr>
      <w:r w:rsidRPr="0DC03992">
        <w:rPr>
          <w:rFonts w:ascii="Arial" w:hAnsi="Arial" w:eastAsia="Arial" w:cs="Arial"/>
        </w:rPr>
        <w:t xml:space="preserve">JESUS, Andressa Costa de. </w:t>
      </w:r>
      <w:r w:rsidRPr="0DC03992">
        <w:rPr>
          <w:rFonts w:ascii="Arial" w:hAnsi="Arial" w:eastAsia="Arial" w:cs="Arial"/>
          <w:i/>
          <w:iCs/>
        </w:rPr>
        <w:t>Business Intelligence: um estudo de sua aplicação como ferramenta de apoio a micro e pequenas empresas</w:t>
      </w:r>
      <w:r w:rsidRPr="0DC03992">
        <w:rPr>
          <w:rFonts w:ascii="Arial" w:hAnsi="Arial" w:eastAsia="Arial" w:cs="Arial"/>
        </w:rPr>
        <w:t>. 2020. Trabalho de Conclusão de Curso (Tecnologia em Análise e Desenvolvimento de Sistemas) – Faculdade Vale do Cricaré, São Mateus. </w:t>
      </w:r>
    </w:p>
    <w:p w:rsidRPr="00442B56" w:rsidR="00442B56" w:rsidP="0DC03992" w:rsidRDefault="1EEEB746" w14:paraId="1DE7FB9D" w14:textId="77777777">
      <w:pPr>
        <w:spacing w:after="0" w:line="360" w:lineRule="auto"/>
        <w:ind w:left="1080"/>
        <w:jc w:val="both"/>
        <w:rPr>
          <w:rFonts w:ascii="Arial" w:hAnsi="Arial" w:eastAsia="Arial" w:cs="Arial"/>
        </w:rPr>
      </w:pPr>
      <w:r w:rsidRPr="0DC03992">
        <w:rPr>
          <w:rFonts w:ascii="Arial" w:hAnsi="Arial" w:eastAsia="Arial" w:cs="Arial"/>
        </w:rPr>
        <w:t>MICROSOFT. Copilot (GPT-4). Resposta gerada a partir dos comandos “Gerar uma tabela simulada de pedidos...” e “Gerar uma tabela simulada de despesas operacionais...” via plataforma web. https://copilot.microsoft.com. Acesso em: 10 jun. 2025. </w:t>
      </w:r>
    </w:p>
    <w:p w:rsidR="0DC03992" w:rsidP="0DC03992" w:rsidRDefault="0DC03992" w14:paraId="456D6857" w14:textId="0E81F3D1">
      <w:pPr>
        <w:spacing w:after="0" w:line="360" w:lineRule="auto"/>
        <w:ind w:left="1080"/>
        <w:jc w:val="both"/>
        <w:rPr>
          <w:rFonts w:ascii="Arial" w:hAnsi="Arial" w:eastAsia="Arial" w:cs="Arial"/>
        </w:rPr>
      </w:pPr>
    </w:p>
    <w:p w:rsidRPr="00442B56" w:rsidR="00442B56" w:rsidP="0DC03992" w:rsidRDefault="1EEEB746" w14:paraId="65FDE135" w14:textId="12726B39">
      <w:pPr>
        <w:spacing w:after="0" w:line="360" w:lineRule="auto"/>
        <w:ind w:left="1080"/>
        <w:jc w:val="both"/>
        <w:rPr>
          <w:rFonts w:ascii="Arial" w:hAnsi="Arial" w:eastAsia="Arial" w:cs="Arial"/>
        </w:rPr>
      </w:pPr>
      <w:r w:rsidRPr="0DC03992">
        <w:rPr>
          <w:rFonts w:ascii="Arial" w:hAnsi="Arial" w:eastAsia="Arial" w:cs="Arial"/>
        </w:rPr>
        <w:t>PERES, Brendon Erick Euzebio Rus. Utilização do PowerBI na gestão de equipes de desenvolvimento de software: Estudo de Caso. 2024. Trabalho de Conclusão de Curso (Bacharelado em Ciência da Computação) – Universidade Tecnológica Federal do Paraná, Ponta Grossa, 2024.</w:t>
      </w:r>
    </w:p>
    <w:p w:rsidRPr="00442B56" w:rsidR="00442B56" w:rsidP="0DC03992" w:rsidRDefault="1EEEB746" w14:paraId="26454D2B" w14:textId="6BDF1B3E">
      <w:pPr>
        <w:spacing w:after="0" w:line="360" w:lineRule="auto"/>
        <w:ind w:left="1080"/>
        <w:jc w:val="both"/>
        <w:rPr>
          <w:rFonts w:ascii="Arial" w:hAnsi="Arial" w:eastAsia="Arial" w:cs="Arial"/>
        </w:rPr>
      </w:pPr>
      <w:r w:rsidRPr="0DC03992">
        <w:rPr>
          <w:rFonts w:ascii="Arial" w:hAnsi="Arial" w:eastAsia="Arial" w:cs="Arial"/>
        </w:rPr>
        <w:t> </w:t>
      </w:r>
    </w:p>
    <w:p w:rsidRPr="00442B56" w:rsidR="00442B56" w:rsidP="0DC03992" w:rsidRDefault="1EEEB746" w14:paraId="5E134458" w14:textId="44204D61">
      <w:pPr>
        <w:spacing w:after="0" w:line="360" w:lineRule="auto"/>
        <w:ind w:left="1080"/>
        <w:jc w:val="both"/>
        <w:rPr>
          <w:rFonts w:ascii="Arial" w:hAnsi="Arial" w:eastAsia="Arial" w:cs="Arial"/>
        </w:rPr>
      </w:pPr>
      <w:r w:rsidRPr="0DC03992">
        <w:rPr>
          <w:rFonts w:ascii="Arial" w:hAnsi="Arial" w:eastAsia="Arial" w:cs="Arial"/>
        </w:rPr>
        <w:t xml:space="preserve">SEBRAE. </w:t>
      </w:r>
      <w:r w:rsidRPr="0DC03992">
        <w:rPr>
          <w:rFonts w:ascii="Arial" w:hAnsi="Arial" w:eastAsia="Arial" w:cs="Arial"/>
          <w:i/>
          <w:iCs/>
        </w:rPr>
        <w:t>A taxa de sobrevivência das empresas no Brasil</w:t>
      </w:r>
      <w:r w:rsidRPr="0DC03992">
        <w:rPr>
          <w:rFonts w:ascii="Arial" w:hAnsi="Arial" w:eastAsia="Arial" w:cs="Arial"/>
        </w:rPr>
        <w:t xml:space="preserve">. Disponível em: </w:t>
      </w:r>
      <w:hyperlink r:id="rId25">
        <w:r w:rsidRPr="0DC03992">
          <w:rPr>
            <w:rStyle w:val="Hyperlink"/>
            <w:rFonts w:ascii="Arial" w:hAnsi="Arial" w:eastAsia="Arial" w:cs="Arial"/>
            <w:u w:val="none"/>
          </w:rPr>
          <w:t>https://sebrae.com.br/sites/PortalSebrae/artigos/a-taxa-de-sobrevivencia-das-empresas-no-brasil,d5147a3a415f5810VgnVCM1000001b00320aRCRD</w:t>
        </w:r>
      </w:hyperlink>
      <w:r w:rsidRPr="0DC03992">
        <w:rPr>
          <w:rFonts w:ascii="Arial" w:hAnsi="Arial" w:eastAsia="Arial" w:cs="Arial"/>
        </w:rPr>
        <w:t>. Acesso em: 26 fev. 2025. </w:t>
      </w:r>
    </w:p>
    <w:p w:rsidR="0DC03992" w:rsidP="0DC03992" w:rsidRDefault="0DC03992" w14:paraId="5449EB6C" w14:textId="665E1068">
      <w:pPr>
        <w:spacing w:after="0" w:line="360" w:lineRule="auto"/>
        <w:ind w:left="1080"/>
        <w:jc w:val="both"/>
        <w:rPr>
          <w:rFonts w:ascii="Arial" w:hAnsi="Arial" w:eastAsia="Arial" w:cs="Arial"/>
        </w:rPr>
      </w:pPr>
    </w:p>
    <w:p w:rsidRPr="00442B56" w:rsidR="00442B56" w:rsidP="0DC03992" w:rsidRDefault="1EEEB746" w14:paraId="2431CEE5" w14:textId="77777777">
      <w:pPr>
        <w:spacing w:after="0" w:line="360" w:lineRule="auto"/>
        <w:ind w:left="1080"/>
        <w:jc w:val="both"/>
        <w:rPr>
          <w:rFonts w:ascii="Arial" w:hAnsi="Arial" w:eastAsia="Arial" w:cs="Arial"/>
        </w:rPr>
      </w:pPr>
      <w:r w:rsidRPr="0DC03992">
        <w:rPr>
          <w:rFonts w:ascii="Arial" w:hAnsi="Arial" w:eastAsia="Arial" w:cs="Arial"/>
        </w:rPr>
        <w:t xml:space="preserve">TOTVS. </w:t>
      </w:r>
      <w:r w:rsidRPr="0DC03992">
        <w:rPr>
          <w:rFonts w:ascii="Arial" w:hAnsi="Arial" w:eastAsia="Arial" w:cs="Arial"/>
          <w:i/>
          <w:iCs/>
        </w:rPr>
        <w:t>Sistemas para pequenas empresas</w:t>
      </w:r>
      <w:r w:rsidRPr="0DC03992">
        <w:rPr>
          <w:rFonts w:ascii="Arial" w:hAnsi="Arial" w:eastAsia="Arial" w:cs="Arial"/>
        </w:rPr>
        <w:t xml:space="preserve">. Disponível em: </w:t>
      </w:r>
      <w:hyperlink r:id="rId26">
        <w:r w:rsidRPr="0DC03992">
          <w:rPr>
            <w:rStyle w:val="Hyperlink"/>
            <w:rFonts w:ascii="Arial" w:hAnsi="Arial" w:eastAsia="Arial" w:cs="Arial"/>
            <w:u w:val="none"/>
          </w:rPr>
          <w:t>https://www.totvs.com/sistemas-pequenas-empresas/?utm_source=chatgpt.com</w:t>
        </w:r>
      </w:hyperlink>
      <w:r w:rsidRPr="0DC03992">
        <w:rPr>
          <w:rFonts w:ascii="Arial" w:hAnsi="Arial" w:eastAsia="Arial" w:cs="Arial"/>
        </w:rPr>
        <w:t>. Acesso em: 26 fev. 2025. </w:t>
      </w:r>
    </w:p>
    <w:p w:rsidR="0DC03992" w:rsidP="0DC03992" w:rsidRDefault="0DC03992" w14:paraId="5AC4F861" w14:textId="0C366043">
      <w:pPr>
        <w:spacing w:after="0" w:line="360" w:lineRule="auto"/>
        <w:ind w:left="1080"/>
        <w:jc w:val="both"/>
        <w:rPr>
          <w:rFonts w:ascii="Arial" w:hAnsi="Arial" w:eastAsia="Arial" w:cs="Arial"/>
        </w:rPr>
      </w:pPr>
    </w:p>
    <w:p w:rsidRPr="00442B56" w:rsidR="00442B56" w:rsidP="0DC03992" w:rsidRDefault="1EEEB746" w14:paraId="25DAE263" w14:textId="77777777">
      <w:pPr>
        <w:spacing w:after="0" w:line="360" w:lineRule="auto"/>
        <w:ind w:left="1080"/>
        <w:jc w:val="both"/>
        <w:rPr>
          <w:rFonts w:ascii="Arial" w:hAnsi="Arial" w:eastAsia="Arial" w:cs="Arial"/>
        </w:rPr>
      </w:pPr>
      <w:r w:rsidRPr="0DC03992">
        <w:rPr>
          <w:rFonts w:ascii="Arial" w:hAnsi="Arial" w:eastAsia="Arial" w:cs="Arial"/>
        </w:rPr>
        <w:t xml:space="preserve">VASCONCELOS, Renata Braga B. de; SANTOS, Joséte Florencio dos; ANDRADE, Jackeline Amantino de. Innovation in micro and small enterprises: resources and capabilities. </w:t>
      </w:r>
      <w:r w:rsidRPr="0DC03992">
        <w:rPr>
          <w:rFonts w:ascii="Arial" w:hAnsi="Arial" w:eastAsia="Arial" w:cs="Arial"/>
          <w:i/>
          <w:iCs/>
        </w:rPr>
        <w:t>Revista de Administração Contemporânea</w:t>
      </w:r>
      <w:r w:rsidRPr="0DC03992">
        <w:rPr>
          <w:rFonts w:ascii="Arial" w:hAnsi="Arial" w:eastAsia="Arial" w:cs="Arial"/>
        </w:rPr>
        <w:t xml:space="preserve">, v. 25, p. e190106, 2020. Disponível em: </w:t>
      </w:r>
      <w:hyperlink r:id="rId27">
        <w:r w:rsidRPr="0DC03992">
          <w:rPr>
            <w:rStyle w:val="Hyperlink"/>
            <w:rFonts w:ascii="Arial" w:hAnsi="Arial" w:eastAsia="Arial" w:cs="Arial"/>
            <w:u w:val="none"/>
          </w:rPr>
          <w:t>https://www.scielo.br/j/rac/a/GMyVXhGHytngzb7ND6mvRsf/</w:t>
        </w:r>
      </w:hyperlink>
      <w:r w:rsidRPr="0DC03992">
        <w:rPr>
          <w:rFonts w:ascii="Arial" w:hAnsi="Arial" w:eastAsia="Arial" w:cs="Arial"/>
        </w:rPr>
        <w:t>. Acesso em: 26 fev. 2025. </w:t>
      </w:r>
    </w:p>
    <w:p w:rsidRPr="00442B56" w:rsidR="00442B56" w:rsidP="0DC03992" w:rsidRDefault="1EEEB746" w14:paraId="592BB679" w14:textId="77777777">
      <w:pPr>
        <w:spacing w:after="0" w:line="360" w:lineRule="auto"/>
        <w:ind w:left="1080"/>
        <w:jc w:val="both"/>
        <w:rPr>
          <w:rFonts w:ascii="Arial" w:hAnsi="Arial" w:eastAsia="Arial" w:cs="Arial"/>
        </w:rPr>
      </w:pPr>
      <w:r w:rsidRPr="0DC03992">
        <w:rPr>
          <w:rFonts w:ascii="Arial" w:hAnsi="Arial" w:eastAsia="Arial" w:cs="Arial"/>
        </w:rPr>
        <w:t xml:space="preserve">VZ ERP. </w:t>
      </w:r>
      <w:r w:rsidRPr="0DC03992">
        <w:rPr>
          <w:rFonts w:ascii="Arial" w:hAnsi="Arial" w:eastAsia="Arial" w:cs="Arial"/>
          <w:i/>
          <w:iCs/>
        </w:rPr>
        <w:t>Focado em mercados e mercadinhos, o VZ ERP é uma solução completa para pequenas empresas do Simples Nacional</w:t>
      </w:r>
      <w:r w:rsidRPr="0DC03992">
        <w:rPr>
          <w:rFonts w:ascii="Arial" w:hAnsi="Arial" w:eastAsia="Arial" w:cs="Arial"/>
        </w:rPr>
        <w:t xml:space="preserve">. Disponível em: </w:t>
      </w:r>
      <w:hyperlink r:id="rId28">
        <w:r w:rsidRPr="0DC03992">
          <w:rPr>
            <w:rStyle w:val="Hyperlink"/>
            <w:rFonts w:ascii="Arial" w:hAnsi="Arial" w:eastAsia="Arial" w:cs="Arial"/>
            <w:u w:val="none"/>
          </w:rPr>
          <w:t>https://vzsistemas.com.br/?utm_source=chatgpt.com</w:t>
        </w:r>
      </w:hyperlink>
      <w:r w:rsidRPr="0DC03992">
        <w:rPr>
          <w:rFonts w:ascii="Arial" w:hAnsi="Arial" w:eastAsia="Arial" w:cs="Arial"/>
        </w:rPr>
        <w:t>. Acesso em: 26 fev. 2025. </w:t>
      </w:r>
    </w:p>
    <w:p w:rsidRPr="00442B56" w:rsidR="00DE5849" w:rsidP="7F8A8DA5" w:rsidRDefault="00DE5849" w14:paraId="59849B2E" w14:textId="77777777">
      <w:pPr>
        <w:spacing w:after="0" w:line="360" w:lineRule="auto"/>
        <w:ind w:left="1080" w:firstLine="709"/>
        <w:jc w:val="both"/>
        <w:rPr>
          <w:rFonts w:ascii="Arial" w:hAnsi="Arial" w:eastAsia="Arial" w:cs="Arial"/>
          <w:u w:val="single"/>
        </w:rPr>
      </w:pPr>
    </w:p>
    <w:sectPr w:rsidRPr="00442B56" w:rsidR="00DE5849" w:rsidSect="00E66540">
      <w:footerReference w:type="even" r:id="rId31"/>
      <w:footerReference w:type="default" r:id="rId32"/>
      <w:footerReference w:type="first" r:id="rId34"/>
      <w:pgSz w:w="11906" w:h="16838" w:orient="portrait"/>
      <w:pgMar w:top="2551" w:right="1134" w:bottom="1134" w:left="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76E6" w:rsidP="00E66540" w:rsidRDefault="004676E6" w14:paraId="6E24D7E9" w14:textId="77777777">
      <w:pPr>
        <w:spacing w:after="0" w:line="240" w:lineRule="auto"/>
      </w:pPr>
      <w:r>
        <w:separator/>
      </w:r>
    </w:p>
  </w:endnote>
  <w:endnote w:type="continuationSeparator" w:id="0">
    <w:p w:rsidR="004676E6" w:rsidP="00E66540" w:rsidRDefault="004676E6" w14:paraId="2F2165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37F" w:rsidRDefault="005B337F" w14:paraId="5CBA53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9165306" w:rsidTr="69165306" w14:paraId="3111C071" w14:textId="77777777">
      <w:trPr>
        <w:trHeight w:val="300"/>
      </w:trPr>
      <w:tc>
        <w:tcPr>
          <w:tcW w:w="2830" w:type="dxa"/>
        </w:tcPr>
        <w:p w:rsidR="69165306" w:rsidP="69165306" w:rsidRDefault="69165306" w14:paraId="5DE9BA7F" w14:textId="462A4556">
          <w:pPr>
            <w:pStyle w:val="Header"/>
            <w:ind w:left="-115"/>
          </w:pPr>
        </w:p>
      </w:tc>
      <w:tc>
        <w:tcPr>
          <w:tcW w:w="2830" w:type="dxa"/>
        </w:tcPr>
        <w:p w:rsidR="69165306" w:rsidP="69165306" w:rsidRDefault="69165306" w14:paraId="01F9B9F1" w14:textId="72FB839A">
          <w:pPr>
            <w:pStyle w:val="Header"/>
            <w:jc w:val="center"/>
          </w:pPr>
        </w:p>
      </w:tc>
      <w:tc>
        <w:tcPr>
          <w:tcW w:w="2830" w:type="dxa"/>
        </w:tcPr>
        <w:p w:rsidR="69165306" w:rsidP="69165306" w:rsidRDefault="69165306" w14:paraId="3A998BDD" w14:textId="719971DA">
          <w:pPr>
            <w:pStyle w:val="Header"/>
            <w:ind w:right="-115"/>
            <w:jc w:val="right"/>
          </w:pPr>
        </w:p>
      </w:tc>
    </w:tr>
  </w:tbl>
  <w:p w:rsidR="69165306" w:rsidP="69165306" w:rsidRDefault="69165306" w14:paraId="25C7945A" w14:textId="4339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37F" w:rsidRDefault="005B337F" w14:paraId="0F73DA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76E6" w:rsidP="00E66540" w:rsidRDefault="004676E6" w14:paraId="7B3401FD" w14:textId="77777777">
      <w:pPr>
        <w:spacing w:after="0" w:line="240" w:lineRule="auto"/>
      </w:pPr>
      <w:r>
        <w:separator/>
      </w:r>
    </w:p>
  </w:footnote>
  <w:footnote w:type="continuationSeparator" w:id="0">
    <w:p w:rsidR="004676E6" w:rsidP="00E66540" w:rsidRDefault="004676E6" w14:paraId="69798551"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sW2MHq3jMkKqu" int2:id="uxmhguE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747"/>
    <w:multiLevelType w:val="multilevel"/>
    <w:tmpl w:val="6874C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D50C08"/>
    <w:multiLevelType w:val="multilevel"/>
    <w:tmpl w:val="92F66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CC3D43"/>
    <w:multiLevelType w:val="multilevel"/>
    <w:tmpl w:val="F5289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0931AF"/>
    <w:multiLevelType w:val="multilevel"/>
    <w:tmpl w:val="7DC6B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891DA63"/>
    <w:multiLevelType w:val="hybridMultilevel"/>
    <w:tmpl w:val="4C2A7DCA"/>
    <w:lvl w:ilvl="0" w:tplc="3BD4954A">
      <w:start w:val="1"/>
      <w:numFmt w:val="decimal"/>
      <w:lvlText w:val="%1."/>
      <w:lvlJc w:val="left"/>
      <w:pPr>
        <w:ind w:left="2149" w:hanging="360"/>
      </w:pPr>
    </w:lvl>
    <w:lvl w:ilvl="1" w:tplc="BBC401F6">
      <w:start w:val="1"/>
      <w:numFmt w:val="lowerLetter"/>
      <w:lvlText w:val="%2."/>
      <w:lvlJc w:val="left"/>
      <w:pPr>
        <w:ind w:left="2869" w:hanging="360"/>
      </w:pPr>
    </w:lvl>
    <w:lvl w:ilvl="2" w:tplc="98E0593E">
      <w:start w:val="1"/>
      <w:numFmt w:val="lowerRoman"/>
      <w:lvlText w:val="%3."/>
      <w:lvlJc w:val="right"/>
      <w:pPr>
        <w:ind w:left="3589" w:hanging="180"/>
      </w:pPr>
    </w:lvl>
    <w:lvl w:ilvl="3" w:tplc="3530F128">
      <w:start w:val="1"/>
      <w:numFmt w:val="decimal"/>
      <w:lvlText w:val="%4."/>
      <w:lvlJc w:val="left"/>
      <w:pPr>
        <w:ind w:left="4309" w:hanging="360"/>
      </w:pPr>
    </w:lvl>
    <w:lvl w:ilvl="4" w:tplc="4650DAD2">
      <w:start w:val="1"/>
      <w:numFmt w:val="lowerLetter"/>
      <w:lvlText w:val="%5."/>
      <w:lvlJc w:val="left"/>
      <w:pPr>
        <w:ind w:left="5029" w:hanging="360"/>
      </w:pPr>
    </w:lvl>
    <w:lvl w:ilvl="5" w:tplc="5C14ECEC">
      <w:start w:val="1"/>
      <w:numFmt w:val="lowerRoman"/>
      <w:lvlText w:val="%6."/>
      <w:lvlJc w:val="right"/>
      <w:pPr>
        <w:ind w:left="5749" w:hanging="180"/>
      </w:pPr>
    </w:lvl>
    <w:lvl w:ilvl="6" w:tplc="C91CCFC6">
      <w:start w:val="1"/>
      <w:numFmt w:val="decimal"/>
      <w:lvlText w:val="%7."/>
      <w:lvlJc w:val="left"/>
      <w:pPr>
        <w:ind w:left="6469" w:hanging="360"/>
      </w:pPr>
    </w:lvl>
    <w:lvl w:ilvl="7" w:tplc="59DE06A2">
      <w:start w:val="1"/>
      <w:numFmt w:val="lowerLetter"/>
      <w:lvlText w:val="%8."/>
      <w:lvlJc w:val="left"/>
      <w:pPr>
        <w:ind w:left="7189" w:hanging="360"/>
      </w:pPr>
    </w:lvl>
    <w:lvl w:ilvl="8" w:tplc="BEC8721A">
      <w:start w:val="1"/>
      <w:numFmt w:val="lowerRoman"/>
      <w:lvlText w:val="%9."/>
      <w:lvlJc w:val="right"/>
      <w:pPr>
        <w:ind w:left="7909" w:hanging="180"/>
      </w:pPr>
    </w:lvl>
  </w:abstractNum>
  <w:abstractNum w:abstractNumId="5" w15:restartNumberingAfterBreak="0">
    <w:nsid w:val="09E12053"/>
    <w:multiLevelType w:val="multilevel"/>
    <w:tmpl w:val="AE684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D872C4D"/>
    <w:multiLevelType w:val="multilevel"/>
    <w:tmpl w:val="9D1A5824"/>
    <w:lvl w:ilvl="0">
      <w:start w:val="10"/>
      <w:numFmt w:val="decimal"/>
      <w:lvlText w:val="%1."/>
      <w:lvlJc w:val="left"/>
      <w:pPr>
        <w:ind w:left="720" w:hanging="360"/>
      </w:pPr>
    </w:lvl>
    <w:lvl w:ilvl="1">
      <w:start w:val="1"/>
      <w:numFmt w:val="decimal"/>
      <w:lvlText w:val="%1.%2."/>
      <w:lvlJc w:val="left"/>
      <w:pPr>
        <w:ind w:left="1440" w:hanging="360"/>
      </w:pPr>
    </w:lvl>
    <w:lvl w:ilvl="2">
      <w:start w:val="1"/>
      <w:numFmt w:val="bullet"/>
      <w:lvlText w:val="●"/>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764FB8"/>
    <w:multiLevelType w:val="hybridMultilevel"/>
    <w:tmpl w:val="127A3926"/>
    <w:lvl w:ilvl="0" w:tplc="FFFFFFFF">
      <w:start w:val="1"/>
      <w:numFmt w:val="bullet"/>
      <w:lvlText w:val=""/>
      <w:lvlJc w:val="left"/>
      <w:pPr>
        <w:ind w:left="360" w:hanging="360"/>
      </w:pPr>
      <w:rPr>
        <w:rFonts w:hint="default" w:ascii="Symbol" w:hAnsi="Symbol"/>
      </w:rPr>
    </w:lvl>
    <w:lvl w:ilvl="1" w:tplc="F21CD372">
      <w:start w:val="1"/>
      <w:numFmt w:val="bullet"/>
      <w:lvlText w:val=""/>
      <w:lvlJc w:val="left"/>
      <w:pPr>
        <w:ind w:left="1080" w:hanging="360"/>
      </w:pPr>
      <w:rPr>
        <w:rFonts w:hint="default" w:ascii="Symbol" w:hAnsi="Symbol"/>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8" w15:restartNumberingAfterBreak="0">
    <w:nsid w:val="10F66639"/>
    <w:multiLevelType w:val="multilevel"/>
    <w:tmpl w:val="BC546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8713E51"/>
    <w:multiLevelType w:val="hybridMultilevel"/>
    <w:tmpl w:val="DF28B0F4"/>
    <w:lvl w:ilvl="0" w:tplc="0DBC3BFE">
      <w:start w:val="1"/>
      <w:numFmt w:val="bullet"/>
      <w:lvlText w:val=""/>
      <w:lvlJc w:val="left"/>
      <w:pPr>
        <w:ind w:left="720" w:hanging="360"/>
      </w:pPr>
      <w:rPr>
        <w:rFonts w:hint="default" w:ascii="Symbol" w:hAnsi="Symbol"/>
      </w:rPr>
    </w:lvl>
    <w:lvl w:ilvl="1" w:tplc="0F4408DA">
      <w:start w:val="1"/>
      <w:numFmt w:val="bullet"/>
      <w:lvlText w:val="o"/>
      <w:lvlJc w:val="left"/>
      <w:pPr>
        <w:ind w:left="1440" w:hanging="360"/>
      </w:pPr>
      <w:rPr>
        <w:rFonts w:hint="default" w:ascii="Courier New" w:hAnsi="Courier New"/>
      </w:rPr>
    </w:lvl>
    <w:lvl w:ilvl="2" w:tplc="DCA690FE">
      <w:start w:val="1"/>
      <w:numFmt w:val="bullet"/>
      <w:lvlText w:val=""/>
      <w:lvlJc w:val="left"/>
      <w:pPr>
        <w:ind w:left="2160" w:hanging="360"/>
      </w:pPr>
      <w:rPr>
        <w:rFonts w:hint="default" w:ascii="Wingdings" w:hAnsi="Wingdings"/>
      </w:rPr>
    </w:lvl>
    <w:lvl w:ilvl="3" w:tplc="D8B8A8E0">
      <w:start w:val="1"/>
      <w:numFmt w:val="bullet"/>
      <w:lvlText w:val=""/>
      <w:lvlJc w:val="left"/>
      <w:pPr>
        <w:ind w:left="2880" w:hanging="360"/>
      </w:pPr>
      <w:rPr>
        <w:rFonts w:hint="default" w:ascii="Symbol" w:hAnsi="Symbol"/>
      </w:rPr>
    </w:lvl>
    <w:lvl w:ilvl="4" w:tplc="4BF45430">
      <w:start w:val="1"/>
      <w:numFmt w:val="bullet"/>
      <w:lvlText w:val="o"/>
      <w:lvlJc w:val="left"/>
      <w:pPr>
        <w:ind w:left="3600" w:hanging="360"/>
      </w:pPr>
      <w:rPr>
        <w:rFonts w:hint="default" w:ascii="Courier New" w:hAnsi="Courier New"/>
      </w:rPr>
    </w:lvl>
    <w:lvl w:ilvl="5" w:tplc="16DEA27E">
      <w:start w:val="1"/>
      <w:numFmt w:val="bullet"/>
      <w:lvlText w:val=""/>
      <w:lvlJc w:val="left"/>
      <w:pPr>
        <w:ind w:left="4320" w:hanging="360"/>
      </w:pPr>
      <w:rPr>
        <w:rFonts w:hint="default" w:ascii="Wingdings" w:hAnsi="Wingdings"/>
      </w:rPr>
    </w:lvl>
    <w:lvl w:ilvl="6" w:tplc="42B6D076">
      <w:start w:val="1"/>
      <w:numFmt w:val="bullet"/>
      <w:lvlText w:val=""/>
      <w:lvlJc w:val="left"/>
      <w:pPr>
        <w:ind w:left="5040" w:hanging="360"/>
      </w:pPr>
      <w:rPr>
        <w:rFonts w:hint="default" w:ascii="Symbol" w:hAnsi="Symbol"/>
      </w:rPr>
    </w:lvl>
    <w:lvl w:ilvl="7" w:tplc="D1BA837E">
      <w:start w:val="1"/>
      <w:numFmt w:val="bullet"/>
      <w:lvlText w:val="o"/>
      <w:lvlJc w:val="left"/>
      <w:pPr>
        <w:ind w:left="5760" w:hanging="360"/>
      </w:pPr>
      <w:rPr>
        <w:rFonts w:hint="default" w:ascii="Courier New" w:hAnsi="Courier New"/>
      </w:rPr>
    </w:lvl>
    <w:lvl w:ilvl="8" w:tplc="0CAA2DB6">
      <w:start w:val="1"/>
      <w:numFmt w:val="bullet"/>
      <w:lvlText w:val=""/>
      <w:lvlJc w:val="left"/>
      <w:pPr>
        <w:ind w:left="6480" w:hanging="360"/>
      </w:pPr>
      <w:rPr>
        <w:rFonts w:hint="default" w:ascii="Wingdings" w:hAnsi="Wingdings"/>
      </w:rPr>
    </w:lvl>
  </w:abstractNum>
  <w:abstractNum w:abstractNumId="10" w15:restartNumberingAfterBreak="0">
    <w:nsid w:val="284777DF"/>
    <w:multiLevelType w:val="multilevel"/>
    <w:tmpl w:val="0D085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C4FDB56"/>
    <w:multiLevelType w:val="hybridMultilevel"/>
    <w:tmpl w:val="0C58EFC6"/>
    <w:lvl w:ilvl="0" w:tplc="26A62654">
      <w:start w:val="1"/>
      <w:numFmt w:val="bullet"/>
      <w:lvlText w:val=""/>
      <w:lvlJc w:val="left"/>
      <w:pPr>
        <w:ind w:left="2149" w:hanging="360"/>
      </w:pPr>
      <w:rPr>
        <w:rFonts w:hint="default" w:ascii="Symbol" w:hAnsi="Symbol"/>
      </w:rPr>
    </w:lvl>
    <w:lvl w:ilvl="1" w:tplc="E5D003A6">
      <w:start w:val="1"/>
      <w:numFmt w:val="bullet"/>
      <w:lvlText w:val="o"/>
      <w:lvlJc w:val="left"/>
      <w:pPr>
        <w:ind w:left="2869" w:hanging="360"/>
      </w:pPr>
      <w:rPr>
        <w:rFonts w:hint="default" w:ascii="Courier New" w:hAnsi="Courier New"/>
      </w:rPr>
    </w:lvl>
    <w:lvl w:ilvl="2" w:tplc="5318294C">
      <w:start w:val="1"/>
      <w:numFmt w:val="bullet"/>
      <w:lvlText w:val=""/>
      <w:lvlJc w:val="left"/>
      <w:pPr>
        <w:ind w:left="3589" w:hanging="360"/>
      </w:pPr>
      <w:rPr>
        <w:rFonts w:hint="default" w:ascii="Wingdings" w:hAnsi="Wingdings"/>
      </w:rPr>
    </w:lvl>
    <w:lvl w:ilvl="3" w:tplc="CBAE8F90">
      <w:start w:val="1"/>
      <w:numFmt w:val="bullet"/>
      <w:lvlText w:val=""/>
      <w:lvlJc w:val="left"/>
      <w:pPr>
        <w:ind w:left="4309" w:hanging="360"/>
      </w:pPr>
      <w:rPr>
        <w:rFonts w:hint="default" w:ascii="Symbol" w:hAnsi="Symbol"/>
      </w:rPr>
    </w:lvl>
    <w:lvl w:ilvl="4" w:tplc="18AA84F2">
      <w:start w:val="1"/>
      <w:numFmt w:val="bullet"/>
      <w:lvlText w:val="o"/>
      <w:lvlJc w:val="left"/>
      <w:pPr>
        <w:ind w:left="5029" w:hanging="360"/>
      </w:pPr>
      <w:rPr>
        <w:rFonts w:hint="default" w:ascii="Courier New" w:hAnsi="Courier New"/>
      </w:rPr>
    </w:lvl>
    <w:lvl w:ilvl="5" w:tplc="CAB2C324">
      <w:start w:val="1"/>
      <w:numFmt w:val="bullet"/>
      <w:lvlText w:val=""/>
      <w:lvlJc w:val="left"/>
      <w:pPr>
        <w:ind w:left="5749" w:hanging="360"/>
      </w:pPr>
      <w:rPr>
        <w:rFonts w:hint="default" w:ascii="Wingdings" w:hAnsi="Wingdings"/>
      </w:rPr>
    </w:lvl>
    <w:lvl w:ilvl="6" w:tplc="B82E4644">
      <w:start w:val="1"/>
      <w:numFmt w:val="bullet"/>
      <w:lvlText w:val=""/>
      <w:lvlJc w:val="left"/>
      <w:pPr>
        <w:ind w:left="6469" w:hanging="360"/>
      </w:pPr>
      <w:rPr>
        <w:rFonts w:hint="default" w:ascii="Symbol" w:hAnsi="Symbol"/>
      </w:rPr>
    </w:lvl>
    <w:lvl w:ilvl="7" w:tplc="3048BAE6">
      <w:start w:val="1"/>
      <w:numFmt w:val="bullet"/>
      <w:lvlText w:val="o"/>
      <w:lvlJc w:val="left"/>
      <w:pPr>
        <w:ind w:left="7189" w:hanging="360"/>
      </w:pPr>
      <w:rPr>
        <w:rFonts w:hint="default" w:ascii="Courier New" w:hAnsi="Courier New"/>
      </w:rPr>
    </w:lvl>
    <w:lvl w:ilvl="8" w:tplc="A97C95A2">
      <w:start w:val="1"/>
      <w:numFmt w:val="bullet"/>
      <w:lvlText w:val=""/>
      <w:lvlJc w:val="left"/>
      <w:pPr>
        <w:ind w:left="7909" w:hanging="360"/>
      </w:pPr>
      <w:rPr>
        <w:rFonts w:hint="default" w:ascii="Wingdings" w:hAnsi="Wingdings"/>
      </w:rPr>
    </w:lvl>
  </w:abstractNum>
  <w:abstractNum w:abstractNumId="12" w15:restartNumberingAfterBreak="0">
    <w:nsid w:val="2C765468"/>
    <w:multiLevelType w:val="hybridMultilevel"/>
    <w:tmpl w:val="C56AFCA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2EA1190F"/>
    <w:multiLevelType w:val="multilevel"/>
    <w:tmpl w:val="142C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EA317"/>
    <w:multiLevelType w:val="hybridMultilevel"/>
    <w:tmpl w:val="D54075DA"/>
    <w:lvl w:ilvl="0" w:tplc="946680A6">
      <w:start w:val="1"/>
      <w:numFmt w:val="decimal"/>
      <w:lvlText w:val="%1."/>
      <w:lvlJc w:val="left"/>
      <w:pPr>
        <w:ind w:left="1797" w:hanging="360"/>
      </w:pPr>
    </w:lvl>
    <w:lvl w:ilvl="1" w:tplc="F04662A6">
      <w:start w:val="1"/>
      <w:numFmt w:val="lowerLetter"/>
      <w:lvlText w:val="%2."/>
      <w:lvlJc w:val="left"/>
      <w:pPr>
        <w:ind w:left="2517" w:hanging="360"/>
      </w:pPr>
    </w:lvl>
    <w:lvl w:ilvl="2" w:tplc="0708FD34">
      <w:start w:val="1"/>
      <w:numFmt w:val="lowerRoman"/>
      <w:lvlText w:val="%3."/>
      <w:lvlJc w:val="right"/>
      <w:pPr>
        <w:ind w:left="3237" w:hanging="180"/>
      </w:pPr>
    </w:lvl>
    <w:lvl w:ilvl="3" w:tplc="626C4E86">
      <w:start w:val="1"/>
      <w:numFmt w:val="decimal"/>
      <w:lvlText w:val="%4."/>
      <w:lvlJc w:val="left"/>
      <w:pPr>
        <w:ind w:left="3957" w:hanging="360"/>
      </w:pPr>
    </w:lvl>
    <w:lvl w:ilvl="4" w:tplc="BCB2A564">
      <w:start w:val="1"/>
      <w:numFmt w:val="lowerLetter"/>
      <w:lvlText w:val="%5."/>
      <w:lvlJc w:val="left"/>
      <w:pPr>
        <w:ind w:left="4677" w:hanging="360"/>
      </w:pPr>
    </w:lvl>
    <w:lvl w:ilvl="5" w:tplc="63B8F216">
      <w:start w:val="1"/>
      <w:numFmt w:val="lowerRoman"/>
      <w:lvlText w:val="%6."/>
      <w:lvlJc w:val="right"/>
      <w:pPr>
        <w:ind w:left="5397" w:hanging="180"/>
      </w:pPr>
    </w:lvl>
    <w:lvl w:ilvl="6" w:tplc="FD6A80A2">
      <w:start w:val="1"/>
      <w:numFmt w:val="decimal"/>
      <w:lvlText w:val="%7."/>
      <w:lvlJc w:val="left"/>
      <w:pPr>
        <w:ind w:left="6117" w:hanging="360"/>
      </w:pPr>
    </w:lvl>
    <w:lvl w:ilvl="7" w:tplc="41583262">
      <w:start w:val="1"/>
      <w:numFmt w:val="lowerLetter"/>
      <w:lvlText w:val="%8."/>
      <w:lvlJc w:val="left"/>
      <w:pPr>
        <w:ind w:left="6837" w:hanging="360"/>
      </w:pPr>
    </w:lvl>
    <w:lvl w:ilvl="8" w:tplc="6AA6C3B2">
      <w:start w:val="1"/>
      <w:numFmt w:val="lowerRoman"/>
      <w:lvlText w:val="%9."/>
      <w:lvlJc w:val="right"/>
      <w:pPr>
        <w:ind w:left="7557" w:hanging="180"/>
      </w:pPr>
    </w:lvl>
  </w:abstractNum>
  <w:abstractNum w:abstractNumId="15" w15:restartNumberingAfterBreak="0">
    <w:nsid w:val="315F44F8"/>
    <w:multiLevelType w:val="multilevel"/>
    <w:tmpl w:val="56567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584456D"/>
    <w:multiLevelType w:val="multilevel"/>
    <w:tmpl w:val="6E924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8D5C72E"/>
    <w:multiLevelType w:val="hybridMultilevel"/>
    <w:tmpl w:val="6FA2371A"/>
    <w:lvl w:ilvl="0" w:tplc="644A048C">
      <w:start w:val="1"/>
      <w:numFmt w:val="bullet"/>
      <w:lvlText w:val=""/>
      <w:lvlJc w:val="left"/>
      <w:pPr>
        <w:ind w:left="720" w:hanging="360"/>
      </w:pPr>
      <w:rPr>
        <w:rFonts w:hint="default" w:ascii="Symbol" w:hAnsi="Symbol"/>
      </w:rPr>
    </w:lvl>
    <w:lvl w:ilvl="1" w:tplc="C13E0870">
      <w:start w:val="1"/>
      <w:numFmt w:val="bullet"/>
      <w:lvlText w:val="o"/>
      <w:lvlJc w:val="left"/>
      <w:pPr>
        <w:ind w:left="1440" w:hanging="360"/>
      </w:pPr>
      <w:rPr>
        <w:rFonts w:hint="default" w:ascii="Courier New" w:hAnsi="Courier New"/>
      </w:rPr>
    </w:lvl>
    <w:lvl w:ilvl="2" w:tplc="F89401B4">
      <w:start w:val="1"/>
      <w:numFmt w:val="bullet"/>
      <w:lvlText w:val=""/>
      <w:lvlJc w:val="left"/>
      <w:pPr>
        <w:ind w:left="2160" w:hanging="360"/>
      </w:pPr>
      <w:rPr>
        <w:rFonts w:hint="default" w:ascii="Wingdings" w:hAnsi="Wingdings"/>
      </w:rPr>
    </w:lvl>
    <w:lvl w:ilvl="3" w:tplc="8D52EE20">
      <w:start w:val="1"/>
      <w:numFmt w:val="bullet"/>
      <w:lvlText w:val=""/>
      <w:lvlJc w:val="left"/>
      <w:pPr>
        <w:ind w:left="2880" w:hanging="360"/>
      </w:pPr>
      <w:rPr>
        <w:rFonts w:hint="default" w:ascii="Symbol" w:hAnsi="Symbol"/>
      </w:rPr>
    </w:lvl>
    <w:lvl w:ilvl="4" w:tplc="E7B4A6FE">
      <w:start w:val="1"/>
      <w:numFmt w:val="bullet"/>
      <w:lvlText w:val="o"/>
      <w:lvlJc w:val="left"/>
      <w:pPr>
        <w:ind w:left="3600" w:hanging="360"/>
      </w:pPr>
      <w:rPr>
        <w:rFonts w:hint="default" w:ascii="Courier New" w:hAnsi="Courier New"/>
      </w:rPr>
    </w:lvl>
    <w:lvl w:ilvl="5" w:tplc="FEC4483E">
      <w:start w:val="1"/>
      <w:numFmt w:val="bullet"/>
      <w:lvlText w:val=""/>
      <w:lvlJc w:val="left"/>
      <w:pPr>
        <w:ind w:left="4320" w:hanging="360"/>
      </w:pPr>
      <w:rPr>
        <w:rFonts w:hint="default" w:ascii="Wingdings" w:hAnsi="Wingdings"/>
      </w:rPr>
    </w:lvl>
    <w:lvl w:ilvl="6" w:tplc="D36EA588">
      <w:start w:val="1"/>
      <w:numFmt w:val="bullet"/>
      <w:lvlText w:val=""/>
      <w:lvlJc w:val="left"/>
      <w:pPr>
        <w:ind w:left="5040" w:hanging="360"/>
      </w:pPr>
      <w:rPr>
        <w:rFonts w:hint="default" w:ascii="Symbol" w:hAnsi="Symbol"/>
      </w:rPr>
    </w:lvl>
    <w:lvl w:ilvl="7" w:tplc="BB764AD4">
      <w:start w:val="1"/>
      <w:numFmt w:val="bullet"/>
      <w:lvlText w:val="o"/>
      <w:lvlJc w:val="left"/>
      <w:pPr>
        <w:ind w:left="5760" w:hanging="360"/>
      </w:pPr>
      <w:rPr>
        <w:rFonts w:hint="default" w:ascii="Courier New" w:hAnsi="Courier New"/>
      </w:rPr>
    </w:lvl>
    <w:lvl w:ilvl="8" w:tplc="3CD2CA56">
      <w:start w:val="1"/>
      <w:numFmt w:val="bullet"/>
      <w:lvlText w:val=""/>
      <w:lvlJc w:val="left"/>
      <w:pPr>
        <w:ind w:left="6480" w:hanging="360"/>
      </w:pPr>
      <w:rPr>
        <w:rFonts w:hint="default" w:ascii="Wingdings" w:hAnsi="Wingdings"/>
      </w:rPr>
    </w:lvl>
  </w:abstractNum>
  <w:abstractNum w:abstractNumId="18" w15:restartNumberingAfterBreak="0">
    <w:nsid w:val="3AA75DEE"/>
    <w:multiLevelType w:val="hybridMultilevel"/>
    <w:tmpl w:val="5EC65CF8"/>
    <w:lvl w:ilvl="0" w:tplc="ED244226">
      <w:start w:val="1"/>
      <w:numFmt w:val="bullet"/>
      <w:lvlText w:val=""/>
      <w:lvlJc w:val="left"/>
      <w:pPr>
        <w:ind w:left="720" w:hanging="360"/>
      </w:pPr>
      <w:rPr>
        <w:rFonts w:hint="default" w:ascii="Symbol" w:hAnsi="Symbol"/>
      </w:rPr>
    </w:lvl>
    <w:lvl w:ilvl="1" w:tplc="09F2F2D6">
      <w:start w:val="1"/>
      <w:numFmt w:val="bullet"/>
      <w:lvlText w:val="o"/>
      <w:lvlJc w:val="left"/>
      <w:pPr>
        <w:ind w:left="1440" w:hanging="360"/>
      </w:pPr>
      <w:rPr>
        <w:rFonts w:hint="default" w:ascii="Courier New" w:hAnsi="Courier New"/>
      </w:rPr>
    </w:lvl>
    <w:lvl w:ilvl="2" w:tplc="7C5687EE">
      <w:start w:val="1"/>
      <w:numFmt w:val="bullet"/>
      <w:lvlText w:val=""/>
      <w:lvlJc w:val="left"/>
      <w:pPr>
        <w:ind w:left="2160" w:hanging="360"/>
      </w:pPr>
      <w:rPr>
        <w:rFonts w:hint="default" w:ascii="Wingdings" w:hAnsi="Wingdings"/>
      </w:rPr>
    </w:lvl>
    <w:lvl w:ilvl="3" w:tplc="3A94C29C">
      <w:start w:val="1"/>
      <w:numFmt w:val="bullet"/>
      <w:lvlText w:val=""/>
      <w:lvlJc w:val="left"/>
      <w:pPr>
        <w:ind w:left="2880" w:hanging="360"/>
      </w:pPr>
      <w:rPr>
        <w:rFonts w:hint="default" w:ascii="Symbol" w:hAnsi="Symbol"/>
      </w:rPr>
    </w:lvl>
    <w:lvl w:ilvl="4" w:tplc="741A99CA">
      <w:start w:val="1"/>
      <w:numFmt w:val="bullet"/>
      <w:lvlText w:val="o"/>
      <w:lvlJc w:val="left"/>
      <w:pPr>
        <w:ind w:left="3600" w:hanging="360"/>
      </w:pPr>
      <w:rPr>
        <w:rFonts w:hint="default" w:ascii="Courier New" w:hAnsi="Courier New"/>
      </w:rPr>
    </w:lvl>
    <w:lvl w:ilvl="5" w:tplc="68F60D62">
      <w:start w:val="1"/>
      <w:numFmt w:val="bullet"/>
      <w:lvlText w:val=""/>
      <w:lvlJc w:val="left"/>
      <w:pPr>
        <w:ind w:left="4320" w:hanging="360"/>
      </w:pPr>
      <w:rPr>
        <w:rFonts w:hint="default" w:ascii="Wingdings" w:hAnsi="Wingdings"/>
      </w:rPr>
    </w:lvl>
    <w:lvl w:ilvl="6" w:tplc="AF6C7348">
      <w:start w:val="1"/>
      <w:numFmt w:val="bullet"/>
      <w:lvlText w:val=""/>
      <w:lvlJc w:val="left"/>
      <w:pPr>
        <w:ind w:left="5040" w:hanging="360"/>
      </w:pPr>
      <w:rPr>
        <w:rFonts w:hint="default" w:ascii="Symbol" w:hAnsi="Symbol"/>
      </w:rPr>
    </w:lvl>
    <w:lvl w:ilvl="7" w:tplc="F4AE41E8">
      <w:start w:val="1"/>
      <w:numFmt w:val="bullet"/>
      <w:lvlText w:val="o"/>
      <w:lvlJc w:val="left"/>
      <w:pPr>
        <w:ind w:left="5760" w:hanging="360"/>
      </w:pPr>
      <w:rPr>
        <w:rFonts w:hint="default" w:ascii="Courier New" w:hAnsi="Courier New"/>
      </w:rPr>
    </w:lvl>
    <w:lvl w:ilvl="8" w:tplc="DC46FE5A">
      <w:start w:val="1"/>
      <w:numFmt w:val="bullet"/>
      <w:lvlText w:val=""/>
      <w:lvlJc w:val="left"/>
      <w:pPr>
        <w:ind w:left="6480" w:hanging="360"/>
      </w:pPr>
      <w:rPr>
        <w:rFonts w:hint="default" w:ascii="Wingdings" w:hAnsi="Wingdings"/>
      </w:rPr>
    </w:lvl>
  </w:abstractNum>
  <w:abstractNum w:abstractNumId="19" w15:restartNumberingAfterBreak="0">
    <w:nsid w:val="3BEE5035"/>
    <w:multiLevelType w:val="hybridMultilevel"/>
    <w:tmpl w:val="AF8AE59A"/>
    <w:lvl w:ilvl="0" w:tplc="0114BF62">
      <w:start w:val="1"/>
      <w:numFmt w:val="decimal"/>
      <w:lvlText w:val="%1."/>
      <w:lvlJc w:val="left"/>
      <w:pPr>
        <w:ind w:left="720" w:hanging="360"/>
      </w:pPr>
    </w:lvl>
    <w:lvl w:ilvl="1" w:tplc="C92E8298">
      <w:start w:val="1"/>
      <w:numFmt w:val="lowerLetter"/>
      <w:lvlText w:val="%2."/>
      <w:lvlJc w:val="left"/>
      <w:pPr>
        <w:ind w:left="1440" w:hanging="360"/>
      </w:pPr>
    </w:lvl>
    <w:lvl w:ilvl="2" w:tplc="76089ACE">
      <w:start w:val="1"/>
      <w:numFmt w:val="lowerRoman"/>
      <w:lvlText w:val="%3."/>
      <w:lvlJc w:val="right"/>
      <w:pPr>
        <w:ind w:left="2160" w:hanging="180"/>
      </w:pPr>
    </w:lvl>
    <w:lvl w:ilvl="3" w:tplc="39D4DBA0">
      <w:start w:val="1"/>
      <w:numFmt w:val="decimal"/>
      <w:lvlText w:val="%4."/>
      <w:lvlJc w:val="left"/>
      <w:pPr>
        <w:ind w:left="2880" w:hanging="360"/>
      </w:pPr>
    </w:lvl>
    <w:lvl w:ilvl="4" w:tplc="45867A60">
      <w:start w:val="1"/>
      <w:numFmt w:val="lowerLetter"/>
      <w:lvlText w:val="%5."/>
      <w:lvlJc w:val="left"/>
      <w:pPr>
        <w:ind w:left="3600" w:hanging="360"/>
      </w:pPr>
    </w:lvl>
    <w:lvl w:ilvl="5" w:tplc="3CB65D6E">
      <w:start w:val="1"/>
      <w:numFmt w:val="lowerRoman"/>
      <w:lvlText w:val="%6."/>
      <w:lvlJc w:val="right"/>
      <w:pPr>
        <w:ind w:left="4320" w:hanging="180"/>
      </w:pPr>
    </w:lvl>
    <w:lvl w:ilvl="6" w:tplc="BFEC55B2">
      <w:start w:val="1"/>
      <w:numFmt w:val="decimal"/>
      <w:lvlText w:val="%7."/>
      <w:lvlJc w:val="left"/>
      <w:pPr>
        <w:ind w:left="5040" w:hanging="360"/>
      </w:pPr>
    </w:lvl>
    <w:lvl w:ilvl="7" w:tplc="E4D6A884">
      <w:start w:val="1"/>
      <w:numFmt w:val="lowerLetter"/>
      <w:lvlText w:val="%8."/>
      <w:lvlJc w:val="left"/>
      <w:pPr>
        <w:ind w:left="5760" w:hanging="360"/>
      </w:pPr>
    </w:lvl>
    <w:lvl w:ilvl="8" w:tplc="4DCCE5D8">
      <w:start w:val="1"/>
      <w:numFmt w:val="lowerRoman"/>
      <w:lvlText w:val="%9."/>
      <w:lvlJc w:val="right"/>
      <w:pPr>
        <w:ind w:left="6480" w:hanging="180"/>
      </w:pPr>
    </w:lvl>
  </w:abstractNum>
  <w:abstractNum w:abstractNumId="20" w15:restartNumberingAfterBreak="0">
    <w:nsid w:val="3CBAA208"/>
    <w:multiLevelType w:val="hybridMultilevel"/>
    <w:tmpl w:val="08727222"/>
    <w:lvl w:ilvl="0" w:tplc="EAD0BA28">
      <w:start w:val="1"/>
      <w:numFmt w:val="decimal"/>
      <w:lvlText w:val="%1."/>
      <w:lvlJc w:val="left"/>
      <w:pPr>
        <w:ind w:left="1428" w:hanging="360"/>
      </w:pPr>
    </w:lvl>
    <w:lvl w:ilvl="1" w:tplc="155E1B1C">
      <w:start w:val="1"/>
      <w:numFmt w:val="lowerLetter"/>
      <w:lvlText w:val="%2."/>
      <w:lvlJc w:val="left"/>
      <w:pPr>
        <w:ind w:left="3577" w:hanging="360"/>
      </w:pPr>
    </w:lvl>
    <w:lvl w:ilvl="2" w:tplc="70D64C42">
      <w:start w:val="1"/>
      <w:numFmt w:val="lowerRoman"/>
      <w:lvlText w:val="%3."/>
      <w:lvlJc w:val="right"/>
      <w:pPr>
        <w:ind w:left="4297" w:hanging="180"/>
      </w:pPr>
    </w:lvl>
    <w:lvl w:ilvl="3" w:tplc="08F6215C">
      <w:start w:val="1"/>
      <w:numFmt w:val="decimal"/>
      <w:lvlText w:val="%4."/>
      <w:lvlJc w:val="left"/>
      <w:pPr>
        <w:ind w:left="5017" w:hanging="360"/>
      </w:pPr>
    </w:lvl>
    <w:lvl w:ilvl="4" w:tplc="4392AC74">
      <w:start w:val="1"/>
      <w:numFmt w:val="lowerLetter"/>
      <w:lvlText w:val="%5."/>
      <w:lvlJc w:val="left"/>
      <w:pPr>
        <w:ind w:left="5737" w:hanging="360"/>
      </w:pPr>
    </w:lvl>
    <w:lvl w:ilvl="5" w:tplc="61B2692A">
      <w:start w:val="1"/>
      <w:numFmt w:val="lowerRoman"/>
      <w:lvlText w:val="%6."/>
      <w:lvlJc w:val="right"/>
      <w:pPr>
        <w:ind w:left="6457" w:hanging="180"/>
      </w:pPr>
    </w:lvl>
    <w:lvl w:ilvl="6" w:tplc="01F8CC9C">
      <w:start w:val="1"/>
      <w:numFmt w:val="decimal"/>
      <w:lvlText w:val="%7."/>
      <w:lvlJc w:val="left"/>
      <w:pPr>
        <w:ind w:left="7177" w:hanging="360"/>
      </w:pPr>
    </w:lvl>
    <w:lvl w:ilvl="7" w:tplc="38A43B96">
      <w:start w:val="1"/>
      <w:numFmt w:val="lowerLetter"/>
      <w:lvlText w:val="%8."/>
      <w:lvlJc w:val="left"/>
      <w:pPr>
        <w:ind w:left="7897" w:hanging="360"/>
      </w:pPr>
    </w:lvl>
    <w:lvl w:ilvl="8" w:tplc="3DE838E6">
      <w:start w:val="1"/>
      <w:numFmt w:val="lowerRoman"/>
      <w:lvlText w:val="%9."/>
      <w:lvlJc w:val="right"/>
      <w:pPr>
        <w:ind w:left="8617" w:hanging="180"/>
      </w:pPr>
    </w:lvl>
  </w:abstractNum>
  <w:abstractNum w:abstractNumId="21" w15:restartNumberingAfterBreak="0">
    <w:nsid w:val="3D35535E"/>
    <w:multiLevelType w:val="hybridMultilevel"/>
    <w:tmpl w:val="FAD2DAD0"/>
    <w:lvl w:ilvl="0" w:tplc="D694A35C">
      <w:start w:val="1"/>
      <w:numFmt w:val="bullet"/>
      <w:lvlText w:val="-"/>
      <w:lvlJc w:val="left"/>
      <w:pPr>
        <w:ind w:left="1068" w:hanging="360"/>
      </w:pPr>
      <w:rPr>
        <w:rFonts w:hint="default" w:ascii="Calibri" w:hAnsi="Calibri"/>
      </w:rPr>
    </w:lvl>
    <w:lvl w:ilvl="1" w:tplc="9A44B876">
      <w:start w:val="1"/>
      <w:numFmt w:val="bullet"/>
      <w:lvlText w:val="o"/>
      <w:lvlJc w:val="left"/>
      <w:pPr>
        <w:ind w:left="1788" w:hanging="360"/>
      </w:pPr>
      <w:rPr>
        <w:rFonts w:hint="default" w:ascii="Courier New" w:hAnsi="Courier New"/>
      </w:rPr>
    </w:lvl>
    <w:lvl w:ilvl="2" w:tplc="2A94C744">
      <w:start w:val="1"/>
      <w:numFmt w:val="bullet"/>
      <w:lvlText w:val=""/>
      <w:lvlJc w:val="left"/>
      <w:pPr>
        <w:ind w:left="2508" w:hanging="360"/>
      </w:pPr>
      <w:rPr>
        <w:rFonts w:hint="default" w:ascii="Wingdings" w:hAnsi="Wingdings"/>
      </w:rPr>
    </w:lvl>
    <w:lvl w:ilvl="3" w:tplc="302C526E">
      <w:start w:val="1"/>
      <w:numFmt w:val="bullet"/>
      <w:lvlText w:val=""/>
      <w:lvlJc w:val="left"/>
      <w:pPr>
        <w:ind w:left="3228" w:hanging="360"/>
      </w:pPr>
      <w:rPr>
        <w:rFonts w:hint="default" w:ascii="Symbol" w:hAnsi="Symbol"/>
      </w:rPr>
    </w:lvl>
    <w:lvl w:ilvl="4" w:tplc="9D1E1E14">
      <w:start w:val="1"/>
      <w:numFmt w:val="bullet"/>
      <w:lvlText w:val="o"/>
      <w:lvlJc w:val="left"/>
      <w:pPr>
        <w:ind w:left="3948" w:hanging="360"/>
      </w:pPr>
      <w:rPr>
        <w:rFonts w:hint="default" w:ascii="Courier New" w:hAnsi="Courier New"/>
      </w:rPr>
    </w:lvl>
    <w:lvl w:ilvl="5" w:tplc="5614A370">
      <w:start w:val="1"/>
      <w:numFmt w:val="bullet"/>
      <w:lvlText w:val=""/>
      <w:lvlJc w:val="left"/>
      <w:pPr>
        <w:ind w:left="4668" w:hanging="360"/>
      </w:pPr>
      <w:rPr>
        <w:rFonts w:hint="default" w:ascii="Wingdings" w:hAnsi="Wingdings"/>
      </w:rPr>
    </w:lvl>
    <w:lvl w:ilvl="6" w:tplc="A33A8F76">
      <w:start w:val="1"/>
      <w:numFmt w:val="bullet"/>
      <w:lvlText w:val=""/>
      <w:lvlJc w:val="left"/>
      <w:pPr>
        <w:ind w:left="5388" w:hanging="360"/>
      </w:pPr>
      <w:rPr>
        <w:rFonts w:hint="default" w:ascii="Symbol" w:hAnsi="Symbol"/>
      </w:rPr>
    </w:lvl>
    <w:lvl w:ilvl="7" w:tplc="1706AA02">
      <w:start w:val="1"/>
      <w:numFmt w:val="bullet"/>
      <w:lvlText w:val="o"/>
      <w:lvlJc w:val="left"/>
      <w:pPr>
        <w:ind w:left="6108" w:hanging="360"/>
      </w:pPr>
      <w:rPr>
        <w:rFonts w:hint="default" w:ascii="Courier New" w:hAnsi="Courier New"/>
      </w:rPr>
    </w:lvl>
    <w:lvl w:ilvl="8" w:tplc="A1EA37A8">
      <w:start w:val="1"/>
      <w:numFmt w:val="bullet"/>
      <w:lvlText w:val=""/>
      <w:lvlJc w:val="left"/>
      <w:pPr>
        <w:ind w:left="6828" w:hanging="360"/>
      </w:pPr>
      <w:rPr>
        <w:rFonts w:hint="default" w:ascii="Wingdings" w:hAnsi="Wingdings"/>
      </w:rPr>
    </w:lvl>
  </w:abstractNum>
  <w:abstractNum w:abstractNumId="22" w15:restartNumberingAfterBreak="0">
    <w:nsid w:val="3D44057E"/>
    <w:multiLevelType w:val="hybridMultilevel"/>
    <w:tmpl w:val="C9B84556"/>
    <w:lvl w:ilvl="0" w:tplc="877E649E">
      <w:start w:val="1"/>
      <w:numFmt w:val="decimal"/>
      <w:lvlText w:val="%1."/>
      <w:lvlJc w:val="left"/>
      <w:pPr>
        <w:ind w:left="720" w:hanging="360"/>
      </w:pPr>
    </w:lvl>
    <w:lvl w:ilvl="1" w:tplc="6E7C044C">
      <w:start w:val="1"/>
      <w:numFmt w:val="lowerLetter"/>
      <w:lvlText w:val="%2."/>
      <w:lvlJc w:val="left"/>
      <w:pPr>
        <w:ind w:left="1440" w:hanging="360"/>
      </w:pPr>
    </w:lvl>
    <w:lvl w:ilvl="2" w:tplc="54769658">
      <w:start w:val="1"/>
      <w:numFmt w:val="lowerRoman"/>
      <w:lvlText w:val="%3."/>
      <w:lvlJc w:val="right"/>
      <w:pPr>
        <w:ind w:left="2160" w:hanging="180"/>
      </w:pPr>
    </w:lvl>
    <w:lvl w:ilvl="3" w:tplc="38BA9188">
      <w:start w:val="1"/>
      <w:numFmt w:val="decimal"/>
      <w:lvlText w:val="%4."/>
      <w:lvlJc w:val="left"/>
      <w:pPr>
        <w:ind w:left="2880" w:hanging="360"/>
      </w:pPr>
    </w:lvl>
    <w:lvl w:ilvl="4" w:tplc="B1824888">
      <w:start w:val="1"/>
      <w:numFmt w:val="lowerLetter"/>
      <w:lvlText w:val="%5."/>
      <w:lvlJc w:val="left"/>
      <w:pPr>
        <w:ind w:left="3600" w:hanging="360"/>
      </w:pPr>
    </w:lvl>
    <w:lvl w:ilvl="5" w:tplc="146CFBBA">
      <w:start w:val="1"/>
      <w:numFmt w:val="lowerRoman"/>
      <w:lvlText w:val="%6."/>
      <w:lvlJc w:val="right"/>
      <w:pPr>
        <w:ind w:left="4320" w:hanging="180"/>
      </w:pPr>
    </w:lvl>
    <w:lvl w:ilvl="6" w:tplc="D7AC9120">
      <w:start w:val="1"/>
      <w:numFmt w:val="decimal"/>
      <w:lvlText w:val="%7."/>
      <w:lvlJc w:val="left"/>
      <w:pPr>
        <w:ind w:left="5040" w:hanging="360"/>
      </w:pPr>
    </w:lvl>
    <w:lvl w:ilvl="7" w:tplc="128CD29E">
      <w:start w:val="1"/>
      <w:numFmt w:val="lowerLetter"/>
      <w:lvlText w:val="%8."/>
      <w:lvlJc w:val="left"/>
      <w:pPr>
        <w:ind w:left="5760" w:hanging="360"/>
      </w:pPr>
    </w:lvl>
    <w:lvl w:ilvl="8" w:tplc="B6B27A90">
      <w:start w:val="1"/>
      <w:numFmt w:val="lowerRoman"/>
      <w:lvlText w:val="%9."/>
      <w:lvlJc w:val="right"/>
      <w:pPr>
        <w:ind w:left="6480" w:hanging="180"/>
      </w:pPr>
    </w:lvl>
  </w:abstractNum>
  <w:abstractNum w:abstractNumId="23" w15:restartNumberingAfterBreak="0">
    <w:nsid w:val="3FFA15AD"/>
    <w:multiLevelType w:val="multilevel"/>
    <w:tmpl w:val="79620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719577D"/>
    <w:multiLevelType w:val="multilevel"/>
    <w:tmpl w:val="22F46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12006F4"/>
    <w:multiLevelType w:val="hybridMultilevel"/>
    <w:tmpl w:val="09D4677C"/>
    <w:lvl w:ilvl="0" w:tplc="8ECA6436">
      <w:start w:val="1"/>
      <w:numFmt w:val="bullet"/>
      <w:lvlText w:val=""/>
      <w:lvlJc w:val="left"/>
      <w:pPr>
        <w:ind w:left="720" w:hanging="360"/>
      </w:pPr>
      <w:rPr>
        <w:rFonts w:hint="default" w:ascii="Symbol" w:hAnsi="Symbol"/>
      </w:rPr>
    </w:lvl>
    <w:lvl w:ilvl="1" w:tplc="ED325B3A">
      <w:start w:val="1"/>
      <w:numFmt w:val="bullet"/>
      <w:lvlText w:val="o"/>
      <w:lvlJc w:val="left"/>
      <w:pPr>
        <w:ind w:left="1440" w:hanging="360"/>
      </w:pPr>
      <w:rPr>
        <w:rFonts w:hint="default" w:ascii="Courier New" w:hAnsi="Courier New"/>
      </w:rPr>
    </w:lvl>
    <w:lvl w:ilvl="2" w:tplc="2C261104">
      <w:start w:val="1"/>
      <w:numFmt w:val="bullet"/>
      <w:lvlText w:val=""/>
      <w:lvlJc w:val="left"/>
      <w:pPr>
        <w:ind w:left="2160" w:hanging="360"/>
      </w:pPr>
      <w:rPr>
        <w:rFonts w:hint="default" w:ascii="Wingdings" w:hAnsi="Wingdings"/>
      </w:rPr>
    </w:lvl>
    <w:lvl w:ilvl="3" w:tplc="1ECE1384">
      <w:start w:val="1"/>
      <w:numFmt w:val="bullet"/>
      <w:lvlText w:val=""/>
      <w:lvlJc w:val="left"/>
      <w:pPr>
        <w:ind w:left="2880" w:hanging="360"/>
      </w:pPr>
      <w:rPr>
        <w:rFonts w:hint="default" w:ascii="Symbol" w:hAnsi="Symbol"/>
      </w:rPr>
    </w:lvl>
    <w:lvl w:ilvl="4" w:tplc="2228ABF0">
      <w:start w:val="1"/>
      <w:numFmt w:val="bullet"/>
      <w:lvlText w:val="o"/>
      <w:lvlJc w:val="left"/>
      <w:pPr>
        <w:ind w:left="3600" w:hanging="360"/>
      </w:pPr>
      <w:rPr>
        <w:rFonts w:hint="default" w:ascii="Courier New" w:hAnsi="Courier New"/>
      </w:rPr>
    </w:lvl>
    <w:lvl w:ilvl="5" w:tplc="A7E6B622">
      <w:start w:val="1"/>
      <w:numFmt w:val="bullet"/>
      <w:lvlText w:val=""/>
      <w:lvlJc w:val="left"/>
      <w:pPr>
        <w:ind w:left="4320" w:hanging="360"/>
      </w:pPr>
      <w:rPr>
        <w:rFonts w:hint="default" w:ascii="Wingdings" w:hAnsi="Wingdings"/>
      </w:rPr>
    </w:lvl>
    <w:lvl w:ilvl="6" w:tplc="DEACF99C">
      <w:start w:val="1"/>
      <w:numFmt w:val="bullet"/>
      <w:lvlText w:val=""/>
      <w:lvlJc w:val="left"/>
      <w:pPr>
        <w:ind w:left="5040" w:hanging="360"/>
      </w:pPr>
      <w:rPr>
        <w:rFonts w:hint="default" w:ascii="Symbol" w:hAnsi="Symbol"/>
      </w:rPr>
    </w:lvl>
    <w:lvl w:ilvl="7" w:tplc="739EE718">
      <w:start w:val="1"/>
      <w:numFmt w:val="bullet"/>
      <w:lvlText w:val="o"/>
      <w:lvlJc w:val="left"/>
      <w:pPr>
        <w:ind w:left="5760" w:hanging="360"/>
      </w:pPr>
      <w:rPr>
        <w:rFonts w:hint="default" w:ascii="Courier New" w:hAnsi="Courier New"/>
      </w:rPr>
    </w:lvl>
    <w:lvl w:ilvl="8" w:tplc="457627FA">
      <w:start w:val="1"/>
      <w:numFmt w:val="bullet"/>
      <w:lvlText w:val=""/>
      <w:lvlJc w:val="left"/>
      <w:pPr>
        <w:ind w:left="6480" w:hanging="360"/>
      </w:pPr>
      <w:rPr>
        <w:rFonts w:hint="default" w:ascii="Wingdings" w:hAnsi="Wingdings"/>
      </w:rPr>
    </w:lvl>
  </w:abstractNum>
  <w:abstractNum w:abstractNumId="26" w15:restartNumberingAfterBreak="0">
    <w:nsid w:val="54558C0C"/>
    <w:multiLevelType w:val="multilevel"/>
    <w:tmpl w:val="AC745F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5B1B3B5D"/>
    <w:multiLevelType w:val="hybridMultilevel"/>
    <w:tmpl w:val="7C901F24"/>
    <w:lvl w:ilvl="0" w:tplc="276257B6">
      <w:start w:val="1"/>
      <w:numFmt w:val="decimal"/>
      <w:lvlText w:val="%1."/>
      <w:lvlJc w:val="left"/>
      <w:pPr>
        <w:ind w:left="720" w:hanging="360"/>
      </w:pPr>
    </w:lvl>
    <w:lvl w:ilvl="1" w:tplc="7C0C49C6">
      <w:start w:val="1"/>
      <w:numFmt w:val="lowerLetter"/>
      <w:lvlText w:val="%2."/>
      <w:lvlJc w:val="left"/>
      <w:pPr>
        <w:ind w:left="1440" w:hanging="360"/>
      </w:pPr>
    </w:lvl>
    <w:lvl w:ilvl="2" w:tplc="C3B22E84">
      <w:start w:val="1"/>
      <w:numFmt w:val="lowerRoman"/>
      <w:lvlText w:val="%3."/>
      <w:lvlJc w:val="right"/>
      <w:pPr>
        <w:ind w:left="2160" w:hanging="180"/>
      </w:pPr>
    </w:lvl>
    <w:lvl w:ilvl="3" w:tplc="CD7225C2">
      <w:start w:val="1"/>
      <w:numFmt w:val="decimal"/>
      <w:lvlText w:val="%4."/>
      <w:lvlJc w:val="left"/>
      <w:pPr>
        <w:ind w:left="2880" w:hanging="360"/>
      </w:pPr>
    </w:lvl>
    <w:lvl w:ilvl="4" w:tplc="0B52A9DE">
      <w:start w:val="1"/>
      <w:numFmt w:val="lowerLetter"/>
      <w:lvlText w:val="%5."/>
      <w:lvlJc w:val="left"/>
      <w:pPr>
        <w:ind w:left="3600" w:hanging="360"/>
      </w:pPr>
    </w:lvl>
    <w:lvl w:ilvl="5" w:tplc="4D9CB19E">
      <w:start w:val="1"/>
      <w:numFmt w:val="lowerRoman"/>
      <w:lvlText w:val="%6."/>
      <w:lvlJc w:val="right"/>
      <w:pPr>
        <w:ind w:left="4320" w:hanging="180"/>
      </w:pPr>
    </w:lvl>
    <w:lvl w:ilvl="6" w:tplc="A5E6D522">
      <w:start w:val="1"/>
      <w:numFmt w:val="decimal"/>
      <w:lvlText w:val="%7."/>
      <w:lvlJc w:val="left"/>
      <w:pPr>
        <w:ind w:left="5040" w:hanging="360"/>
      </w:pPr>
    </w:lvl>
    <w:lvl w:ilvl="7" w:tplc="0DDE6396">
      <w:start w:val="1"/>
      <w:numFmt w:val="lowerLetter"/>
      <w:lvlText w:val="%8."/>
      <w:lvlJc w:val="left"/>
      <w:pPr>
        <w:ind w:left="5760" w:hanging="360"/>
      </w:pPr>
    </w:lvl>
    <w:lvl w:ilvl="8" w:tplc="F4F05F7C">
      <w:start w:val="1"/>
      <w:numFmt w:val="lowerRoman"/>
      <w:lvlText w:val="%9."/>
      <w:lvlJc w:val="right"/>
      <w:pPr>
        <w:ind w:left="6480" w:hanging="180"/>
      </w:pPr>
    </w:lvl>
  </w:abstractNum>
  <w:abstractNum w:abstractNumId="28" w15:restartNumberingAfterBreak="0">
    <w:nsid w:val="5FDD79F2"/>
    <w:multiLevelType w:val="hybridMultilevel"/>
    <w:tmpl w:val="BED6CD48"/>
    <w:lvl w:ilvl="0" w:tplc="C8B2F568">
      <w:start w:val="1"/>
      <w:numFmt w:val="bullet"/>
      <w:lvlText w:val=""/>
      <w:lvlJc w:val="left"/>
      <w:pPr>
        <w:ind w:left="1788" w:hanging="360"/>
      </w:pPr>
      <w:rPr>
        <w:rFonts w:hint="default" w:ascii="Symbol" w:hAnsi="Symbol"/>
      </w:rPr>
    </w:lvl>
    <w:lvl w:ilvl="1" w:tplc="600E8C7A">
      <w:start w:val="1"/>
      <w:numFmt w:val="bullet"/>
      <w:lvlText w:val="o"/>
      <w:lvlJc w:val="left"/>
      <w:pPr>
        <w:ind w:left="2508" w:hanging="360"/>
      </w:pPr>
      <w:rPr>
        <w:rFonts w:hint="default" w:ascii="Courier New" w:hAnsi="Courier New"/>
      </w:rPr>
    </w:lvl>
    <w:lvl w:ilvl="2" w:tplc="87A42048">
      <w:start w:val="1"/>
      <w:numFmt w:val="bullet"/>
      <w:lvlText w:val=""/>
      <w:lvlJc w:val="left"/>
      <w:pPr>
        <w:ind w:left="3228" w:hanging="360"/>
      </w:pPr>
      <w:rPr>
        <w:rFonts w:hint="default" w:ascii="Wingdings" w:hAnsi="Wingdings"/>
      </w:rPr>
    </w:lvl>
    <w:lvl w:ilvl="3" w:tplc="EB247E40">
      <w:start w:val="1"/>
      <w:numFmt w:val="bullet"/>
      <w:lvlText w:val=""/>
      <w:lvlJc w:val="left"/>
      <w:pPr>
        <w:ind w:left="3948" w:hanging="360"/>
      </w:pPr>
      <w:rPr>
        <w:rFonts w:hint="default" w:ascii="Symbol" w:hAnsi="Symbol"/>
      </w:rPr>
    </w:lvl>
    <w:lvl w:ilvl="4" w:tplc="D4B0F584">
      <w:start w:val="1"/>
      <w:numFmt w:val="bullet"/>
      <w:lvlText w:val="o"/>
      <w:lvlJc w:val="left"/>
      <w:pPr>
        <w:ind w:left="4668" w:hanging="360"/>
      </w:pPr>
      <w:rPr>
        <w:rFonts w:hint="default" w:ascii="Courier New" w:hAnsi="Courier New"/>
      </w:rPr>
    </w:lvl>
    <w:lvl w:ilvl="5" w:tplc="766EF968">
      <w:start w:val="1"/>
      <w:numFmt w:val="bullet"/>
      <w:lvlText w:val=""/>
      <w:lvlJc w:val="left"/>
      <w:pPr>
        <w:ind w:left="5388" w:hanging="360"/>
      </w:pPr>
      <w:rPr>
        <w:rFonts w:hint="default" w:ascii="Wingdings" w:hAnsi="Wingdings"/>
      </w:rPr>
    </w:lvl>
    <w:lvl w:ilvl="6" w:tplc="A3740E80">
      <w:start w:val="1"/>
      <w:numFmt w:val="bullet"/>
      <w:lvlText w:val=""/>
      <w:lvlJc w:val="left"/>
      <w:pPr>
        <w:ind w:left="6108" w:hanging="360"/>
      </w:pPr>
      <w:rPr>
        <w:rFonts w:hint="default" w:ascii="Symbol" w:hAnsi="Symbol"/>
      </w:rPr>
    </w:lvl>
    <w:lvl w:ilvl="7" w:tplc="AEE8A772">
      <w:start w:val="1"/>
      <w:numFmt w:val="bullet"/>
      <w:lvlText w:val="o"/>
      <w:lvlJc w:val="left"/>
      <w:pPr>
        <w:ind w:left="6828" w:hanging="360"/>
      </w:pPr>
      <w:rPr>
        <w:rFonts w:hint="default" w:ascii="Courier New" w:hAnsi="Courier New"/>
      </w:rPr>
    </w:lvl>
    <w:lvl w:ilvl="8" w:tplc="6B2E4BE2">
      <w:start w:val="1"/>
      <w:numFmt w:val="bullet"/>
      <w:lvlText w:val=""/>
      <w:lvlJc w:val="left"/>
      <w:pPr>
        <w:ind w:left="7548" w:hanging="360"/>
      </w:pPr>
      <w:rPr>
        <w:rFonts w:hint="default" w:ascii="Wingdings" w:hAnsi="Wingdings"/>
      </w:rPr>
    </w:lvl>
  </w:abstractNum>
  <w:abstractNum w:abstractNumId="29" w15:restartNumberingAfterBreak="0">
    <w:nsid w:val="60C14F27"/>
    <w:multiLevelType w:val="hybridMultilevel"/>
    <w:tmpl w:val="211A67BC"/>
    <w:lvl w:ilvl="0" w:tplc="F5487FFE">
      <w:start w:val="1"/>
      <w:numFmt w:val="bullet"/>
      <w:lvlText w:val=""/>
      <w:lvlJc w:val="left"/>
      <w:pPr>
        <w:ind w:left="2149" w:hanging="360"/>
      </w:pPr>
      <w:rPr>
        <w:rFonts w:hint="default" w:ascii="Symbol" w:hAnsi="Symbol"/>
      </w:rPr>
    </w:lvl>
    <w:lvl w:ilvl="1" w:tplc="CD8ADAEE">
      <w:start w:val="1"/>
      <w:numFmt w:val="bullet"/>
      <w:lvlText w:val="o"/>
      <w:lvlJc w:val="left"/>
      <w:pPr>
        <w:ind w:left="2869" w:hanging="360"/>
      </w:pPr>
      <w:rPr>
        <w:rFonts w:hint="default" w:ascii="Courier New" w:hAnsi="Courier New"/>
      </w:rPr>
    </w:lvl>
    <w:lvl w:ilvl="2" w:tplc="763C5B50">
      <w:start w:val="1"/>
      <w:numFmt w:val="bullet"/>
      <w:lvlText w:val=""/>
      <w:lvlJc w:val="left"/>
      <w:pPr>
        <w:ind w:left="3589" w:hanging="360"/>
      </w:pPr>
      <w:rPr>
        <w:rFonts w:hint="default" w:ascii="Wingdings" w:hAnsi="Wingdings"/>
      </w:rPr>
    </w:lvl>
    <w:lvl w:ilvl="3" w:tplc="8C10ECB4">
      <w:start w:val="1"/>
      <w:numFmt w:val="bullet"/>
      <w:lvlText w:val=""/>
      <w:lvlJc w:val="left"/>
      <w:pPr>
        <w:ind w:left="4309" w:hanging="360"/>
      </w:pPr>
      <w:rPr>
        <w:rFonts w:hint="default" w:ascii="Symbol" w:hAnsi="Symbol"/>
      </w:rPr>
    </w:lvl>
    <w:lvl w:ilvl="4" w:tplc="45509F52">
      <w:start w:val="1"/>
      <w:numFmt w:val="bullet"/>
      <w:lvlText w:val="o"/>
      <w:lvlJc w:val="left"/>
      <w:pPr>
        <w:ind w:left="5029" w:hanging="360"/>
      </w:pPr>
      <w:rPr>
        <w:rFonts w:hint="default" w:ascii="Courier New" w:hAnsi="Courier New"/>
      </w:rPr>
    </w:lvl>
    <w:lvl w:ilvl="5" w:tplc="89701922">
      <w:start w:val="1"/>
      <w:numFmt w:val="bullet"/>
      <w:lvlText w:val=""/>
      <w:lvlJc w:val="left"/>
      <w:pPr>
        <w:ind w:left="5749" w:hanging="360"/>
      </w:pPr>
      <w:rPr>
        <w:rFonts w:hint="default" w:ascii="Wingdings" w:hAnsi="Wingdings"/>
      </w:rPr>
    </w:lvl>
    <w:lvl w:ilvl="6" w:tplc="8FF88058">
      <w:start w:val="1"/>
      <w:numFmt w:val="bullet"/>
      <w:lvlText w:val=""/>
      <w:lvlJc w:val="left"/>
      <w:pPr>
        <w:ind w:left="6469" w:hanging="360"/>
      </w:pPr>
      <w:rPr>
        <w:rFonts w:hint="default" w:ascii="Symbol" w:hAnsi="Symbol"/>
      </w:rPr>
    </w:lvl>
    <w:lvl w:ilvl="7" w:tplc="4608F7C6">
      <w:start w:val="1"/>
      <w:numFmt w:val="bullet"/>
      <w:lvlText w:val="o"/>
      <w:lvlJc w:val="left"/>
      <w:pPr>
        <w:ind w:left="7189" w:hanging="360"/>
      </w:pPr>
      <w:rPr>
        <w:rFonts w:hint="default" w:ascii="Courier New" w:hAnsi="Courier New"/>
      </w:rPr>
    </w:lvl>
    <w:lvl w:ilvl="8" w:tplc="17CC3872">
      <w:start w:val="1"/>
      <w:numFmt w:val="bullet"/>
      <w:lvlText w:val=""/>
      <w:lvlJc w:val="left"/>
      <w:pPr>
        <w:ind w:left="7909" w:hanging="360"/>
      </w:pPr>
      <w:rPr>
        <w:rFonts w:hint="default" w:ascii="Wingdings" w:hAnsi="Wingdings"/>
      </w:rPr>
    </w:lvl>
  </w:abstractNum>
  <w:abstractNum w:abstractNumId="30" w15:restartNumberingAfterBreak="0">
    <w:nsid w:val="6770740F"/>
    <w:multiLevelType w:val="multilevel"/>
    <w:tmpl w:val="5C30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C5D9C"/>
    <w:multiLevelType w:val="multilevel"/>
    <w:tmpl w:val="F95E4E2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 w15:restartNumberingAfterBreak="0">
    <w:nsid w:val="6CB85DC2"/>
    <w:multiLevelType w:val="hybridMultilevel"/>
    <w:tmpl w:val="683A006C"/>
    <w:lvl w:ilvl="0" w:tplc="A4C0C650">
      <w:start w:val="1"/>
      <w:numFmt w:val="decimal"/>
      <w:lvlText w:val="%1."/>
      <w:lvlJc w:val="left"/>
      <w:pPr>
        <w:ind w:left="1437" w:hanging="360"/>
      </w:pPr>
    </w:lvl>
    <w:lvl w:ilvl="1" w:tplc="92FC4292">
      <w:start w:val="1"/>
      <w:numFmt w:val="lowerLetter"/>
      <w:lvlText w:val="%2."/>
      <w:lvlJc w:val="left"/>
      <w:pPr>
        <w:ind w:left="2157" w:hanging="360"/>
      </w:pPr>
    </w:lvl>
    <w:lvl w:ilvl="2" w:tplc="57D6414C">
      <w:start w:val="1"/>
      <w:numFmt w:val="lowerRoman"/>
      <w:lvlText w:val="%3."/>
      <w:lvlJc w:val="right"/>
      <w:pPr>
        <w:ind w:left="2877" w:hanging="180"/>
      </w:pPr>
    </w:lvl>
    <w:lvl w:ilvl="3" w:tplc="59BA9DD2">
      <w:start w:val="1"/>
      <w:numFmt w:val="decimal"/>
      <w:lvlText w:val="%4."/>
      <w:lvlJc w:val="left"/>
      <w:pPr>
        <w:ind w:left="3597" w:hanging="360"/>
      </w:pPr>
    </w:lvl>
    <w:lvl w:ilvl="4" w:tplc="F4DAD312">
      <w:start w:val="1"/>
      <w:numFmt w:val="lowerLetter"/>
      <w:lvlText w:val="%5."/>
      <w:lvlJc w:val="left"/>
      <w:pPr>
        <w:ind w:left="4317" w:hanging="360"/>
      </w:pPr>
    </w:lvl>
    <w:lvl w:ilvl="5" w:tplc="FF7E2942">
      <w:start w:val="1"/>
      <w:numFmt w:val="lowerRoman"/>
      <w:lvlText w:val="%6."/>
      <w:lvlJc w:val="right"/>
      <w:pPr>
        <w:ind w:left="5037" w:hanging="180"/>
      </w:pPr>
    </w:lvl>
    <w:lvl w:ilvl="6" w:tplc="29A4BD7E">
      <w:start w:val="1"/>
      <w:numFmt w:val="decimal"/>
      <w:lvlText w:val="%7."/>
      <w:lvlJc w:val="left"/>
      <w:pPr>
        <w:ind w:left="5757" w:hanging="360"/>
      </w:pPr>
    </w:lvl>
    <w:lvl w:ilvl="7" w:tplc="11F8D444">
      <w:start w:val="1"/>
      <w:numFmt w:val="lowerLetter"/>
      <w:lvlText w:val="%8."/>
      <w:lvlJc w:val="left"/>
      <w:pPr>
        <w:ind w:left="6477" w:hanging="360"/>
      </w:pPr>
    </w:lvl>
    <w:lvl w:ilvl="8" w:tplc="B25AA96E">
      <w:start w:val="1"/>
      <w:numFmt w:val="lowerRoman"/>
      <w:lvlText w:val="%9."/>
      <w:lvlJc w:val="right"/>
      <w:pPr>
        <w:ind w:left="7197" w:hanging="180"/>
      </w:pPr>
    </w:lvl>
  </w:abstractNum>
  <w:abstractNum w:abstractNumId="33" w15:restartNumberingAfterBreak="0">
    <w:nsid w:val="6FAFBF06"/>
    <w:multiLevelType w:val="hybridMultilevel"/>
    <w:tmpl w:val="2468048A"/>
    <w:lvl w:ilvl="0" w:tplc="61D0E3E2">
      <w:start w:val="1"/>
      <w:numFmt w:val="bullet"/>
      <w:lvlText w:val=""/>
      <w:lvlJc w:val="left"/>
      <w:pPr>
        <w:ind w:left="2149" w:hanging="360"/>
      </w:pPr>
      <w:rPr>
        <w:rFonts w:hint="default" w:ascii="Symbol" w:hAnsi="Symbol"/>
      </w:rPr>
    </w:lvl>
    <w:lvl w:ilvl="1" w:tplc="D6CCEA9A">
      <w:start w:val="1"/>
      <w:numFmt w:val="bullet"/>
      <w:lvlText w:val="o"/>
      <w:lvlJc w:val="left"/>
      <w:pPr>
        <w:ind w:left="2869" w:hanging="360"/>
      </w:pPr>
      <w:rPr>
        <w:rFonts w:hint="default" w:ascii="Courier New" w:hAnsi="Courier New"/>
      </w:rPr>
    </w:lvl>
    <w:lvl w:ilvl="2" w:tplc="98AA4F68">
      <w:start w:val="1"/>
      <w:numFmt w:val="bullet"/>
      <w:lvlText w:val=""/>
      <w:lvlJc w:val="left"/>
      <w:pPr>
        <w:ind w:left="3589" w:hanging="360"/>
      </w:pPr>
      <w:rPr>
        <w:rFonts w:hint="default" w:ascii="Wingdings" w:hAnsi="Wingdings"/>
      </w:rPr>
    </w:lvl>
    <w:lvl w:ilvl="3" w:tplc="A13AB0C0">
      <w:start w:val="1"/>
      <w:numFmt w:val="bullet"/>
      <w:lvlText w:val=""/>
      <w:lvlJc w:val="left"/>
      <w:pPr>
        <w:ind w:left="4309" w:hanging="360"/>
      </w:pPr>
      <w:rPr>
        <w:rFonts w:hint="default" w:ascii="Symbol" w:hAnsi="Symbol"/>
      </w:rPr>
    </w:lvl>
    <w:lvl w:ilvl="4" w:tplc="61F8E9E0">
      <w:start w:val="1"/>
      <w:numFmt w:val="bullet"/>
      <w:lvlText w:val="o"/>
      <w:lvlJc w:val="left"/>
      <w:pPr>
        <w:ind w:left="5029" w:hanging="360"/>
      </w:pPr>
      <w:rPr>
        <w:rFonts w:hint="default" w:ascii="Courier New" w:hAnsi="Courier New"/>
      </w:rPr>
    </w:lvl>
    <w:lvl w:ilvl="5" w:tplc="DAEAEAFC">
      <w:start w:val="1"/>
      <w:numFmt w:val="bullet"/>
      <w:lvlText w:val=""/>
      <w:lvlJc w:val="left"/>
      <w:pPr>
        <w:ind w:left="5749" w:hanging="360"/>
      </w:pPr>
      <w:rPr>
        <w:rFonts w:hint="default" w:ascii="Wingdings" w:hAnsi="Wingdings"/>
      </w:rPr>
    </w:lvl>
    <w:lvl w:ilvl="6" w:tplc="48E4EA2E">
      <w:start w:val="1"/>
      <w:numFmt w:val="bullet"/>
      <w:lvlText w:val=""/>
      <w:lvlJc w:val="left"/>
      <w:pPr>
        <w:ind w:left="6469" w:hanging="360"/>
      </w:pPr>
      <w:rPr>
        <w:rFonts w:hint="default" w:ascii="Symbol" w:hAnsi="Symbol"/>
      </w:rPr>
    </w:lvl>
    <w:lvl w:ilvl="7" w:tplc="90A0E552">
      <w:start w:val="1"/>
      <w:numFmt w:val="bullet"/>
      <w:lvlText w:val="o"/>
      <w:lvlJc w:val="left"/>
      <w:pPr>
        <w:ind w:left="7189" w:hanging="360"/>
      </w:pPr>
      <w:rPr>
        <w:rFonts w:hint="default" w:ascii="Courier New" w:hAnsi="Courier New"/>
      </w:rPr>
    </w:lvl>
    <w:lvl w:ilvl="8" w:tplc="155CEB30">
      <w:start w:val="1"/>
      <w:numFmt w:val="bullet"/>
      <w:lvlText w:val=""/>
      <w:lvlJc w:val="left"/>
      <w:pPr>
        <w:ind w:left="7909" w:hanging="360"/>
      </w:pPr>
      <w:rPr>
        <w:rFonts w:hint="default" w:ascii="Wingdings" w:hAnsi="Wingdings"/>
      </w:rPr>
    </w:lvl>
  </w:abstractNum>
  <w:abstractNum w:abstractNumId="34" w15:restartNumberingAfterBreak="0">
    <w:nsid w:val="7AC0630C"/>
    <w:multiLevelType w:val="multilevel"/>
    <w:tmpl w:val="06B80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C7F6521"/>
    <w:multiLevelType w:val="multilevel"/>
    <w:tmpl w:val="ED823710"/>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rPr>
        <w:rFonts w:hint="default"/>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987851430">
    <w:abstractNumId w:val="28"/>
  </w:num>
  <w:num w:numId="2" w16cid:durableId="1350252606">
    <w:abstractNumId w:val="20"/>
  </w:num>
  <w:num w:numId="3" w16cid:durableId="584195258">
    <w:abstractNumId w:val="22"/>
  </w:num>
  <w:num w:numId="4" w16cid:durableId="1476288773">
    <w:abstractNumId w:val="14"/>
  </w:num>
  <w:num w:numId="5" w16cid:durableId="1168790010">
    <w:abstractNumId w:val="32"/>
  </w:num>
  <w:num w:numId="6" w16cid:durableId="2040467343">
    <w:abstractNumId w:val="29"/>
  </w:num>
  <w:num w:numId="7" w16cid:durableId="569773516">
    <w:abstractNumId w:val="11"/>
  </w:num>
  <w:num w:numId="8" w16cid:durableId="1732340782">
    <w:abstractNumId w:val="33"/>
  </w:num>
  <w:num w:numId="9" w16cid:durableId="742872478">
    <w:abstractNumId w:val="17"/>
  </w:num>
  <w:num w:numId="10" w16cid:durableId="1583176675">
    <w:abstractNumId w:val="19"/>
  </w:num>
  <w:num w:numId="11" w16cid:durableId="1097487346">
    <w:abstractNumId w:val="27"/>
  </w:num>
  <w:num w:numId="12" w16cid:durableId="1911577279">
    <w:abstractNumId w:val="4"/>
  </w:num>
  <w:num w:numId="13" w16cid:durableId="2011397853">
    <w:abstractNumId w:val="26"/>
  </w:num>
  <w:num w:numId="14" w16cid:durableId="2023891220">
    <w:abstractNumId w:val="9"/>
  </w:num>
  <w:num w:numId="15" w16cid:durableId="541287221">
    <w:abstractNumId w:val="18"/>
  </w:num>
  <w:num w:numId="16" w16cid:durableId="1835759259">
    <w:abstractNumId w:val="25"/>
  </w:num>
  <w:num w:numId="17" w16cid:durableId="308949715">
    <w:abstractNumId w:val="6"/>
  </w:num>
  <w:num w:numId="18" w16cid:durableId="1302466819">
    <w:abstractNumId w:val="35"/>
  </w:num>
  <w:num w:numId="19" w16cid:durableId="1215770630">
    <w:abstractNumId w:val="21"/>
  </w:num>
  <w:num w:numId="20" w16cid:durableId="1616134636">
    <w:abstractNumId w:val="7"/>
  </w:num>
  <w:num w:numId="21" w16cid:durableId="727191946">
    <w:abstractNumId w:val="31"/>
  </w:num>
  <w:num w:numId="22" w16cid:durableId="408230667">
    <w:abstractNumId w:val="12"/>
  </w:num>
  <w:num w:numId="23" w16cid:durableId="641037379">
    <w:abstractNumId w:val="30"/>
  </w:num>
  <w:num w:numId="24" w16cid:durableId="1075322648">
    <w:abstractNumId w:val="5"/>
  </w:num>
  <w:num w:numId="25" w16cid:durableId="670565677">
    <w:abstractNumId w:val="1"/>
  </w:num>
  <w:num w:numId="26" w16cid:durableId="993339909">
    <w:abstractNumId w:val="24"/>
  </w:num>
  <w:num w:numId="27" w16cid:durableId="884606635">
    <w:abstractNumId w:val="23"/>
  </w:num>
  <w:num w:numId="28" w16cid:durableId="308948605">
    <w:abstractNumId w:val="34"/>
  </w:num>
  <w:num w:numId="29" w16cid:durableId="712191605">
    <w:abstractNumId w:val="16"/>
  </w:num>
  <w:num w:numId="30" w16cid:durableId="257561537">
    <w:abstractNumId w:val="3"/>
  </w:num>
  <w:num w:numId="31" w16cid:durableId="1305155636">
    <w:abstractNumId w:val="8"/>
  </w:num>
  <w:num w:numId="32" w16cid:durableId="1699891494">
    <w:abstractNumId w:val="15"/>
  </w:num>
  <w:num w:numId="33" w16cid:durableId="1715618113">
    <w:abstractNumId w:val="0"/>
  </w:num>
  <w:num w:numId="34" w16cid:durableId="1458716502">
    <w:abstractNumId w:val="10"/>
  </w:num>
  <w:num w:numId="35" w16cid:durableId="949700640">
    <w:abstractNumId w:val="2"/>
  </w:num>
  <w:num w:numId="36" w16cid:durableId="1311834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pt-BR"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13"/>
    <w:rsid w:val="0001377B"/>
    <w:rsid w:val="000605F4"/>
    <w:rsid w:val="00067F5E"/>
    <w:rsid w:val="000C7D32"/>
    <w:rsid w:val="000D78CD"/>
    <w:rsid w:val="00145C93"/>
    <w:rsid w:val="00157BDC"/>
    <w:rsid w:val="00176B53"/>
    <w:rsid w:val="00195B55"/>
    <w:rsid w:val="001B4921"/>
    <w:rsid w:val="002360D5"/>
    <w:rsid w:val="00247AA0"/>
    <w:rsid w:val="00276F1D"/>
    <w:rsid w:val="002858A1"/>
    <w:rsid w:val="002B45EE"/>
    <w:rsid w:val="002F4D66"/>
    <w:rsid w:val="00317723"/>
    <w:rsid w:val="00321A4B"/>
    <w:rsid w:val="003224CA"/>
    <w:rsid w:val="003259CC"/>
    <w:rsid w:val="00383431"/>
    <w:rsid w:val="0039686A"/>
    <w:rsid w:val="003C2D87"/>
    <w:rsid w:val="003F66A6"/>
    <w:rsid w:val="0040083A"/>
    <w:rsid w:val="004148DE"/>
    <w:rsid w:val="00426CF9"/>
    <w:rsid w:val="00442B56"/>
    <w:rsid w:val="004676E6"/>
    <w:rsid w:val="004933E1"/>
    <w:rsid w:val="00496D14"/>
    <w:rsid w:val="004A2C8F"/>
    <w:rsid w:val="004D9422"/>
    <w:rsid w:val="00534AE9"/>
    <w:rsid w:val="005370AC"/>
    <w:rsid w:val="005437CF"/>
    <w:rsid w:val="00591D60"/>
    <w:rsid w:val="00596067"/>
    <w:rsid w:val="005B337F"/>
    <w:rsid w:val="005C2527"/>
    <w:rsid w:val="005F3DFC"/>
    <w:rsid w:val="005F5373"/>
    <w:rsid w:val="00626106"/>
    <w:rsid w:val="00660CBE"/>
    <w:rsid w:val="0067452C"/>
    <w:rsid w:val="00686CA0"/>
    <w:rsid w:val="006C3687"/>
    <w:rsid w:val="006D08A8"/>
    <w:rsid w:val="006F530F"/>
    <w:rsid w:val="00701A07"/>
    <w:rsid w:val="00712A73"/>
    <w:rsid w:val="007649C7"/>
    <w:rsid w:val="00775BB8"/>
    <w:rsid w:val="007826B2"/>
    <w:rsid w:val="00787613"/>
    <w:rsid w:val="007A37F8"/>
    <w:rsid w:val="007C4272"/>
    <w:rsid w:val="00811155"/>
    <w:rsid w:val="00811CCE"/>
    <w:rsid w:val="00812C75"/>
    <w:rsid w:val="008318B8"/>
    <w:rsid w:val="008558DD"/>
    <w:rsid w:val="00861874"/>
    <w:rsid w:val="008A0AE8"/>
    <w:rsid w:val="008A21CF"/>
    <w:rsid w:val="008C6E0B"/>
    <w:rsid w:val="008D2976"/>
    <w:rsid w:val="008D4C67"/>
    <w:rsid w:val="008E62C0"/>
    <w:rsid w:val="00900081"/>
    <w:rsid w:val="00916D9F"/>
    <w:rsid w:val="009510FF"/>
    <w:rsid w:val="00952427"/>
    <w:rsid w:val="00955BCE"/>
    <w:rsid w:val="009A6006"/>
    <w:rsid w:val="009D02E6"/>
    <w:rsid w:val="00A07F09"/>
    <w:rsid w:val="00A2540D"/>
    <w:rsid w:val="00A469C6"/>
    <w:rsid w:val="00A806BB"/>
    <w:rsid w:val="00AD6DF2"/>
    <w:rsid w:val="00B32E04"/>
    <w:rsid w:val="00B33DB8"/>
    <w:rsid w:val="00B64BC2"/>
    <w:rsid w:val="00B7309C"/>
    <w:rsid w:val="00BA6FC7"/>
    <w:rsid w:val="00BA7D06"/>
    <w:rsid w:val="00BB6C25"/>
    <w:rsid w:val="00BF3BA0"/>
    <w:rsid w:val="00C03DA3"/>
    <w:rsid w:val="00C40DBF"/>
    <w:rsid w:val="00C652B2"/>
    <w:rsid w:val="00C87AAE"/>
    <w:rsid w:val="00D0184D"/>
    <w:rsid w:val="00D031B3"/>
    <w:rsid w:val="00D10FFB"/>
    <w:rsid w:val="00D709A2"/>
    <w:rsid w:val="00D72D4E"/>
    <w:rsid w:val="00DB6301"/>
    <w:rsid w:val="00DE5849"/>
    <w:rsid w:val="00DF0983"/>
    <w:rsid w:val="00E03E2E"/>
    <w:rsid w:val="00E16899"/>
    <w:rsid w:val="00E37C56"/>
    <w:rsid w:val="00E54D3C"/>
    <w:rsid w:val="00E66540"/>
    <w:rsid w:val="00E84175"/>
    <w:rsid w:val="00E95F42"/>
    <w:rsid w:val="00EF5A8F"/>
    <w:rsid w:val="00F01E4E"/>
    <w:rsid w:val="00F02168"/>
    <w:rsid w:val="00F248D4"/>
    <w:rsid w:val="00F4330E"/>
    <w:rsid w:val="00F67976"/>
    <w:rsid w:val="00F729D5"/>
    <w:rsid w:val="00FA6F87"/>
    <w:rsid w:val="00FC1360"/>
    <w:rsid w:val="00FC312A"/>
    <w:rsid w:val="011C01EE"/>
    <w:rsid w:val="01374832"/>
    <w:rsid w:val="014352AA"/>
    <w:rsid w:val="017A1245"/>
    <w:rsid w:val="0182719C"/>
    <w:rsid w:val="020BA587"/>
    <w:rsid w:val="025BB7F9"/>
    <w:rsid w:val="0288C08B"/>
    <w:rsid w:val="028A12A8"/>
    <w:rsid w:val="0291E9E3"/>
    <w:rsid w:val="02D49824"/>
    <w:rsid w:val="02D5983C"/>
    <w:rsid w:val="02E8C81B"/>
    <w:rsid w:val="03003C54"/>
    <w:rsid w:val="03479639"/>
    <w:rsid w:val="03733877"/>
    <w:rsid w:val="0387B848"/>
    <w:rsid w:val="03BEED01"/>
    <w:rsid w:val="03CFC989"/>
    <w:rsid w:val="03E8687B"/>
    <w:rsid w:val="03ED746A"/>
    <w:rsid w:val="03F6332C"/>
    <w:rsid w:val="0499BDCF"/>
    <w:rsid w:val="0510B614"/>
    <w:rsid w:val="053272D6"/>
    <w:rsid w:val="0584AF45"/>
    <w:rsid w:val="05935525"/>
    <w:rsid w:val="05EE3416"/>
    <w:rsid w:val="05F28225"/>
    <w:rsid w:val="060AD1FE"/>
    <w:rsid w:val="0640E503"/>
    <w:rsid w:val="06908B64"/>
    <w:rsid w:val="0698CC29"/>
    <w:rsid w:val="06A9C4CF"/>
    <w:rsid w:val="06BEDAC0"/>
    <w:rsid w:val="06EC1FB7"/>
    <w:rsid w:val="070FB620"/>
    <w:rsid w:val="0726A98D"/>
    <w:rsid w:val="07608119"/>
    <w:rsid w:val="07847608"/>
    <w:rsid w:val="07C9330C"/>
    <w:rsid w:val="07D2B877"/>
    <w:rsid w:val="07D685F7"/>
    <w:rsid w:val="07E8119F"/>
    <w:rsid w:val="08503EDE"/>
    <w:rsid w:val="085D0643"/>
    <w:rsid w:val="0863A0F2"/>
    <w:rsid w:val="087AC7C6"/>
    <w:rsid w:val="088031FE"/>
    <w:rsid w:val="08925E24"/>
    <w:rsid w:val="08B2859F"/>
    <w:rsid w:val="08C8100B"/>
    <w:rsid w:val="08E66D21"/>
    <w:rsid w:val="09848CFE"/>
    <w:rsid w:val="09BCFB0F"/>
    <w:rsid w:val="09C51C3C"/>
    <w:rsid w:val="09FF5DB8"/>
    <w:rsid w:val="0A1F6DAC"/>
    <w:rsid w:val="0A2164B6"/>
    <w:rsid w:val="0A5EBDC3"/>
    <w:rsid w:val="0A90E452"/>
    <w:rsid w:val="0AA8D226"/>
    <w:rsid w:val="0AD06177"/>
    <w:rsid w:val="0B0E4461"/>
    <w:rsid w:val="0B111473"/>
    <w:rsid w:val="0B553F0C"/>
    <w:rsid w:val="0B754C90"/>
    <w:rsid w:val="0B933F53"/>
    <w:rsid w:val="0BF1CC84"/>
    <w:rsid w:val="0BFF5CF3"/>
    <w:rsid w:val="0C0A6F11"/>
    <w:rsid w:val="0C99CB14"/>
    <w:rsid w:val="0CD94ED2"/>
    <w:rsid w:val="0DB17839"/>
    <w:rsid w:val="0DC03992"/>
    <w:rsid w:val="0DC604DC"/>
    <w:rsid w:val="0E15CA3B"/>
    <w:rsid w:val="0E2EDCA9"/>
    <w:rsid w:val="0E42EEFB"/>
    <w:rsid w:val="0E511915"/>
    <w:rsid w:val="0E733DA4"/>
    <w:rsid w:val="0ED54B37"/>
    <w:rsid w:val="0F0AA21F"/>
    <w:rsid w:val="0F12194F"/>
    <w:rsid w:val="0F5EC106"/>
    <w:rsid w:val="0F63BD19"/>
    <w:rsid w:val="0FD4E4CF"/>
    <w:rsid w:val="0FD8CF7A"/>
    <w:rsid w:val="0FDB7DC5"/>
    <w:rsid w:val="0FE9E6A1"/>
    <w:rsid w:val="0FF5E9F9"/>
    <w:rsid w:val="10369555"/>
    <w:rsid w:val="106C36C8"/>
    <w:rsid w:val="10893ECB"/>
    <w:rsid w:val="1092A8D0"/>
    <w:rsid w:val="10C5705E"/>
    <w:rsid w:val="1177AAD7"/>
    <w:rsid w:val="11B17470"/>
    <w:rsid w:val="11FDC1E9"/>
    <w:rsid w:val="120FCB6F"/>
    <w:rsid w:val="123998E2"/>
    <w:rsid w:val="12B10705"/>
    <w:rsid w:val="12D830D9"/>
    <w:rsid w:val="12E165B0"/>
    <w:rsid w:val="1368360D"/>
    <w:rsid w:val="13DE495C"/>
    <w:rsid w:val="13F8BAF0"/>
    <w:rsid w:val="146BAD70"/>
    <w:rsid w:val="147C4859"/>
    <w:rsid w:val="148D98B6"/>
    <w:rsid w:val="14B2307F"/>
    <w:rsid w:val="14C352BE"/>
    <w:rsid w:val="14F22C37"/>
    <w:rsid w:val="1508B5BC"/>
    <w:rsid w:val="15466483"/>
    <w:rsid w:val="154E3498"/>
    <w:rsid w:val="1570E12C"/>
    <w:rsid w:val="15C2D6FB"/>
    <w:rsid w:val="15CDFFBB"/>
    <w:rsid w:val="15FB9E43"/>
    <w:rsid w:val="16143E2E"/>
    <w:rsid w:val="165F8352"/>
    <w:rsid w:val="169DDAB9"/>
    <w:rsid w:val="17008DAB"/>
    <w:rsid w:val="1764A9C5"/>
    <w:rsid w:val="1779FD99"/>
    <w:rsid w:val="17BE3C33"/>
    <w:rsid w:val="17FBC06E"/>
    <w:rsid w:val="17FE3D4A"/>
    <w:rsid w:val="18000FD9"/>
    <w:rsid w:val="1808CE53"/>
    <w:rsid w:val="180DCFDB"/>
    <w:rsid w:val="182F273B"/>
    <w:rsid w:val="182FF7C9"/>
    <w:rsid w:val="1832468E"/>
    <w:rsid w:val="1850F02A"/>
    <w:rsid w:val="1893D349"/>
    <w:rsid w:val="18D97800"/>
    <w:rsid w:val="18EC4D1D"/>
    <w:rsid w:val="18F1FF80"/>
    <w:rsid w:val="195EAAF7"/>
    <w:rsid w:val="19730A0B"/>
    <w:rsid w:val="198D8F28"/>
    <w:rsid w:val="19E4203F"/>
    <w:rsid w:val="1A0E6150"/>
    <w:rsid w:val="1A1EA7A2"/>
    <w:rsid w:val="1A2650C1"/>
    <w:rsid w:val="1A28C029"/>
    <w:rsid w:val="1A5E356B"/>
    <w:rsid w:val="1A7A8AAB"/>
    <w:rsid w:val="1A8EE1E1"/>
    <w:rsid w:val="1AD99AB0"/>
    <w:rsid w:val="1AE14C04"/>
    <w:rsid w:val="1AE86C9C"/>
    <w:rsid w:val="1AF058FA"/>
    <w:rsid w:val="1B04D559"/>
    <w:rsid w:val="1B10888F"/>
    <w:rsid w:val="1B290DBD"/>
    <w:rsid w:val="1B6D6A0D"/>
    <w:rsid w:val="1B8F3074"/>
    <w:rsid w:val="1BAF11A6"/>
    <w:rsid w:val="1BB26C88"/>
    <w:rsid w:val="1BCFB2B7"/>
    <w:rsid w:val="1BE3A984"/>
    <w:rsid w:val="1C6D1919"/>
    <w:rsid w:val="1CAC58F0"/>
    <w:rsid w:val="1CB33EA9"/>
    <w:rsid w:val="1CC2AAF1"/>
    <w:rsid w:val="1CC52FEA"/>
    <w:rsid w:val="1CC67A53"/>
    <w:rsid w:val="1CDA5050"/>
    <w:rsid w:val="1CDA6673"/>
    <w:rsid w:val="1CE4F174"/>
    <w:rsid w:val="1D094920"/>
    <w:rsid w:val="1D40A3B0"/>
    <w:rsid w:val="1D61E50C"/>
    <w:rsid w:val="1D6320C0"/>
    <w:rsid w:val="1D7EBE10"/>
    <w:rsid w:val="1DB9EFEE"/>
    <w:rsid w:val="1DCD1D8B"/>
    <w:rsid w:val="1DD6DDEC"/>
    <w:rsid w:val="1DE11BEE"/>
    <w:rsid w:val="1DEAFDDD"/>
    <w:rsid w:val="1E18ECC6"/>
    <w:rsid w:val="1E1D2825"/>
    <w:rsid w:val="1E61004B"/>
    <w:rsid w:val="1E85C37E"/>
    <w:rsid w:val="1EB92834"/>
    <w:rsid w:val="1EEEB746"/>
    <w:rsid w:val="1EF113B9"/>
    <w:rsid w:val="1EFA95A4"/>
    <w:rsid w:val="1F32BC7A"/>
    <w:rsid w:val="1F4FA81A"/>
    <w:rsid w:val="1FB4BD27"/>
    <w:rsid w:val="1FCB959A"/>
    <w:rsid w:val="1FF3766F"/>
    <w:rsid w:val="1FFCD0AC"/>
    <w:rsid w:val="2001095F"/>
    <w:rsid w:val="201EB80D"/>
    <w:rsid w:val="20AB88A8"/>
    <w:rsid w:val="20B73AA7"/>
    <w:rsid w:val="21143620"/>
    <w:rsid w:val="2138D543"/>
    <w:rsid w:val="214F1839"/>
    <w:rsid w:val="21A585A7"/>
    <w:rsid w:val="21F60584"/>
    <w:rsid w:val="2214ACD7"/>
    <w:rsid w:val="223E295D"/>
    <w:rsid w:val="22583336"/>
    <w:rsid w:val="22C3C82B"/>
    <w:rsid w:val="22C9EE9D"/>
    <w:rsid w:val="23009F73"/>
    <w:rsid w:val="2353E8A5"/>
    <w:rsid w:val="23583FE0"/>
    <w:rsid w:val="23CA4381"/>
    <w:rsid w:val="23EFBF25"/>
    <w:rsid w:val="240CB4A6"/>
    <w:rsid w:val="2446CA3C"/>
    <w:rsid w:val="245EC07A"/>
    <w:rsid w:val="248B4BC3"/>
    <w:rsid w:val="24CA17CE"/>
    <w:rsid w:val="251AA2B9"/>
    <w:rsid w:val="2530F754"/>
    <w:rsid w:val="253C086A"/>
    <w:rsid w:val="25723CCD"/>
    <w:rsid w:val="257A1A8D"/>
    <w:rsid w:val="257F064F"/>
    <w:rsid w:val="25F01395"/>
    <w:rsid w:val="2621E35C"/>
    <w:rsid w:val="262F0E09"/>
    <w:rsid w:val="26586EAF"/>
    <w:rsid w:val="2672E97A"/>
    <w:rsid w:val="267AFE9E"/>
    <w:rsid w:val="26C2E541"/>
    <w:rsid w:val="26EE887A"/>
    <w:rsid w:val="2703BB4B"/>
    <w:rsid w:val="273DA422"/>
    <w:rsid w:val="2753E56F"/>
    <w:rsid w:val="2769A547"/>
    <w:rsid w:val="276D30BE"/>
    <w:rsid w:val="27B929FA"/>
    <w:rsid w:val="282724DA"/>
    <w:rsid w:val="283D29EF"/>
    <w:rsid w:val="28461766"/>
    <w:rsid w:val="2850BE54"/>
    <w:rsid w:val="28743BB2"/>
    <w:rsid w:val="2891C46F"/>
    <w:rsid w:val="2894ABBB"/>
    <w:rsid w:val="28ECA881"/>
    <w:rsid w:val="28EE4E95"/>
    <w:rsid w:val="293A6DF9"/>
    <w:rsid w:val="2948E36F"/>
    <w:rsid w:val="294B0912"/>
    <w:rsid w:val="2970F70A"/>
    <w:rsid w:val="29786C13"/>
    <w:rsid w:val="29AACBDC"/>
    <w:rsid w:val="29AB8935"/>
    <w:rsid w:val="2A20593C"/>
    <w:rsid w:val="2A23A9A2"/>
    <w:rsid w:val="2A479A54"/>
    <w:rsid w:val="2AE005A2"/>
    <w:rsid w:val="2B0E7D75"/>
    <w:rsid w:val="2B3C3614"/>
    <w:rsid w:val="2B3C38A0"/>
    <w:rsid w:val="2B67CA6F"/>
    <w:rsid w:val="2BC8ADAC"/>
    <w:rsid w:val="2BD20A64"/>
    <w:rsid w:val="2BE77BB8"/>
    <w:rsid w:val="2C13E7D1"/>
    <w:rsid w:val="2CE868FF"/>
    <w:rsid w:val="2CF78A93"/>
    <w:rsid w:val="2D1BFF1D"/>
    <w:rsid w:val="2D43B4EB"/>
    <w:rsid w:val="2D6A3D80"/>
    <w:rsid w:val="2D71B6A9"/>
    <w:rsid w:val="2D78212C"/>
    <w:rsid w:val="2D8B0DA3"/>
    <w:rsid w:val="2D8D9143"/>
    <w:rsid w:val="2D91732E"/>
    <w:rsid w:val="2DC2D61F"/>
    <w:rsid w:val="2E0E0794"/>
    <w:rsid w:val="2E10FE75"/>
    <w:rsid w:val="2E1F9D1E"/>
    <w:rsid w:val="2E4648A7"/>
    <w:rsid w:val="2ECC6B55"/>
    <w:rsid w:val="2EE23064"/>
    <w:rsid w:val="2EEAD07F"/>
    <w:rsid w:val="2F20CB0B"/>
    <w:rsid w:val="2F212AF6"/>
    <w:rsid w:val="2F92EBFD"/>
    <w:rsid w:val="2FA40B50"/>
    <w:rsid w:val="2FF9AE93"/>
    <w:rsid w:val="303EE487"/>
    <w:rsid w:val="30B76F5D"/>
    <w:rsid w:val="310636F5"/>
    <w:rsid w:val="313AD3AA"/>
    <w:rsid w:val="315EA50E"/>
    <w:rsid w:val="316D799E"/>
    <w:rsid w:val="3190A4F1"/>
    <w:rsid w:val="319EFE8C"/>
    <w:rsid w:val="31A54C0A"/>
    <w:rsid w:val="31C48707"/>
    <w:rsid w:val="31D8791C"/>
    <w:rsid w:val="31F99494"/>
    <w:rsid w:val="321852B8"/>
    <w:rsid w:val="321D169B"/>
    <w:rsid w:val="322E5D5E"/>
    <w:rsid w:val="32414BE8"/>
    <w:rsid w:val="3263DF13"/>
    <w:rsid w:val="328944D9"/>
    <w:rsid w:val="32DAE03C"/>
    <w:rsid w:val="32E34395"/>
    <w:rsid w:val="32E912B0"/>
    <w:rsid w:val="32FE9259"/>
    <w:rsid w:val="33230590"/>
    <w:rsid w:val="3366C15C"/>
    <w:rsid w:val="337B9FDC"/>
    <w:rsid w:val="337EB5B5"/>
    <w:rsid w:val="3383D3EA"/>
    <w:rsid w:val="33857A4A"/>
    <w:rsid w:val="339ECE47"/>
    <w:rsid w:val="33DFC5ED"/>
    <w:rsid w:val="343C7980"/>
    <w:rsid w:val="34563F56"/>
    <w:rsid w:val="346FB670"/>
    <w:rsid w:val="3488D321"/>
    <w:rsid w:val="34D8B595"/>
    <w:rsid w:val="3525567E"/>
    <w:rsid w:val="354526EE"/>
    <w:rsid w:val="355166E3"/>
    <w:rsid w:val="35E645E0"/>
    <w:rsid w:val="3618A07B"/>
    <w:rsid w:val="36253556"/>
    <w:rsid w:val="366F0AD2"/>
    <w:rsid w:val="36835DC0"/>
    <w:rsid w:val="36D211FC"/>
    <w:rsid w:val="36E41F2D"/>
    <w:rsid w:val="36FE87D4"/>
    <w:rsid w:val="372877B1"/>
    <w:rsid w:val="3740DAA6"/>
    <w:rsid w:val="37BF18EB"/>
    <w:rsid w:val="37D7A798"/>
    <w:rsid w:val="3849BB1B"/>
    <w:rsid w:val="384C0EBD"/>
    <w:rsid w:val="38745739"/>
    <w:rsid w:val="388C5AF1"/>
    <w:rsid w:val="38CE167F"/>
    <w:rsid w:val="38DF7894"/>
    <w:rsid w:val="3904577C"/>
    <w:rsid w:val="3907F682"/>
    <w:rsid w:val="393E8B2B"/>
    <w:rsid w:val="39754222"/>
    <w:rsid w:val="398FC4EB"/>
    <w:rsid w:val="3A282494"/>
    <w:rsid w:val="3A2AD50C"/>
    <w:rsid w:val="3A70BCE1"/>
    <w:rsid w:val="3A77BAFF"/>
    <w:rsid w:val="3A7B48F5"/>
    <w:rsid w:val="3A9B9AA4"/>
    <w:rsid w:val="3AC2A74D"/>
    <w:rsid w:val="3AD30488"/>
    <w:rsid w:val="3B0A91F0"/>
    <w:rsid w:val="3B2DB813"/>
    <w:rsid w:val="3B4D22D4"/>
    <w:rsid w:val="3B8873B2"/>
    <w:rsid w:val="3B9A6157"/>
    <w:rsid w:val="3BB7B04A"/>
    <w:rsid w:val="3C0C23EC"/>
    <w:rsid w:val="3C12C4BE"/>
    <w:rsid w:val="3C26F64B"/>
    <w:rsid w:val="3C414F4A"/>
    <w:rsid w:val="3CEEF260"/>
    <w:rsid w:val="3D231685"/>
    <w:rsid w:val="3D30B972"/>
    <w:rsid w:val="3D693EB6"/>
    <w:rsid w:val="3D7EB6D8"/>
    <w:rsid w:val="3DADCD53"/>
    <w:rsid w:val="3DE5DBDB"/>
    <w:rsid w:val="3E14631E"/>
    <w:rsid w:val="3E7F45A5"/>
    <w:rsid w:val="3E7F4868"/>
    <w:rsid w:val="3EC92121"/>
    <w:rsid w:val="3EE71236"/>
    <w:rsid w:val="3F0C7BEC"/>
    <w:rsid w:val="3F133102"/>
    <w:rsid w:val="3F6817C4"/>
    <w:rsid w:val="3F80E232"/>
    <w:rsid w:val="3F8DCD7C"/>
    <w:rsid w:val="3FCA5D73"/>
    <w:rsid w:val="3FF5BCA7"/>
    <w:rsid w:val="40692827"/>
    <w:rsid w:val="40BDD00A"/>
    <w:rsid w:val="40E3668A"/>
    <w:rsid w:val="40F5EFA4"/>
    <w:rsid w:val="4103B2D6"/>
    <w:rsid w:val="41102E99"/>
    <w:rsid w:val="411C34EC"/>
    <w:rsid w:val="412FB439"/>
    <w:rsid w:val="416A51A2"/>
    <w:rsid w:val="41CC2C85"/>
    <w:rsid w:val="424C790F"/>
    <w:rsid w:val="4282A4EC"/>
    <w:rsid w:val="42C228F1"/>
    <w:rsid w:val="42D32AC4"/>
    <w:rsid w:val="42DE0622"/>
    <w:rsid w:val="433AC473"/>
    <w:rsid w:val="43446C4E"/>
    <w:rsid w:val="4371BEEC"/>
    <w:rsid w:val="4393A81D"/>
    <w:rsid w:val="43A89863"/>
    <w:rsid w:val="43D7330C"/>
    <w:rsid w:val="442CF590"/>
    <w:rsid w:val="443015AA"/>
    <w:rsid w:val="44466C0A"/>
    <w:rsid w:val="444AFD60"/>
    <w:rsid w:val="446321E4"/>
    <w:rsid w:val="4490CD86"/>
    <w:rsid w:val="44B4C99E"/>
    <w:rsid w:val="44B6C30F"/>
    <w:rsid w:val="44BB0374"/>
    <w:rsid w:val="44E0DBE8"/>
    <w:rsid w:val="44FA0892"/>
    <w:rsid w:val="450E2272"/>
    <w:rsid w:val="450F2B3D"/>
    <w:rsid w:val="455BB343"/>
    <w:rsid w:val="457DFD16"/>
    <w:rsid w:val="459537B8"/>
    <w:rsid w:val="4596FDFA"/>
    <w:rsid w:val="45E8F154"/>
    <w:rsid w:val="46163276"/>
    <w:rsid w:val="4639EDDB"/>
    <w:rsid w:val="469AB6A8"/>
    <w:rsid w:val="471364B8"/>
    <w:rsid w:val="47706F3C"/>
    <w:rsid w:val="477A8941"/>
    <w:rsid w:val="4785E395"/>
    <w:rsid w:val="47BEAF86"/>
    <w:rsid w:val="47D52336"/>
    <w:rsid w:val="47EE1C5F"/>
    <w:rsid w:val="48132FBC"/>
    <w:rsid w:val="485A048E"/>
    <w:rsid w:val="48798652"/>
    <w:rsid w:val="488FBBA5"/>
    <w:rsid w:val="48968C86"/>
    <w:rsid w:val="48D484BA"/>
    <w:rsid w:val="48F34E92"/>
    <w:rsid w:val="4909FC32"/>
    <w:rsid w:val="490C5DA4"/>
    <w:rsid w:val="492423C9"/>
    <w:rsid w:val="493CC35A"/>
    <w:rsid w:val="49BD24DB"/>
    <w:rsid w:val="49D05BAA"/>
    <w:rsid w:val="49D52B00"/>
    <w:rsid w:val="49DC60E1"/>
    <w:rsid w:val="49E54BF5"/>
    <w:rsid w:val="4A4CA263"/>
    <w:rsid w:val="4A52D85B"/>
    <w:rsid w:val="4A60B1A2"/>
    <w:rsid w:val="4A6A6F1D"/>
    <w:rsid w:val="4A726856"/>
    <w:rsid w:val="4A916CBF"/>
    <w:rsid w:val="4AF2255F"/>
    <w:rsid w:val="4B201221"/>
    <w:rsid w:val="4CA0D0BB"/>
    <w:rsid w:val="4CCD67C6"/>
    <w:rsid w:val="4CD3CCD5"/>
    <w:rsid w:val="4D1D66A7"/>
    <w:rsid w:val="4D2CB2FA"/>
    <w:rsid w:val="4D8D317D"/>
    <w:rsid w:val="4D99BFD0"/>
    <w:rsid w:val="4DBB899B"/>
    <w:rsid w:val="4DDC8DC5"/>
    <w:rsid w:val="4E1953DA"/>
    <w:rsid w:val="4E5CED9B"/>
    <w:rsid w:val="4E910CF3"/>
    <w:rsid w:val="4EB9691A"/>
    <w:rsid w:val="4EFDE37F"/>
    <w:rsid w:val="4F2264DE"/>
    <w:rsid w:val="4F417423"/>
    <w:rsid w:val="4F439BDD"/>
    <w:rsid w:val="4FBE4772"/>
    <w:rsid w:val="4FC0F303"/>
    <w:rsid w:val="4FD7105D"/>
    <w:rsid w:val="4FD8AC98"/>
    <w:rsid w:val="5061C5E0"/>
    <w:rsid w:val="50A437AA"/>
    <w:rsid w:val="5120B025"/>
    <w:rsid w:val="5125F3D1"/>
    <w:rsid w:val="51B612D1"/>
    <w:rsid w:val="51B654E4"/>
    <w:rsid w:val="51C94628"/>
    <w:rsid w:val="5204365A"/>
    <w:rsid w:val="521D59A0"/>
    <w:rsid w:val="525E2F0F"/>
    <w:rsid w:val="526A1B58"/>
    <w:rsid w:val="5298B462"/>
    <w:rsid w:val="5326A237"/>
    <w:rsid w:val="532FDCCB"/>
    <w:rsid w:val="53DD9F58"/>
    <w:rsid w:val="53FE0F55"/>
    <w:rsid w:val="5428B38E"/>
    <w:rsid w:val="542ED3FD"/>
    <w:rsid w:val="5466C8C3"/>
    <w:rsid w:val="5481FEF0"/>
    <w:rsid w:val="548C39AF"/>
    <w:rsid w:val="5502AA64"/>
    <w:rsid w:val="55114855"/>
    <w:rsid w:val="55448FD5"/>
    <w:rsid w:val="55AE5203"/>
    <w:rsid w:val="56953F93"/>
    <w:rsid w:val="56D09265"/>
    <w:rsid w:val="57283353"/>
    <w:rsid w:val="573BF1FA"/>
    <w:rsid w:val="57D2D48D"/>
    <w:rsid w:val="57E440D3"/>
    <w:rsid w:val="585F574E"/>
    <w:rsid w:val="5883214D"/>
    <w:rsid w:val="58907576"/>
    <w:rsid w:val="58D7D9CB"/>
    <w:rsid w:val="58DB14D6"/>
    <w:rsid w:val="58E5FA55"/>
    <w:rsid w:val="58EF0675"/>
    <w:rsid w:val="59163E33"/>
    <w:rsid w:val="5962F542"/>
    <w:rsid w:val="59A57067"/>
    <w:rsid w:val="5A1D0733"/>
    <w:rsid w:val="5A440CDF"/>
    <w:rsid w:val="5A6746E3"/>
    <w:rsid w:val="5AAAAE1D"/>
    <w:rsid w:val="5ABE33C8"/>
    <w:rsid w:val="5ACF1D89"/>
    <w:rsid w:val="5AD923FA"/>
    <w:rsid w:val="5AF50138"/>
    <w:rsid w:val="5B5430A2"/>
    <w:rsid w:val="5B5B2D7D"/>
    <w:rsid w:val="5B88EF90"/>
    <w:rsid w:val="5B96DB0B"/>
    <w:rsid w:val="5BEC3E98"/>
    <w:rsid w:val="5CAD012B"/>
    <w:rsid w:val="5CF6FDDE"/>
    <w:rsid w:val="5D6F7907"/>
    <w:rsid w:val="5D7B6B32"/>
    <w:rsid w:val="5D7B8EAC"/>
    <w:rsid w:val="5D841DB5"/>
    <w:rsid w:val="5DF1B060"/>
    <w:rsid w:val="5E4B8EEB"/>
    <w:rsid w:val="5E5B3D13"/>
    <w:rsid w:val="5EB7AC65"/>
    <w:rsid w:val="5EF139F4"/>
    <w:rsid w:val="5EF7576D"/>
    <w:rsid w:val="5F1A2CD0"/>
    <w:rsid w:val="5F2134E8"/>
    <w:rsid w:val="5F2225DB"/>
    <w:rsid w:val="5FA2BF50"/>
    <w:rsid w:val="5FCBBA96"/>
    <w:rsid w:val="6030829D"/>
    <w:rsid w:val="60492EBF"/>
    <w:rsid w:val="606FFFDE"/>
    <w:rsid w:val="60806965"/>
    <w:rsid w:val="60850337"/>
    <w:rsid w:val="609EBC6C"/>
    <w:rsid w:val="60B5B271"/>
    <w:rsid w:val="60BFAFBB"/>
    <w:rsid w:val="60EE4516"/>
    <w:rsid w:val="61355C7C"/>
    <w:rsid w:val="616DE481"/>
    <w:rsid w:val="61A8EECF"/>
    <w:rsid w:val="61F1052D"/>
    <w:rsid w:val="62389DEA"/>
    <w:rsid w:val="62AA8334"/>
    <w:rsid w:val="62DE5CC1"/>
    <w:rsid w:val="6323DF69"/>
    <w:rsid w:val="632AC5A7"/>
    <w:rsid w:val="636CF447"/>
    <w:rsid w:val="63CB4F7D"/>
    <w:rsid w:val="63D5B9F4"/>
    <w:rsid w:val="63ED789F"/>
    <w:rsid w:val="63F4C375"/>
    <w:rsid w:val="6402AAB6"/>
    <w:rsid w:val="6468415C"/>
    <w:rsid w:val="64CE923D"/>
    <w:rsid w:val="64D30E70"/>
    <w:rsid w:val="64F6D34A"/>
    <w:rsid w:val="65238DE6"/>
    <w:rsid w:val="65281C1E"/>
    <w:rsid w:val="656ED027"/>
    <w:rsid w:val="657FD07E"/>
    <w:rsid w:val="658668F1"/>
    <w:rsid w:val="6605302E"/>
    <w:rsid w:val="664E99FD"/>
    <w:rsid w:val="66A86E89"/>
    <w:rsid w:val="66BDB4E0"/>
    <w:rsid w:val="66E371DB"/>
    <w:rsid w:val="66EED177"/>
    <w:rsid w:val="672CCD2D"/>
    <w:rsid w:val="6764BCAE"/>
    <w:rsid w:val="677E0EFF"/>
    <w:rsid w:val="67B70C7C"/>
    <w:rsid w:val="67BFF12C"/>
    <w:rsid w:val="67C8173B"/>
    <w:rsid w:val="68249D32"/>
    <w:rsid w:val="684E7617"/>
    <w:rsid w:val="68771B06"/>
    <w:rsid w:val="688B5A34"/>
    <w:rsid w:val="68AE88FC"/>
    <w:rsid w:val="68D975AA"/>
    <w:rsid w:val="69165306"/>
    <w:rsid w:val="692B6E87"/>
    <w:rsid w:val="69B6D3AC"/>
    <w:rsid w:val="69F0622E"/>
    <w:rsid w:val="6A4BF089"/>
    <w:rsid w:val="6A65F1DA"/>
    <w:rsid w:val="6AD85AC6"/>
    <w:rsid w:val="6AE95C6C"/>
    <w:rsid w:val="6AF58F08"/>
    <w:rsid w:val="6B3D0595"/>
    <w:rsid w:val="6B3EEDA3"/>
    <w:rsid w:val="6B47AB85"/>
    <w:rsid w:val="6B5FE85E"/>
    <w:rsid w:val="6BC9CA53"/>
    <w:rsid w:val="6BEAC433"/>
    <w:rsid w:val="6C037139"/>
    <w:rsid w:val="6C77ABC6"/>
    <w:rsid w:val="6C781579"/>
    <w:rsid w:val="6C98434D"/>
    <w:rsid w:val="6D38CBED"/>
    <w:rsid w:val="6D3C0CD0"/>
    <w:rsid w:val="6D46687B"/>
    <w:rsid w:val="6D6EF774"/>
    <w:rsid w:val="6D70951A"/>
    <w:rsid w:val="6D7C7AF0"/>
    <w:rsid w:val="6DB1C4C7"/>
    <w:rsid w:val="6DD1ED6C"/>
    <w:rsid w:val="6DEAA774"/>
    <w:rsid w:val="6DF6ACE5"/>
    <w:rsid w:val="6DF8A7A4"/>
    <w:rsid w:val="6DFFBEB1"/>
    <w:rsid w:val="6E0631C3"/>
    <w:rsid w:val="6E6A83CE"/>
    <w:rsid w:val="6ED7D1E5"/>
    <w:rsid w:val="6EE6DBD5"/>
    <w:rsid w:val="6EE98D20"/>
    <w:rsid w:val="6EEF1B9A"/>
    <w:rsid w:val="6F0F0AC7"/>
    <w:rsid w:val="6F155367"/>
    <w:rsid w:val="6F2400F5"/>
    <w:rsid w:val="6F5DC17B"/>
    <w:rsid w:val="6F7200A1"/>
    <w:rsid w:val="6FC76530"/>
    <w:rsid w:val="6FD47000"/>
    <w:rsid w:val="6FDF5638"/>
    <w:rsid w:val="706D8037"/>
    <w:rsid w:val="708C66E6"/>
    <w:rsid w:val="709BE40F"/>
    <w:rsid w:val="709EA5FB"/>
    <w:rsid w:val="70CCE368"/>
    <w:rsid w:val="70E94485"/>
    <w:rsid w:val="716F5FFA"/>
    <w:rsid w:val="717FBBEF"/>
    <w:rsid w:val="71956E57"/>
    <w:rsid w:val="719F1D22"/>
    <w:rsid w:val="71BE0FA2"/>
    <w:rsid w:val="71CE4972"/>
    <w:rsid w:val="71DB858B"/>
    <w:rsid w:val="71FDEA06"/>
    <w:rsid w:val="7210E3B8"/>
    <w:rsid w:val="7221A57D"/>
    <w:rsid w:val="723A2C17"/>
    <w:rsid w:val="726B953B"/>
    <w:rsid w:val="728FA084"/>
    <w:rsid w:val="72A46F1C"/>
    <w:rsid w:val="72A5C7DD"/>
    <w:rsid w:val="72A74FEB"/>
    <w:rsid w:val="72DC8AE5"/>
    <w:rsid w:val="73045461"/>
    <w:rsid w:val="73601F95"/>
    <w:rsid w:val="73AB4E54"/>
    <w:rsid w:val="74091C95"/>
    <w:rsid w:val="743EDA0C"/>
    <w:rsid w:val="746133E6"/>
    <w:rsid w:val="7469FF01"/>
    <w:rsid w:val="7492DAAA"/>
    <w:rsid w:val="749B2EEE"/>
    <w:rsid w:val="74C4C721"/>
    <w:rsid w:val="74DA7F9E"/>
    <w:rsid w:val="75578410"/>
    <w:rsid w:val="757DC172"/>
    <w:rsid w:val="7585CAFD"/>
    <w:rsid w:val="758DEDCB"/>
    <w:rsid w:val="760045D2"/>
    <w:rsid w:val="76033991"/>
    <w:rsid w:val="763E88BC"/>
    <w:rsid w:val="764A5EA6"/>
    <w:rsid w:val="765DB96F"/>
    <w:rsid w:val="765FF1DC"/>
    <w:rsid w:val="76E2EF16"/>
    <w:rsid w:val="77243B33"/>
    <w:rsid w:val="774B9B0C"/>
    <w:rsid w:val="779115A7"/>
    <w:rsid w:val="77B774D7"/>
    <w:rsid w:val="77C0DC48"/>
    <w:rsid w:val="77D728FD"/>
    <w:rsid w:val="780711D7"/>
    <w:rsid w:val="7837122B"/>
    <w:rsid w:val="78442368"/>
    <w:rsid w:val="78481424"/>
    <w:rsid w:val="78645CD5"/>
    <w:rsid w:val="78C8CEE1"/>
    <w:rsid w:val="78ECBE46"/>
    <w:rsid w:val="79333A70"/>
    <w:rsid w:val="797C163F"/>
    <w:rsid w:val="799F7588"/>
    <w:rsid w:val="7A146F87"/>
    <w:rsid w:val="7A313317"/>
    <w:rsid w:val="7A528AF0"/>
    <w:rsid w:val="7A77AEA6"/>
    <w:rsid w:val="7A9E1A4F"/>
    <w:rsid w:val="7AC57E5A"/>
    <w:rsid w:val="7B33987C"/>
    <w:rsid w:val="7B39908F"/>
    <w:rsid w:val="7B4118FB"/>
    <w:rsid w:val="7B4A4D21"/>
    <w:rsid w:val="7B506477"/>
    <w:rsid w:val="7B828825"/>
    <w:rsid w:val="7B873211"/>
    <w:rsid w:val="7B90F9B9"/>
    <w:rsid w:val="7BB52317"/>
    <w:rsid w:val="7C108940"/>
    <w:rsid w:val="7C565B43"/>
    <w:rsid w:val="7C6A9F43"/>
    <w:rsid w:val="7CA88E72"/>
    <w:rsid w:val="7CCB6BB3"/>
    <w:rsid w:val="7CDF66E0"/>
    <w:rsid w:val="7CE65ABC"/>
    <w:rsid w:val="7CE90411"/>
    <w:rsid w:val="7DD9C426"/>
    <w:rsid w:val="7DF04D06"/>
    <w:rsid w:val="7DFE4C60"/>
    <w:rsid w:val="7E7715EB"/>
    <w:rsid w:val="7E784699"/>
    <w:rsid w:val="7EB4327A"/>
    <w:rsid w:val="7F80EE17"/>
    <w:rsid w:val="7F8A8DA5"/>
    <w:rsid w:val="7F8F0507"/>
    <w:rsid w:val="7FC022D9"/>
    <w:rsid w:val="7FC37B89"/>
    <w:rsid w:val="7FC7B1AD"/>
    <w:rsid w:val="7FC8BE27"/>
    <w:rsid w:val="7FF70CDE"/>
    <w:rsid w:val="7FFBB41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0FEB9"/>
  <w15:chartTrackingRefBased/>
  <w15:docId w15:val="{6A09AA89-EAD8-4118-A031-17831E33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0C0A6F1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rsid w:val="0A90E452"/>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87613"/>
    <w:pPr>
      <w:ind w:left="720"/>
      <w:contextualSpacing/>
    </w:pPr>
  </w:style>
  <w:style w:type="character" w:styleId="Hyperlink">
    <w:name w:val="Hyperlink"/>
    <w:basedOn w:val="DefaultParagraphFont"/>
    <w:uiPriority w:val="99"/>
    <w:unhideWhenUsed/>
    <w:rsid w:val="00787613"/>
    <w:rPr>
      <w:color w:val="0563C1" w:themeColor="hyperlink"/>
      <w:u w:val="single"/>
    </w:rPr>
  </w:style>
  <w:style w:type="character" w:styleId="UnresolvedMention">
    <w:name w:val="Unresolved Mention"/>
    <w:basedOn w:val="DefaultParagraphFont"/>
    <w:uiPriority w:val="99"/>
    <w:semiHidden/>
    <w:unhideWhenUsed/>
    <w:rsid w:val="00787613"/>
    <w:rPr>
      <w:color w:val="605E5C"/>
      <w:shd w:val="clear" w:color="auto" w:fill="E1DFDD"/>
    </w:rPr>
  </w:style>
  <w:style w:type="paragraph" w:styleId="paragraph" w:customStyle="1">
    <w:name w:val="paragraph"/>
    <w:basedOn w:val="Normal"/>
    <w:rsid w:val="008E62C0"/>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normaltextrun" w:customStyle="1">
    <w:name w:val="normaltextrun"/>
    <w:basedOn w:val="DefaultParagraphFont"/>
    <w:rsid w:val="008E62C0"/>
  </w:style>
  <w:style w:type="character" w:styleId="eop" w:customStyle="1">
    <w:name w:val="eop"/>
    <w:basedOn w:val="DefaultParagraphFont"/>
    <w:rsid w:val="008E62C0"/>
  </w:style>
  <w:style w:type="paragraph" w:styleId="NormalWeb">
    <w:name w:val="Normal (Web)"/>
    <w:basedOn w:val="Normal"/>
    <w:uiPriority w:val="99"/>
    <w:unhideWhenUsed/>
    <w:rsid w:val="00E95F4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Header">
    <w:name w:val="header"/>
    <w:basedOn w:val="Normal"/>
    <w:link w:val="HeaderChar"/>
    <w:uiPriority w:val="99"/>
    <w:unhideWhenUsed/>
    <w:rsid w:val="00E665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6540"/>
  </w:style>
  <w:style w:type="paragraph" w:styleId="Footer">
    <w:name w:val="footer"/>
    <w:basedOn w:val="Normal"/>
    <w:link w:val="FooterChar"/>
    <w:uiPriority w:val="99"/>
    <w:unhideWhenUsed/>
    <w:rsid w:val="00E665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6540"/>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noteText">
    <w:name w:val="footnote text"/>
    <w:basedOn w:val="Normal"/>
    <w:link w:val="FootnoteTextChar"/>
    <w:uiPriority w:val="99"/>
    <w:semiHidden/>
    <w:unhideWhenUsed/>
    <w:rsid w:val="003224C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3224CA"/>
    <w:rPr>
      <w:sz w:val="20"/>
      <w:szCs w:val="20"/>
    </w:rPr>
  </w:style>
  <w:style w:type="character" w:styleId="FootnoteReference">
    <w:name w:val="footnote reference"/>
    <w:basedOn w:val="DefaultParagraphFont"/>
    <w:uiPriority w:val="99"/>
    <w:semiHidden/>
    <w:unhideWhenUsed/>
    <w:rsid w:val="003224CA"/>
    <w:rPr>
      <w:vertAlign w:val="superscript"/>
    </w:rPr>
  </w:style>
  <w:style w:type="paragraph" w:styleId="ds-markdown-paragraph" w:customStyle="1">
    <w:name w:val="ds-markdown-paragraph"/>
    <w:basedOn w:val="Normal"/>
    <w:rsid w:val="003224CA"/>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Strong">
    <w:name w:val="Strong"/>
    <w:basedOn w:val="DefaultParagraphFont"/>
    <w:uiPriority w:val="22"/>
    <w:qFormat/>
    <w:rsid w:val="003224CA"/>
    <w:rPr>
      <w:b/>
      <w:bCs/>
    </w:rPr>
  </w:style>
  <w:style w:type="character" w:styleId="HTMLCode">
    <w:name w:val="HTML Code"/>
    <w:basedOn w:val="DefaultParagraphFont"/>
    <w:uiPriority w:val="99"/>
    <w:semiHidden/>
    <w:unhideWhenUsed/>
    <w:rsid w:val="003224CA"/>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442B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98069">
      <w:bodyDiv w:val="1"/>
      <w:marLeft w:val="0"/>
      <w:marRight w:val="0"/>
      <w:marTop w:val="0"/>
      <w:marBottom w:val="0"/>
      <w:divBdr>
        <w:top w:val="none" w:sz="0" w:space="0" w:color="auto"/>
        <w:left w:val="none" w:sz="0" w:space="0" w:color="auto"/>
        <w:bottom w:val="none" w:sz="0" w:space="0" w:color="auto"/>
        <w:right w:val="none" w:sz="0" w:space="0" w:color="auto"/>
      </w:divBdr>
      <w:divsChild>
        <w:div w:id="1373575987">
          <w:marLeft w:val="0"/>
          <w:marRight w:val="0"/>
          <w:marTop w:val="0"/>
          <w:marBottom w:val="0"/>
          <w:divBdr>
            <w:top w:val="none" w:sz="0" w:space="0" w:color="auto"/>
            <w:left w:val="none" w:sz="0" w:space="0" w:color="auto"/>
            <w:bottom w:val="none" w:sz="0" w:space="0" w:color="auto"/>
            <w:right w:val="none" w:sz="0" w:space="0" w:color="auto"/>
          </w:divBdr>
        </w:div>
      </w:divsChild>
    </w:div>
    <w:div w:id="41277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5.png" Id="rId18" /><Relationship Type="http://schemas.openxmlformats.org/officeDocument/2006/relationships/hyperlink" Target="https://www.totvs.com/sistemas-pequenas-empresas/?utm_source=chatgpt.com" TargetMode="External" Id="rId26" /><Relationship Type="http://schemas.openxmlformats.org/officeDocument/2006/relationships/hyperlink" Target="https://www.scielo.br/j/rac/a/vCKmBzmhcxvgf3xtTWLpfkb" TargetMode="External" Id="rId21" /><Relationship Type="http://schemas.openxmlformats.org/officeDocument/2006/relationships/footer" Target="footer3.xml" Id="rId34" /><Relationship Type="http://schemas.openxmlformats.org/officeDocument/2006/relationships/settings" Target="settings.xml" Id="rId7" /><Relationship Type="http://schemas.openxmlformats.org/officeDocument/2006/relationships/hyperlink" Target="https://educadventista-my.sharepoint.com/:x:/g/personal/kelly_oliveira_educadventista_org/EdzdPH362G9EiSAnAETPM2cBf0brb7ZhOL0m5H7QRSS1uA" TargetMode="External" Id="rId12" /><Relationship Type="http://schemas.openxmlformats.org/officeDocument/2006/relationships/image" Target="media/image4.png" Id="rId17" /><Relationship Type="http://schemas.openxmlformats.org/officeDocument/2006/relationships/hyperlink" Target="https://sebrae.com.br/sites/PortalSebrae/artigos/a-taxa-de-sobrevivencia-das-empresas-no-brasil,d5147a3a415f5810VgnVCM1000001b00320aRCRD" TargetMode="External" Id="rId25" /><Relationship Type="http://schemas.openxmlformats.org/officeDocument/2006/relationships/customXml" Target="../customXml/item2.xml" Id="rId2"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gestao.ninja/?utm_source=chatgpt.com" TargetMode="External" Id="rId24" /><Relationship Type="http://schemas.openxmlformats.org/officeDocument/2006/relationships/footer" Target="footer2.xml" Id="rId32" /><Relationship Type="http://schemas.microsoft.com/office/2020/10/relationships/intelligence" Target="intelligence2.xml" Id="rId37" /><Relationship Type="http://schemas.openxmlformats.org/officeDocument/2006/relationships/numbering" Target="numbering.xml" Id="rId5" /><Relationship Type="http://schemas.openxmlformats.org/officeDocument/2006/relationships/hyperlink" Target="https://academia360.eduzz.com/artigo/internet-atrair-clientes-investimento" TargetMode="External" Id="rId23" /><Relationship Type="http://schemas.openxmlformats.org/officeDocument/2006/relationships/hyperlink" Target="https://vzsistemas.com.br/?utm_source=chatgpt.com" TargetMode="External"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footer" Target="footer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https://www.gov.br/servicoscompartilhados/pt-br/arquivos/manual-de-boas-praticas-para-identidade-visual-de-paineis.pdf" TargetMode="External" Id="rId22" /><Relationship Type="http://schemas.openxmlformats.org/officeDocument/2006/relationships/hyperlink" Target="https://www.scielo.br/j/rac/a/GMyVXhGHytngzb7ND6mvRsf/" TargetMode="External" Id="rId27"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tcc-main.vercel.app/" TargetMode="External" Id="R1b183422569c42de" /><Relationship Type="http://schemas.openxmlformats.org/officeDocument/2006/relationships/hyperlink" Target="https://github.com/Matheushsp/Tcc-main." TargetMode="External" Id="Rce6bcd1dc7e44390"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86D2DFB9A75CA40998C327E1FDF1990" ma:contentTypeVersion="10" ma:contentTypeDescription="Crie um novo documento." ma:contentTypeScope="" ma:versionID="2bd53abbca20e3d45a6d935df17d42d5">
  <xsd:schema xmlns:xsd="http://www.w3.org/2001/XMLSchema" xmlns:xs="http://www.w3.org/2001/XMLSchema" xmlns:p="http://schemas.microsoft.com/office/2006/metadata/properties" xmlns:ns2="ae0672d1-f4b8-44e6-93bc-fdfbb453b6a2" xmlns:ns3="2611064f-a569-41c8-8a1e-f17c6ccc4c89" targetNamespace="http://schemas.microsoft.com/office/2006/metadata/properties" ma:root="true" ma:fieldsID="6207aeb8cf88a209675412071a56c13e" ns2:_="" ns3:_="">
    <xsd:import namespace="ae0672d1-f4b8-44e6-93bc-fdfbb453b6a2"/>
    <xsd:import namespace="2611064f-a569-41c8-8a1e-f17c6ccc4c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0672d1-f4b8-44e6-93bc-fdfbb453b6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8e8593b7-542e-4346-9e98-482410f851d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11064f-a569-41c8-8a1e-f17c6ccc4c8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8df2e0d-26df-44a2-84e0-7322a7850149}" ma:internalName="TaxCatchAll" ma:showField="CatchAllData" ma:web="2611064f-a569-41c8-8a1e-f17c6ccc4c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611064f-a569-41c8-8a1e-f17c6ccc4c89" xsi:nil="true"/>
    <lcf76f155ced4ddcb4097134ff3c332f xmlns="ae0672d1-f4b8-44e6-93bc-fdfbb453b6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7E8E15-C493-465B-9BB7-383A8E3AC350}">
  <ds:schemaRefs>
    <ds:schemaRef ds:uri="http://schemas.microsoft.com/sharepoint/v3/contenttype/forms"/>
  </ds:schemaRefs>
</ds:datastoreItem>
</file>

<file path=customXml/itemProps2.xml><?xml version="1.0" encoding="utf-8"?>
<ds:datastoreItem xmlns:ds="http://schemas.openxmlformats.org/officeDocument/2006/customXml" ds:itemID="{6E911FA5-44A0-475E-B60F-E4B07E8C0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0672d1-f4b8-44e6-93bc-fdfbb453b6a2"/>
    <ds:schemaRef ds:uri="2611064f-a569-41c8-8a1e-f17c6ccc4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C1F0D2-5B19-411C-AFC7-9237119F1E65}">
  <ds:schemaRefs>
    <ds:schemaRef ds:uri="http://schemas.openxmlformats.org/officeDocument/2006/bibliography"/>
  </ds:schemaRefs>
</ds:datastoreItem>
</file>

<file path=customXml/itemProps4.xml><?xml version="1.0" encoding="utf-8"?>
<ds:datastoreItem xmlns:ds="http://schemas.openxmlformats.org/officeDocument/2006/customXml" ds:itemID="{D8B4E3E8-F2A9-4CDE-91A7-7133B9141A73}">
  <ds:schemaRefs>
    <ds:schemaRef ds:uri="http://schemas.microsoft.com/office/2006/metadata/properties"/>
    <ds:schemaRef ds:uri="http://schemas.microsoft.com/office/infopath/2007/PartnerControls"/>
    <ds:schemaRef ds:uri="2611064f-a569-41c8-8a1e-f17c6ccc4c89"/>
    <ds:schemaRef ds:uri="ae0672d1-f4b8-44e6-93bc-fdfbb453b6a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Jessica Oliveira Frade Guanaes</dc:creator>
  <keywords/>
  <dc:description/>
  <lastModifiedBy>EA - Matheus Henrique Santos Pereira</lastModifiedBy>
  <revision>28</revision>
  <dcterms:created xsi:type="dcterms:W3CDTF">2025-08-21T18:41:00.0000000Z</dcterms:created>
  <dcterms:modified xsi:type="dcterms:W3CDTF">2025-10-09T00:33:37.0875874Z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0x010100186D2DFB9A75CA40998C327E1FDF1990</vt:lpwstr>
  </property>
  <property fmtid="{D5CDD505-2E9C-101B-9397-08002B2CF9AE}" pid="3" name="MediaServiceImageTags">
    <vt:lpwstr/>
  </property>
</Properties>
</file>