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B7" w:rsidRPr="00731484" w:rsidRDefault="00E84893" w:rsidP="00E84893">
      <w:pPr>
        <w:tabs>
          <w:tab w:val="left" w:pos="6096"/>
          <w:tab w:val="left" w:pos="6521"/>
        </w:tabs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0590" cy="904875"/>
            <wp:effectExtent l="0" t="0" r="3810" b="9525"/>
            <wp:wrapThrough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96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192" y="21377"/>
                <wp:lineTo x="2119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e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1484" w:rsidRPr="00731484">
        <w:rPr>
          <w:rFonts w:cs="Arial"/>
          <w:b/>
          <w:szCs w:val="24"/>
        </w:rPr>
        <w:t>ETEC PARQUE BELÉM</w:t>
      </w:r>
    </w:p>
    <w:p w:rsidR="00731484" w:rsidRPr="00E84893" w:rsidRDefault="00731484" w:rsidP="00E84893">
      <w:pPr>
        <w:tabs>
          <w:tab w:val="left" w:pos="6521"/>
        </w:tabs>
        <w:jc w:val="center"/>
        <w:rPr>
          <w:rFonts w:cs="Arial"/>
          <w:b/>
          <w:szCs w:val="24"/>
        </w:rPr>
      </w:pPr>
      <w:r w:rsidRPr="00731484">
        <w:rPr>
          <w:rFonts w:cs="Arial"/>
          <w:b/>
          <w:szCs w:val="24"/>
        </w:rPr>
        <w:t>Ensino Médio com Habilitação Profissional Técnico em Desenvolvimento de Sistemas</w:t>
      </w: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731484" w:rsidRDefault="00D8166E" w:rsidP="00524B66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Matheus Soares, Samuel Fragas</w:t>
      </w: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E84893" w:rsidRDefault="00D8166E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HYDROSENSE – PESQUISA DE CAMPO</w:t>
      </w: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Pr="00E84893" w:rsidRDefault="00E84893" w:rsidP="004D3B8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São Paulo</w:t>
      </w:r>
    </w:p>
    <w:p w:rsidR="00524B66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202</w:t>
      </w:r>
      <w:r w:rsidR="00524B66">
        <w:rPr>
          <w:rFonts w:cs="Arial"/>
          <w:szCs w:val="24"/>
        </w:rPr>
        <w:t>4</w:t>
      </w:r>
    </w:p>
    <w:p w:rsidR="00CB6B20" w:rsidRDefault="00D8166E" w:rsidP="00CB6B20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Matheus Soares, Samuel Fragas</w:t>
      </w: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D8166E" w:rsidRDefault="00D8166E" w:rsidP="00D8166E">
      <w:pPr>
        <w:tabs>
          <w:tab w:val="left" w:pos="6521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HYDROSENSE – PESQUISA DE CAMPO</w:t>
      </w: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524B66" w:rsidRDefault="00524B66" w:rsidP="004D3B86">
      <w:pPr>
        <w:tabs>
          <w:tab w:val="left" w:pos="6521"/>
        </w:tabs>
        <w:ind w:left="4536"/>
        <w:rPr>
          <w:rFonts w:cs="Arial"/>
          <w:szCs w:val="24"/>
        </w:rPr>
      </w:pPr>
      <w:r w:rsidRPr="00524B66">
        <w:rPr>
          <w:rFonts w:cs="Arial"/>
          <w:szCs w:val="24"/>
        </w:rPr>
        <w:t xml:space="preserve">Trabalho para ser entregue para obtenção de nota total </w:t>
      </w:r>
      <w:r>
        <w:rPr>
          <w:rFonts w:cs="Arial"/>
          <w:szCs w:val="24"/>
        </w:rPr>
        <w:t>o</w:t>
      </w:r>
      <w:r w:rsidRPr="00524B66">
        <w:rPr>
          <w:rFonts w:cs="Arial"/>
          <w:szCs w:val="24"/>
        </w:rPr>
        <w:t xml:space="preserve">u parcial na disciplina de </w:t>
      </w:r>
      <w:r w:rsidR="00D8166E">
        <w:rPr>
          <w:rFonts w:cs="Arial"/>
          <w:szCs w:val="24"/>
        </w:rPr>
        <w:t>Analise e projetos de sistemas e Banco de Dados</w:t>
      </w:r>
      <w:r w:rsidRPr="00524B66">
        <w:rPr>
          <w:rFonts w:cs="Arial"/>
          <w:szCs w:val="24"/>
        </w:rPr>
        <w:t xml:space="preserve"> para a avaliação do professor </w:t>
      </w:r>
      <w:proofErr w:type="spellStart"/>
      <w:r w:rsidR="00D8166E">
        <w:rPr>
          <w:rFonts w:cs="Arial"/>
          <w:szCs w:val="24"/>
        </w:rPr>
        <w:t>Andre</w:t>
      </w:r>
      <w:proofErr w:type="spellEnd"/>
      <w:r w:rsidR="00D8166E">
        <w:rPr>
          <w:rFonts w:cs="Arial"/>
          <w:szCs w:val="24"/>
        </w:rPr>
        <w:t xml:space="preserve"> Luiz BAS</w:t>
      </w:r>
      <w:r>
        <w:rPr>
          <w:rFonts w:cs="Arial"/>
          <w:szCs w:val="24"/>
        </w:rPr>
        <w:t xml:space="preserve"> sobre o tema de </w:t>
      </w:r>
      <w:r w:rsidR="00D8166E">
        <w:rPr>
          <w:rFonts w:cs="Arial"/>
          <w:szCs w:val="24"/>
        </w:rPr>
        <w:t>pesquisa de campo do nosso projeto,</w:t>
      </w:r>
      <w:r>
        <w:rPr>
          <w:rFonts w:cs="Arial"/>
          <w:szCs w:val="24"/>
        </w:rPr>
        <w:t xml:space="preserve"> realizado pelos</w:t>
      </w:r>
      <w:r w:rsidR="004D3B86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>lunos</w:t>
      </w:r>
      <w:r w:rsidR="004D3B86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 w:rsidR="00D8166E">
        <w:rPr>
          <w:rFonts w:cs="Arial"/>
          <w:szCs w:val="24"/>
        </w:rPr>
        <w:t>Matheus Soares e Samuel Fragas</w:t>
      </w:r>
      <w:r>
        <w:rPr>
          <w:rFonts w:cs="Arial"/>
          <w:szCs w:val="24"/>
        </w:rPr>
        <w:br/>
      </w:r>
      <w:proofErr w:type="spellStart"/>
      <w:r>
        <w:rPr>
          <w:rFonts w:cs="Arial"/>
          <w:szCs w:val="24"/>
        </w:rPr>
        <w:t>Prof</w:t>
      </w:r>
      <w:proofErr w:type="spellEnd"/>
      <w:r>
        <w:rPr>
          <w:rFonts w:cs="Arial"/>
          <w:szCs w:val="24"/>
        </w:rPr>
        <w:t>:</w:t>
      </w:r>
      <w:r w:rsidR="00D8166E">
        <w:rPr>
          <w:rFonts w:cs="Arial"/>
          <w:szCs w:val="24"/>
        </w:rPr>
        <w:t xml:space="preserve"> </w:t>
      </w:r>
      <w:proofErr w:type="spellStart"/>
      <w:r w:rsidR="00D8166E">
        <w:rPr>
          <w:rFonts w:cs="Arial"/>
          <w:szCs w:val="24"/>
        </w:rPr>
        <w:t>Andre</w:t>
      </w:r>
      <w:proofErr w:type="spellEnd"/>
      <w:r w:rsidR="00D8166E">
        <w:rPr>
          <w:rFonts w:cs="Arial"/>
          <w:szCs w:val="24"/>
        </w:rPr>
        <w:t xml:space="preserve"> Luiz BAS Alves da Silva</w:t>
      </w:r>
    </w:p>
    <w:p w:rsidR="00524B66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524B66" w:rsidRDefault="00524B66" w:rsidP="004D3B86">
      <w:pPr>
        <w:tabs>
          <w:tab w:val="left" w:pos="6521"/>
        </w:tabs>
        <w:rPr>
          <w:rFonts w:cs="Arial"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4D3B86" w:rsidRDefault="004D3B86" w:rsidP="00D8166E">
      <w:pPr>
        <w:tabs>
          <w:tab w:val="left" w:pos="6521"/>
        </w:tabs>
        <w:rPr>
          <w:rFonts w:cs="Arial"/>
          <w:szCs w:val="24"/>
        </w:rPr>
      </w:pPr>
    </w:p>
    <w:p w:rsidR="00524B66" w:rsidRPr="00E84893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São Paulo</w:t>
      </w:r>
    </w:p>
    <w:p w:rsidR="00D8166E" w:rsidRDefault="00524B66" w:rsidP="00D8166E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2024</w:t>
      </w:r>
    </w:p>
    <w:p w:rsidR="00A64D0B" w:rsidRDefault="00A64D0B" w:rsidP="00D8166E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RESUMO</w:t>
      </w:r>
    </w:p>
    <w:p w:rsidR="00A64D0B" w:rsidRDefault="00D8166E" w:rsidP="00D8166E">
      <w:r w:rsidRPr="00D8166E">
        <w:t xml:space="preserve">O </w:t>
      </w:r>
      <w:proofErr w:type="spellStart"/>
      <w:r w:rsidRPr="00D8166E">
        <w:t>Hydrosense</w:t>
      </w:r>
      <w:proofErr w:type="spellEnd"/>
      <w:r w:rsidRPr="00D8166E">
        <w:t xml:space="preserve"> é um projeto inovador focado na otimização da irrigação em plantações. Utilizando um sistema inteligente, ele administra a distribuição de água de forma eficiente, garantindo que as plantas sejam hidratadas de maneira ideal. O sistema se baseia em um banco de dados sempre atualizado para tomar decisões precisas. Ao ajustar a irrigação de acordo com as necessidades específicas das plantas, o </w:t>
      </w:r>
      <w:proofErr w:type="spellStart"/>
      <w:r w:rsidRPr="00D8166E">
        <w:t>Hydrosense</w:t>
      </w:r>
      <w:proofErr w:type="spellEnd"/>
      <w:r w:rsidRPr="00D8166E">
        <w:t xml:space="preserve"> visa garantir a qualidade dos produtos na hora da colheita. Você</w:t>
      </w: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D8166E" w:rsidRDefault="00D8166E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A64D0B" w:rsidRDefault="00A64D0B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ABSTRACT</w:t>
      </w:r>
    </w:p>
    <w:p w:rsidR="00A64D0B" w:rsidRDefault="00D8166E">
      <w:pPr>
        <w:rPr>
          <w:rFonts w:cs="Arial"/>
          <w:szCs w:val="24"/>
        </w:rPr>
      </w:pPr>
      <w:proofErr w:type="spellStart"/>
      <w:r w:rsidRPr="00D8166E">
        <w:rPr>
          <w:rFonts w:cs="Arial"/>
          <w:szCs w:val="24"/>
        </w:rPr>
        <w:t>Hydrosense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is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an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innovative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project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focused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on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optimizing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irrigation</w:t>
      </w:r>
      <w:proofErr w:type="spellEnd"/>
      <w:r w:rsidRPr="00D8166E">
        <w:rPr>
          <w:rFonts w:cs="Arial"/>
          <w:szCs w:val="24"/>
        </w:rPr>
        <w:t xml:space="preserve"> in plantations. </w:t>
      </w:r>
      <w:proofErr w:type="spellStart"/>
      <w:r w:rsidRPr="00D8166E">
        <w:rPr>
          <w:rFonts w:cs="Arial"/>
          <w:szCs w:val="24"/>
        </w:rPr>
        <w:t>Utilizing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an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intelligent</w:t>
      </w:r>
      <w:proofErr w:type="spellEnd"/>
      <w:r w:rsidRPr="00D8166E">
        <w:rPr>
          <w:rFonts w:cs="Arial"/>
          <w:szCs w:val="24"/>
        </w:rPr>
        <w:t xml:space="preserve"> system, it </w:t>
      </w:r>
      <w:proofErr w:type="spellStart"/>
      <w:r w:rsidRPr="00D8166E">
        <w:rPr>
          <w:rFonts w:cs="Arial"/>
          <w:szCs w:val="24"/>
        </w:rPr>
        <w:t>manages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water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distribution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efficiently</w:t>
      </w:r>
      <w:proofErr w:type="spellEnd"/>
      <w:r w:rsidRPr="00D8166E">
        <w:rPr>
          <w:rFonts w:cs="Arial"/>
          <w:szCs w:val="24"/>
        </w:rPr>
        <w:t xml:space="preserve">, </w:t>
      </w:r>
      <w:proofErr w:type="spellStart"/>
      <w:r w:rsidRPr="00D8166E">
        <w:rPr>
          <w:rFonts w:cs="Arial"/>
          <w:szCs w:val="24"/>
        </w:rPr>
        <w:t>ensuring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that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plants</w:t>
      </w:r>
      <w:proofErr w:type="spellEnd"/>
      <w:r w:rsidRPr="00D8166E">
        <w:rPr>
          <w:rFonts w:cs="Arial"/>
          <w:szCs w:val="24"/>
        </w:rPr>
        <w:t xml:space="preserve"> are </w:t>
      </w:r>
      <w:proofErr w:type="spellStart"/>
      <w:r w:rsidRPr="00D8166E">
        <w:rPr>
          <w:rFonts w:cs="Arial"/>
          <w:szCs w:val="24"/>
        </w:rPr>
        <w:t>hydrated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optimally</w:t>
      </w:r>
      <w:proofErr w:type="spellEnd"/>
      <w:r w:rsidRPr="00D8166E">
        <w:rPr>
          <w:rFonts w:cs="Arial"/>
          <w:szCs w:val="24"/>
        </w:rPr>
        <w:t xml:space="preserve">. The system </w:t>
      </w:r>
      <w:proofErr w:type="spellStart"/>
      <w:r w:rsidRPr="00D8166E">
        <w:rPr>
          <w:rFonts w:cs="Arial"/>
          <w:szCs w:val="24"/>
        </w:rPr>
        <w:t>relies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on</w:t>
      </w:r>
      <w:proofErr w:type="spellEnd"/>
      <w:r w:rsidRPr="00D8166E">
        <w:rPr>
          <w:rFonts w:cs="Arial"/>
          <w:szCs w:val="24"/>
        </w:rPr>
        <w:t xml:space="preserve"> a </w:t>
      </w:r>
      <w:proofErr w:type="spellStart"/>
      <w:r w:rsidRPr="00D8166E">
        <w:rPr>
          <w:rFonts w:cs="Arial"/>
          <w:szCs w:val="24"/>
        </w:rPr>
        <w:t>constantly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updated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database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to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make</w:t>
      </w:r>
      <w:proofErr w:type="spellEnd"/>
      <w:r w:rsidRPr="00D8166E">
        <w:rPr>
          <w:rFonts w:cs="Arial"/>
          <w:szCs w:val="24"/>
        </w:rPr>
        <w:t xml:space="preserve"> precise </w:t>
      </w:r>
      <w:proofErr w:type="spellStart"/>
      <w:r w:rsidRPr="00D8166E">
        <w:rPr>
          <w:rFonts w:cs="Arial"/>
          <w:szCs w:val="24"/>
        </w:rPr>
        <w:t>decisions</w:t>
      </w:r>
      <w:proofErr w:type="spellEnd"/>
      <w:r w:rsidRPr="00D8166E">
        <w:rPr>
          <w:rFonts w:cs="Arial"/>
          <w:szCs w:val="24"/>
        </w:rPr>
        <w:t xml:space="preserve">. </w:t>
      </w:r>
      <w:proofErr w:type="spellStart"/>
      <w:r w:rsidRPr="00D8166E">
        <w:rPr>
          <w:rFonts w:cs="Arial"/>
          <w:szCs w:val="24"/>
        </w:rPr>
        <w:t>By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adjusting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irrigation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according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to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the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specific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needs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of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the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plants</w:t>
      </w:r>
      <w:proofErr w:type="spellEnd"/>
      <w:r w:rsidRPr="00D8166E">
        <w:rPr>
          <w:rFonts w:cs="Arial"/>
          <w:szCs w:val="24"/>
        </w:rPr>
        <w:t xml:space="preserve">, </w:t>
      </w:r>
      <w:proofErr w:type="spellStart"/>
      <w:r w:rsidRPr="00D8166E">
        <w:rPr>
          <w:rFonts w:cs="Arial"/>
          <w:szCs w:val="24"/>
        </w:rPr>
        <w:t>Hydrosense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aims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to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ensure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product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quality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at</w:t>
      </w:r>
      <w:proofErr w:type="spellEnd"/>
      <w:r w:rsidRPr="00D8166E">
        <w:rPr>
          <w:rFonts w:cs="Arial"/>
          <w:szCs w:val="24"/>
        </w:rPr>
        <w:t xml:space="preserve"> </w:t>
      </w:r>
      <w:proofErr w:type="spellStart"/>
      <w:r w:rsidRPr="00D8166E">
        <w:rPr>
          <w:rFonts w:cs="Arial"/>
          <w:szCs w:val="24"/>
        </w:rPr>
        <w:t>harvest</w:t>
      </w:r>
      <w:proofErr w:type="spellEnd"/>
      <w:r w:rsidRPr="00D8166E">
        <w:rPr>
          <w:rFonts w:cs="Arial"/>
          <w:szCs w:val="24"/>
        </w:rPr>
        <w:t xml:space="preserve"> time.</w:t>
      </w: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D8166E" w:rsidRDefault="00D8166E">
      <w:pPr>
        <w:rPr>
          <w:rFonts w:cs="Arial"/>
          <w:szCs w:val="24"/>
        </w:rPr>
      </w:pPr>
    </w:p>
    <w:p w:rsidR="00A64D0B" w:rsidRDefault="00A64D0B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LISTA DE FIGURAS</w:t>
      </w:r>
    </w:p>
    <w:p w:rsidR="00212EB8" w:rsidRDefault="00212EB8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A58AA" w:rsidRDefault="003A58AA" w:rsidP="00212EB8">
      <w:pPr>
        <w:spacing w:line="259" w:lineRule="auto"/>
        <w:jc w:val="left"/>
        <w:rPr>
          <w:rFonts w:cs="Arial"/>
          <w:szCs w:val="24"/>
        </w:rPr>
      </w:pPr>
    </w:p>
    <w:p w:rsidR="003A58AA" w:rsidRDefault="003A58AA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LISTA DE TABELAS</w:t>
      </w:r>
    </w:p>
    <w:p w:rsidR="00212EB8" w:rsidRDefault="00212EB8">
      <w:pPr>
        <w:pStyle w:val="ndicedeilustraes"/>
        <w:tabs>
          <w:tab w:val="right" w:leader="dot" w:pos="9061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164873743" w:history="1">
        <w:r w:rsidRPr="004B61AE">
          <w:rPr>
            <w:rStyle w:val="Hyperlink"/>
            <w:b/>
            <w:noProof/>
          </w:rPr>
          <w:t>Tabela 1:Nomeclatura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22AA" w:rsidRDefault="00212EB8" w:rsidP="00212EB8">
      <w:pPr>
        <w:tabs>
          <w:tab w:val="left" w:pos="6521"/>
        </w:tabs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F222AA" w:rsidRDefault="00F222AA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3A58AA" w:rsidRDefault="003A58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A58AA" w:rsidRDefault="003A58AA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LISTA DE ABREVIATURAS E SIGLAS</w:t>
      </w:r>
    </w:p>
    <w:p w:rsidR="003A58AA" w:rsidRDefault="003A58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155954516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3A58AA" w:rsidRDefault="003A58AA" w:rsidP="00CB06BA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84564D" w:rsidRDefault="003A58A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69198" w:history="1">
            <w:r w:rsidR="0084564D" w:rsidRPr="00CC3B12">
              <w:rPr>
                <w:rStyle w:val="Hyperlink"/>
                <w:noProof/>
              </w:rPr>
              <w:t>1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INTRODUÇÃO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_Toc164869198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9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199" w:history="1">
            <w:r w:rsidR="0084564D" w:rsidRPr="00CC3B12">
              <w:rPr>
                <w:rStyle w:val="Hyperlink"/>
                <w:noProof/>
              </w:rPr>
              <w:t>1.1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Temas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_Toc164869199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10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0" w:history="1">
            <w:r w:rsidR="0084564D" w:rsidRPr="00CC3B12">
              <w:rPr>
                <w:rStyle w:val="Hyperlink"/>
                <w:noProof/>
              </w:rPr>
              <w:t>1.2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Objetivos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_Toc164869200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11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1" w:history="1">
            <w:r w:rsidR="0084564D" w:rsidRPr="00CC3B12">
              <w:rPr>
                <w:rStyle w:val="Hyperlink"/>
                <w:noProof/>
              </w:rPr>
              <w:t>1.3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Hiposete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_Toc164869201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11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2" w:history="1">
            <w:r w:rsidR="0084564D" w:rsidRPr="00CC3B12">
              <w:rPr>
                <w:rStyle w:val="Hyperlink"/>
                <w:noProof/>
              </w:rPr>
              <w:t>1.4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Objetivos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_Toc164869202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12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3" w:history="1">
            <w:r w:rsidR="0084564D" w:rsidRPr="00CC3B12">
              <w:rPr>
                <w:rStyle w:val="Hyperlink"/>
                <w:noProof/>
              </w:rPr>
              <w:t>1.4.1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Objetivos Específicos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_Toc164869203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12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4" w:history="1">
            <w:r w:rsidR="0084564D" w:rsidRPr="00CC3B12">
              <w:rPr>
                <w:rStyle w:val="Hyperlink"/>
                <w:noProof/>
              </w:rPr>
              <w:t>1.5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Justificativa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_Toc164869204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13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5" w:history="1">
            <w:r w:rsidR="0084564D" w:rsidRPr="00CC3B12">
              <w:rPr>
                <w:rStyle w:val="Hyperlink"/>
                <w:noProof/>
              </w:rPr>
              <w:t>2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METODOLOGIA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_Toc164869205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15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6" w:history="1">
            <w:r w:rsidR="0084564D" w:rsidRPr="00CC3B12">
              <w:rPr>
                <w:rStyle w:val="Hyperlink"/>
                <w:noProof/>
              </w:rPr>
              <w:t>3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RECURSOS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_Toc164869206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16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7" w:history="1">
            <w:r w:rsidR="0084564D" w:rsidRPr="00CC3B12">
              <w:rPr>
                <w:rStyle w:val="Hyperlink"/>
                <w:noProof/>
              </w:rPr>
              <w:t>4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CRONOLOGIA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_Toc164869207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17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8" w:history="1">
            <w:r w:rsidR="0084564D" w:rsidRPr="00CC3B12">
              <w:rPr>
                <w:rStyle w:val="Hyperlink"/>
                <w:noProof/>
              </w:rPr>
              <w:t>REFERÊCIAS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_Toc164869208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18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9" w:history="1">
            <w:r w:rsidR="0084564D" w:rsidRPr="00CC3B12">
              <w:rPr>
                <w:rStyle w:val="Hyperlink"/>
                <w:noProof/>
              </w:rPr>
              <w:t>APÊNDICES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_Toc164869209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19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F831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10" w:history="1">
            <w:r w:rsidR="0084564D" w:rsidRPr="00CC3B12">
              <w:rPr>
                <w:rStyle w:val="Hyperlink"/>
                <w:noProof/>
              </w:rPr>
              <w:t>ANEXOS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_Toc164869210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20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2A47E5" w:rsidRPr="002A47E5" w:rsidRDefault="003A58AA">
          <w:pPr>
            <w:sectPr w:rsidR="002A47E5" w:rsidRPr="002A47E5" w:rsidSect="00731484">
              <w:headerReference w:type="default" r:id="rId10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24B66" w:rsidRDefault="005D6146" w:rsidP="005D6146">
      <w:pPr>
        <w:pStyle w:val="Ttulo1"/>
      </w:pPr>
      <w:bookmarkStart w:id="0" w:name="_Toc164869198"/>
      <w:r>
        <w:lastRenderedPageBreak/>
        <w:t>INTRODUÇÃO</w:t>
      </w:r>
      <w:bookmarkEnd w:id="0"/>
    </w:p>
    <w:p w:rsidR="00D8166E" w:rsidRDefault="00D8166E" w:rsidP="00D8166E">
      <w:pPr>
        <w:pStyle w:val="SemEspaamento"/>
      </w:pPr>
      <w:r>
        <w:t xml:space="preserve">O </w:t>
      </w:r>
      <w:proofErr w:type="spellStart"/>
      <w:r>
        <w:t>Hydrosense</w:t>
      </w:r>
      <w:proofErr w:type="spellEnd"/>
      <w:r>
        <w:t xml:space="preserve"> representa uma iniciativa pioneira na tecnologia agrícola, dedicada a revolucionar as práticas de irrigação no cultivo de culturas. Com um compromisso com a gestão sustentável de recursos e o aumento dos rendimentos das colheitas, o </w:t>
      </w:r>
      <w:proofErr w:type="spellStart"/>
      <w:r>
        <w:t>Hydrosense</w:t>
      </w:r>
      <w:proofErr w:type="spellEnd"/>
      <w:r>
        <w:t xml:space="preserve"> aproveita o poder de sistemas inteligentes para redefinir como a água é distribuída em ambientes agrícolas. Ao integrar tecnologias de ponta e análise de dados em tempo real, o </w:t>
      </w:r>
      <w:proofErr w:type="spellStart"/>
      <w:r>
        <w:t>Hydrosense</w:t>
      </w:r>
      <w:proofErr w:type="spellEnd"/>
      <w:r>
        <w:t xml:space="preserve"> otimiza o processo de hidratação das plantas, garantindo condições ideais de crescimento enquanto minimiza o desperdício de água. Esta introdução explorará os princípios e funcionalidades essenciais do </w:t>
      </w:r>
      <w:proofErr w:type="spellStart"/>
      <w:r>
        <w:t>Hydrosense</w:t>
      </w:r>
      <w:proofErr w:type="spellEnd"/>
      <w:r>
        <w:t>, destacando seu papel na formação do futuro da agricultura de precisão e seu potencial para transformar os sistemas globais de produção de alimentos.</w:t>
      </w:r>
    </w:p>
    <w:p w:rsidR="00E11F9E" w:rsidRPr="00D8166E" w:rsidRDefault="004A6C5C" w:rsidP="00D8166E">
      <w:pPr>
        <w:keepNext/>
      </w:pPr>
      <w:r>
        <w:br/>
      </w:r>
      <w:r w:rsidR="00F831B6">
        <w:rPr>
          <w:b/>
        </w:rPr>
        <w:t>Viabilidade do Projeto</w:t>
      </w:r>
      <w:bookmarkStart w:id="1" w:name="_GoBack"/>
      <w:bookmarkEnd w:id="1"/>
    </w:p>
    <w:p w:rsidR="00E11F9E" w:rsidRPr="00E11F9E" w:rsidRDefault="00E11F9E" w:rsidP="00152C98">
      <w:pPr>
        <w:pStyle w:val="SemEspaamento"/>
        <w:rPr>
          <w:b/>
        </w:rPr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Entre os hidrocarbonetos, há alguns tipos diferentes, os quais podem ser classificados como: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Alcanos: hidrocarbonetos de cadeia aberta e saturada.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Alcenos: hidrocarbonetos de cadeia aberta e que possuem uma ligação dupla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Alcinos</w:t>
      </w:r>
      <w:proofErr w:type="spellEnd"/>
      <w:r w:rsidRPr="00E11F9E">
        <w:t>: hidrocarbonetos de cadeia aberta e que possuem uma ligação tripla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Alcadienos</w:t>
      </w:r>
      <w:proofErr w:type="spellEnd"/>
      <w:r w:rsidRPr="00E11F9E">
        <w:t>: hidrocarbonetos de cadeia fechada com duas ligações duplas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Cicloalcanos</w:t>
      </w:r>
      <w:proofErr w:type="spellEnd"/>
      <w:r w:rsidRPr="00E11F9E">
        <w:t>: hidrocarbonetos de cadeia fechada e insaturada.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Cicloalcenos</w:t>
      </w:r>
      <w:proofErr w:type="spellEnd"/>
      <w:r w:rsidRPr="00E11F9E">
        <w:t>: hidrocarbonetos de cadeia fechada com a presença de ligação dupla entre carbonos.</w:t>
      </w:r>
    </w:p>
    <w:p w:rsidR="00E11F9E" w:rsidRPr="00E11F9E" w:rsidRDefault="00E11F9E" w:rsidP="00152C98">
      <w:pPr>
        <w:pStyle w:val="SemEspaamento"/>
      </w:pPr>
    </w:p>
    <w:p w:rsidR="00152C98" w:rsidRDefault="00E11F9E" w:rsidP="00152C98">
      <w:pPr>
        <w:pStyle w:val="SemEspaamento"/>
        <w:numPr>
          <w:ilvl w:val="0"/>
          <w:numId w:val="7"/>
        </w:numPr>
      </w:pPr>
      <w:r w:rsidRPr="00E11F9E">
        <w:t>Aromáticos: hidrocarbonetos de cadeia fechada e insaturada, estabilizados pelo efeito da ressonância.</w:t>
      </w:r>
      <w:r w:rsidR="00152C98" w:rsidRPr="00152C98">
        <w:t xml:space="preserve"> </w:t>
      </w:r>
      <w:r w:rsidR="00152C98">
        <w:t>[AVATEC]</w:t>
      </w:r>
    </w:p>
    <w:p w:rsidR="00152C98" w:rsidRDefault="00152C98" w:rsidP="00152C98">
      <w:pPr>
        <w:pStyle w:val="PargrafodaLista"/>
      </w:pPr>
    </w:p>
    <w:p w:rsidR="00152C98" w:rsidRDefault="00152C98" w:rsidP="00152C98">
      <w:pPr>
        <w:pStyle w:val="SemEspaamento"/>
        <w:rPr>
          <w:b/>
        </w:rPr>
      </w:pPr>
      <w:proofErr w:type="spellStart"/>
      <w:r w:rsidRPr="00152C98">
        <w:rPr>
          <w:b/>
        </w:rPr>
        <w:t>Nomeclatura</w:t>
      </w:r>
      <w:proofErr w:type="spellEnd"/>
      <w:r w:rsidRPr="00152C98">
        <w:rPr>
          <w:b/>
        </w:rPr>
        <w:t xml:space="preserve"> </w:t>
      </w:r>
    </w:p>
    <w:p w:rsidR="00152C98" w:rsidRDefault="00152C98" w:rsidP="00152C98">
      <w:pPr>
        <w:pStyle w:val="SemEspaamento"/>
      </w:pPr>
    </w:p>
    <w:p w:rsidR="00152C98" w:rsidRPr="00152C98" w:rsidRDefault="00152C98" w:rsidP="00152C98">
      <w:pPr>
        <w:pStyle w:val="SemEspaamento"/>
        <w:rPr>
          <w:szCs w:val="24"/>
        </w:rPr>
      </w:pPr>
      <w:r w:rsidRPr="00152C98">
        <w:rPr>
          <w:szCs w:val="24"/>
        </w:rPr>
        <w:t xml:space="preserve">Na </w:t>
      </w:r>
      <w:r w:rsidRPr="00152C98">
        <w:rPr>
          <w:szCs w:val="24"/>
        </w:rPr>
        <w:fldChar w:fldCharType="begin"/>
      </w:r>
      <w:r w:rsidRPr="00152C98">
        <w:rPr>
          <w:szCs w:val="24"/>
        </w:rPr>
        <w:instrText xml:space="preserve"> REF _Ref164873214 \h  \* MERGEFORMAT </w:instrText>
      </w:r>
      <w:r w:rsidRPr="00152C98">
        <w:rPr>
          <w:szCs w:val="24"/>
        </w:rPr>
      </w:r>
      <w:r w:rsidRPr="00152C98">
        <w:rPr>
          <w:szCs w:val="24"/>
        </w:rPr>
        <w:fldChar w:fldCharType="separate"/>
      </w:r>
      <w:r w:rsidRPr="00152C98">
        <w:rPr>
          <w:szCs w:val="24"/>
        </w:rPr>
        <w:t xml:space="preserve">Tabela </w:t>
      </w:r>
      <w:r w:rsidRPr="00152C98">
        <w:rPr>
          <w:noProof/>
          <w:szCs w:val="24"/>
        </w:rPr>
        <w:t>1</w:t>
      </w:r>
      <w:r w:rsidRPr="00152C98">
        <w:rPr>
          <w:szCs w:val="24"/>
        </w:rPr>
        <w:fldChar w:fldCharType="end"/>
      </w:r>
      <w:r w:rsidRPr="00152C98">
        <w:rPr>
          <w:szCs w:val="24"/>
        </w:rPr>
        <w:t xml:space="preserve"> temos</w:t>
      </w:r>
    </w:p>
    <w:p w:rsidR="00152C98" w:rsidRDefault="00152C98" w:rsidP="00152C98">
      <w:pPr>
        <w:pStyle w:val="SemEspaamento"/>
        <w:jc w:val="left"/>
      </w:pPr>
    </w:p>
    <w:p w:rsidR="004A6C5C" w:rsidRDefault="00152C98" w:rsidP="00152C98">
      <w:pPr>
        <w:pStyle w:val="SemEspaamento"/>
        <w:jc w:val="left"/>
      </w:pPr>
      <w:r w:rsidRPr="00186D85">
        <w:t>Abaixo temos uma tabela com os carbonos para nomenclatura dos carbonos</w:t>
      </w:r>
    </w:p>
    <w:p w:rsidR="00C92BA4" w:rsidRPr="00E11F9E" w:rsidRDefault="00C92BA4" w:rsidP="00152C98">
      <w:pPr>
        <w:pStyle w:val="SemEspaamento"/>
      </w:pPr>
    </w:p>
    <w:p w:rsidR="00186D85" w:rsidRDefault="00186D85" w:rsidP="00186D85">
      <w:pPr>
        <w:pStyle w:val="SemEspaamento"/>
      </w:pPr>
    </w:p>
    <w:p w:rsidR="00C92BA4" w:rsidRPr="00C92BA4" w:rsidRDefault="00C92BA4" w:rsidP="00C92BA4">
      <w:pPr>
        <w:jc w:val="center"/>
        <w:rPr>
          <w:b/>
          <w:sz w:val="18"/>
        </w:rPr>
      </w:pPr>
      <w:bookmarkStart w:id="2" w:name="_Ref164873214"/>
      <w:bookmarkStart w:id="3" w:name="_Toc164873743"/>
      <w:r w:rsidRPr="00C92BA4">
        <w:rPr>
          <w:b/>
          <w:sz w:val="18"/>
        </w:rPr>
        <w:t xml:space="preserve">Tabela </w:t>
      </w:r>
      <w:r w:rsidRPr="00C92BA4">
        <w:rPr>
          <w:b/>
          <w:sz w:val="18"/>
        </w:rPr>
        <w:fldChar w:fldCharType="begin"/>
      </w:r>
      <w:r w:rsidRPr="00C92BA4">
        <w:rPr>
          <w:b/>
          <w:sz w:val="18"/>
        </w:rPr>
        <w:instrText xml:space="preserve"> SEQ Tabela \* ARABIC </w:instrText>
      </w:r>
      <w:r w:rsidRPr="00C92BA4">
        <w:rPr>
          <w:b/>
          <w:sz w:val="18"/>
        </w:rPr>
        <w:fldChar w:fldCharType="separate"/>
      </w:r>
      <w:r w:rsidRPr="00C92BA4">
        <w:rPr>
          <w:b/>
          <w:noProof/>
          <w:sz w:val="18"/>
        </w:rPr>
        <w:t>1</w:t>
      </w:r>
      <w:r w:rsidRPr="00C92BA4">
        <w:rPr>
          <w:b/>
          <w:sz w:val="18"/>
        </w:rPr>
        <w:fldChar w:fldCharType="end"/>
      </w:r>
      <w:bookmarkEnd w:id="2"/>
      <w:r w:rsidRPr="00C92BA4">
        <w:rPr>
          <w:b/>
          <w:sz w:val="18"/>
        </w:rPr>
        <w:t>:Nomeclatura Hidrocarbonetos</w:t>
      </w:r>
      <w:bookmarkEnd w:id="3"/>
    </w:p>
    <w:tbl>
      <w:tblPr>
        <w:tblStyle w:val="Tabelacomgrade"/>
        <w:tblW w:w="5767" w:type="dxa"/>
        <w:jc w:val="center"/>
        <w:tblLook w:val="04A0" w:firstRow="1" w:lastRow="0" w:firstColumn="1" w:lastColumn="0" w:noHBand="0" w:noVBand="1"/>
      </w:tblPr>
      <w:tblGrid>
        <w:gridCol w:w="3132"/>
        <w:gridCol w:w="2635"/>
      </w:tblGrid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Pr="00186D85" w:rsidRDefault="00C92BA4" w:rsidP="00C92BA4">
            <w:pPr>
              <w:pStyle w:val="SemEspaamento"/>
              <w:jc w:val="center"/>
              <w:rPr>
                <w:b/>
              </w:rPr>
            </w:pPr>
            <w:r w:rsidRPr="00186D85">
              <w:rPr>
                <w:b/>
              </w:rPr>
              <w:lastRenderedPageBreak/>
              <w:t>Número de Carbonos</w:t>
            </w:r>
          </w:p>
        </w:tc>
        <w:tc>
          <w:tcPr>
            <w:tcW w:w="2635" w:type="dxa"/>
          </w:tcPr>
          <w:p w:rsidR="00C92BA4" w:rsidRPr="00186D85" w:rsidRDefault="00C92BA4" w:rsidP="00C92BA4">
            <w:pPr>
              <w:pStyle w:val="SemEspaamento"/>
              <w:jc w:val="center"/>
              <w:rPr>
                <w:b/>
              </w:rPr>
            </w:pPr>
            <w:r w:rsidRPr="00186D85">
              <w:rPr>
                <w:b/>
              </w:rPr>
              <w:t>Prefixo</w:t>
            </w:r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Met</w:t>
            </w:r>
            <w:proofErr w:type="spellEnd"/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Et</w:t>
            </w:r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Prop</w:t>
            </w:r>
            <w:proofErr w:type="spellEnd"/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But</w:t>
            </w:r>
            <w:proofErr w:type="spellEnd"/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5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Pent</w:t>
            </w:r>
            <w:proofErr w:type="spellEnd"/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6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hex</w:t>
            </w:r>
            <w:proofErr w:type="spellEnd"/>
          </w:p>
        </w:tc>
      </w:tr>
    </w:tbl>
    <w:p w:rsidR="00186D85" w:rsidRDefault="00186D85" w:rsidP="00186D85">
      <w:pPr>
        <w:pStyle w:val="SemEspaamento"/>
      </w:pPr>
    </w:p>
    <w:p w:rsidR="00186D85" w:rsidRDefault="00186D85" w:rsidP="00152C98">
      <w:pPr>
        <w:pStyle w:val="SemEspaamento"/>
      </w:pPr>
    </w:p>
    <w:p w:rsidR="004F22E4" w:rsidRPr="004F22E4" w:rsidRDefault="004F22E4" w:rsidP="004F22E4">
      <w:pPr>
        <w:pStyle w:val="Ttulo2"/>
      </w:pPr>
      <w:bookmarkStart w:id="4" w:name="_Toc164869199"/>
      <w:r w:rsidRPr="004F22E4">
        <w:t>Temas</w:t>
      </w:r>
      <w:bookmarkEnd w:id="4"/>
    </w:p>
    <w:p w:rsidR="00C92BA4" w:rsidRDefault="005D6146" w:rsidP="005D6146">
      <w:r>
        <w:t xml:space="preserve">Temas e estilos também ajudam a manter seu documento coordenado. Quando você clica em Design e escolhe um novo </w:t>
      </w:r>
    </w:p>
    <w:p w:rsidR="005D6146" w:rsidRDefault="005D6146" w:rsidP="005D6146">
      <w:r>
        <w:t xml:space="preserve">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  <w:r w:rsidR="00E11F9E">
        <w:t xml:space="preserve"> [JUNIOR]</w:t>
      </w:r>
    </w:p>
    <w:p w:rsidR="005D6146" w:rsidRDefault="005D6146" w:rsidP="004F22E4">
      <w:pPr>
        <w:pStyle w:val="Ttulo2"/>
      </w:pPr>
      <w:bookmarkStart w:id="5" w:name="_Toc164869200"/>
      <w:r>
        <w:t>Objetivos</w:t>
      </w:r>
      <w:bookmarkEnd w:id="5"/>
    </w:p>
    <w:p w:rsidR="00BF1FF8" w:rsidRDefault="005D6146" w:rsidP="00C54A9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  <w:r w:rsidR="00E11F9E" w:rsidRPr="00E11F9E">
        <w:t xml:space="preserve"> </w:t>
      </w:r>
    </w:p>
    <w:p w:rsidR="005D6146" w:rsidRDefault="00E11F9E" w:rsidP="00C54A9E">
      <w:r w:rsidRPr="00E11F9E">
        <w:t>Hidrocarbonetos são compostos formados exclusivamente por carbono e hidrogênio (C e H). Daí o nome: hidro (de hidrogênio) e carboneto (de carbono). Estão presentes no dia a dia, na economia e na indústria, como, por exemplo, inclui o gás natural, o petróleo e seus derivados.</w:t>
      </w:r>
      <w:r w:rsidR="00BF1FF8">
        <w:t xml:space="preserve"> </w:t>
      </w:r>
    </w:p>
    <w:p w:rsidR="00AC335E" w:rsidRDefault="005D6146" w:rsidP="00C54A9E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r w:rsidR="00AC335E">
        <w:t xml:space="preserve"> </w:t>
      </w:r>
    </w:p>
    <w:p w:rsidR="00AC335E" w:rsidRDefault="00AC335E" w:rsidP="00AC335E">
      <w:pPr>
        <w:pStyle w:val="Ttulo2"/>
      </w:pPr>
      <w:bookmarkStart w:id="6" w:name="_Toc164869201"/>
      <w:proofErr w:type="spellStart"/>
      <w:r>
        <w:t>Hiposete</w:t>
      </w:r>
      <w:bookmarkEnd w:id="6"/>
      <w:proofErr w:type="spellEnd"/>
    </w:p>
    <w:p w:rsidR="005D6146" w:rsidRDefault="005D6146" w:rsidP="00C54A9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D6146" w:rsidRDefault="005D6146" w:rsidP="00C54A9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D6146" w:rsidRDefault="005D6146" w:rsidP="00C54A9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E27C08">
      <w:pPr>
        <w:pStyle w:val="Ttulo2"/>
      </w:pPr>
      <w:bookmarkStart w:id="7" w:name="_Toc164869202"/>
      <w:r>
        <w:t>Objetivos</w:t>
      </w:r>
      <w:bookmarkEnd w:id="7"/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E27C0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lastRenderedPageBreak/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E27C08">
      <w:r>
        <w:br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27C08" w:rsidRDefault="00E27C08" w:rsidP="00AC335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E27C08">
      <w:pPr>
        <w:pStyle w:val="Ttulo3"/>
      </w:pPr>
      <w:bookmarkStart w:id="8" w:name="_Toc164869203"/>
      <w:r>
        <w:t>Objetivos Específicos</w:t>
      </w:r>
      <w:bookmarkEnd w:id="8"/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r w:rsidR="00312A41" w:rsidRPr="00312A41">
        <w:rPr>
          <w:rStyle w:val="Ttulo2Char"/>
        </w:rPr>
        <w:br/>
      </w: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12A41" w:rsidRDefault="00312A41" w:rsidP="00312A41">
      <w:pPr>
        <w:pStyle w:val="Ttulo2"/>
      </w:pPr>
      <w:bookmarkStart w:id="9" w:name="_Toc164869204"/>
      <w:r>
        <w:lastRenderedPageBreak/>
        <w:t>Justificativa</w:t>
      </w:r>
      <w:bookmarkEnd w:id="9"/>
    </w:p>
    <w:p w:rsidR="00E27C08" w:rsidRDefault="00E27C08" w:rsidP="00AC335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AC335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27C08" w:rsidRDefault="00E27C08" w:rsidP="00AC335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AC335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6140E" w:rsidRPr="00152C98" w:rsidRDefault="00E27C08" w:rsidP="00152C9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</w:t>
      </w:r>
      <w:bookmarkStart w:id="10" w:name="_Toc164869205"/>
    </w:p>
    <w:p w:rsidR="0084564D" w:rsidRPr="0066140E" w:rsidRDefault="0084564D" w:rsidP="0066140E">
      <w:pPr>
        <w:pStyle w:val="Ttulo1"/>
      </w:pPr>
      <w:r w:rsidRPr="0066140E">
        <w:rPr>
          <w:rStyle w:val="Ttulo1Char"/>
          <w:caps/>
        </w:rPr>
        <w:t>METODOLOGIA</w:t>
      </w:r>
      <w:bookmarkEnd w:id="10"/>
    </w:p>
    <w:p w:rsidR="0084564D" w:rsidRPr="0084564D" w:rsidRDefault="0084564D" w:rsidP="0084564D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312A41" w:rsidRDefault="0084564D" w:rsidP="0084564D">
      <w:pPr>
        <w:pStyle w:val="Ttulo1"/>
      </w:pPr>
      <w:bookmarkStart w:id="11" w:name="_Toc164869206"/>
      <w:r>
        <w:t>RECURSOS</w:t>
      </w:r>
      <w:bookmarkEnd w:id="11"/>
    </w:p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Pr="0084564D" w:rsidRDefault="0084564D" w:rsidP="0084564D">
      <w:pPr>
        <w:pStyle w:val="Ttulo1"/>
      </w:pPr>
      <w:bookmarkStart w:id="12" w:name="_Toc164869207"/>
      <w:r>
        <w:t>CRONOLOGIA</w:t>
      </w:r>
      <w:bookmarkEnd w:id="12"/>
    </w:p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3" w:name="_Toc164869208"/>
      <w:r>
        <w:t>REFERÊCIAS</w:t>
      </w:r>
      <w:r>
        <w:softHyphen/>
      </w:r>
      <w:r>
        <w:softHyphen/>
      </w:r>
      <w:r>
        <w:softHyphen/>
      </w:r>
      <w:r>
        <w:softHyphen/>
      </w:r>
      <w:bookmarkEnd w:id="13"/>
    </w:p>
    <w:p w:rsidR="00312A41" w:rsidRDefault="001D11B7" w:rsidP="00312A41">
      <w:r>
        <w:t xml:space="preserve">BATISTA. C.; </w:t>
      </w:r>
      <w:r w:rsidRPr="001D11B7">
        <w:rPr>
          <w:b/>
        </w:rPr>
        <w:t>Hidrocarbonetos</w:t>
      </w:r>
      <w:r>
        <w:t xml:space="preserve"> Disponível em: </w:t>
      </w:r>
      <w:hyperlink w:history="1">
        <w:r w:rsidRPr="00590FFC">
          <w:rPr>
            <w:rStyle w:val="Hyperlink"/>
          </w:rPr>
          <w:t>https://www.todamateria.com.br /hidrocarbonetos/</w:t>
        </w:r>
      </w:hyperlink>
      <w:r>
        <w:t xml:space="preserve"> Acessado em 24/04/2024</w:t>
      </w:r>
    </w:p>
    <w:p w:rsidR="004A6C5C" w:rsidRDefault="004A6C5C" w:rsidP="00312A41"/>
    <w:p w:rsidR="00BF1FF8" w:rsidRDefault="004A6C5C" w:rsidP="00312A41">
      <w:r>
        <w:t xml:space="preserve">JUNIOR. G.; </w:t>
      </w:r>
      <w:r w:rsidRPr="001D11B7">
        <w:rPr>
          <w:b/>
        </w:rPr>
        <w:t>Hidrocarbonetos</w:t>
      </w:r>
      <w:r>
        <w:rPr>
          <w:b/>
        </w:rPr>
        <w:t>2</w:t>
      </w:r>
      <w:r>
        <w:t xml:space="preserve"> Disponível em: </w:t>
      </w:r>
      <w:hyperlink w:history="1">
        <w:r w:rsidRPr="00590FFC">
          <w:rPr>
            <w:rStyle w:val="Hyperlink"/>
          </w:rPr>
          <w:t>https://www.todamateria.com.br /hidrocarbonetos/</w:t>
        </w:r>
      </w:hyperlink>
      <w:r>
        <w:t xml:space="preserve"> Acessado em 24/04/2024</w:t>
      </w:r>
      <w:r w:rsidR="00BF1FF8">
        <w:br/>
      </w:r>
      <w:r w:rsidR="00BF1FF8">
        <w:br/>
        <w:t xml:space="preserve">AVATEC.; </w:t>
      </w:r>
      <w:r w:rsidR="00BF1FF8" w:rsidRPr="00BF1FF8">
        <w:rPr>
          <w:b/>
        </w:rPr>
        <w:t>Hidrocarbonetos e suas subdivisões</w:t>
      </w:r>
      <w:r w:rsidR="00BF1FF8">
        <w:rPr>
          <w:b/>
        </w:rPr>
        <w:t xml:space="preserve"> </w:t>
      </w:r>
      <w:proofErr w:type="spellStart"/>
      <w:r w:rsidR="00BF1FF8">
        <w:t>Disponivel</w:t>
      </w:r>
      <w:proofErr w:type="spellEnd"/>
      <w:r w:rsidR="00BF1FF8">
        <w:t xml:space="preserve"> em:</w:t>
      </w:r>
      <w:r w:rsidR="00BF1FF8" w:rsidRPr="00BF1FF8">
        <w:t xml:space="preserve"> </w:t>
      </w:r>
      <w:hyperlink r:id="rId11" w:history="1">
        <w:r w:rsidR="00BF1FF8" w:rsidRPr="00936951">
          <w:rPr>
            <w:rStyle w:val="Hyperlink"/>
          </w:rPr>
          <w:t>https://avatec.com.br/hidrocarbonetos-e-suas-subdivisoes/index.htm</w:t>
        </w:r>
      </w:hyperlink>
      <w:r w:rsidR="00BF1FF8">
        <w:t xml:space="preserve"> Acessado em 24/04/2024</w:t>
      </w:r>
    </w:p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4" w:name="_Toc164869209"/>
      <w:r>
        <w:t>APÊNDICES</w:t>
      </w:r>
      <w:bookmarkEnd w:id="14"/>
    </w:p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P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5" w:name="_Toc164869210"/>
      <w:r>
        <w:t>ANEXOS</w:t>
      </w:r>
      <w:bookmarkEnd w:id="15"/>
    </w:p>
    <w:sectPr w:rsidR="00312A41" w:rsidRPr="00312A41" w:rsidSect="00731484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A41" w:rsidRDefault="00312A41" w:rsidP="00312A41">
      <w:pPr>
        <w:spacing w:after="0" w:line="240" w:lineRule="auto"/>
      </w:pPr>
      <w:r>
        <w:separator/>
      </w:r>
    </w:p>
  </w:endnote>
  <w:endnote w:type="continuationSeparator" w:id="0">
    <w:p w:rsidR="00312A41" w:rsidRDefault="00312A41" w:rsidP="0031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A41" w:rsidRDefault="00312A41" w:rsidP="00312A41">
      <w:pPr>
        <w:spacing w:after="0" w:line="240" w:lineRule="auto"/>
      </w:pPr>
      <w:r>
        <w:separator/>
      </w:r>
    </w:p>
  </w:footnote>
  <w:footnote w:type="continuationSeparator" w:id="0">
    <w:p w:rsidR="00312A41" w:rsidRDefault="00312A41" w:rsidP="0031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41" w:rsidRDefault="00312A41">
    <w:pPr>
      <w:pStyle w:val="Cabealho"/>
      <w:jc w:val="right"/>
    </w:pPr>
  </w:p>
  <w:p w:rsidR="00312A41" w:rsidRDefault="00312A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36874"/>
      <w:docPartObj>
        <w:docPartGallery w:val="Page Numbers (Top of Page)"/>
        <w:docPartUnique/>
      </w:docPartObj>
    </w:sdtPr>
    <w:sdtEndPr/>
    <w:sdtContent>
      <w:p w:rsidR="002A47E5" w:rsidRDefault="002A47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A47E5" w:rsidRDefault="002A47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4EC"/>
    <w:multiLevelType w:val="multilevel"/>
    <w:tmpl w:val="058E8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41293"/>
    <w:multiLevelType w:val="hybridMultilevel"/>
    <w:tmpl w:val="99E44EB2"/>
    <w:lvl w:ilvl="0" w:tplc="5CF484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7EB8"/>
    <w:multiLevelType w:val="hybridMultilevel"/>
    <w:tmpl w:val="6D246734"/>
    <w:lvl w:ilvl="0" w:tplc="E4BCBD3E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50AF2"/>
    <w:multiLevelType w:val="multilevel"/>
    <w:tmpl w:val="77269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BE2B37"/>
    <w:multiLevelType w:val="hybridMultilevel"/>
    <w:tmpl w:val="0254CBA8"/>
    <w:lvl w:ilvl="0" w:tplc="6076EA7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A2D"/>
    <w:multiLevelType w:val="hybridMultilevel"/>
    <w:tmpl w:val="E5823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42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B6"/>
    <w:rsid w:val="00152C98"/>
    <w:rsid w:val="00186D85"/>
    <w:rsid w:val="001C7FB7"/>
    <w:rsid w:val="001D11B7"/>
    <w:rsid w:val="00212EB8"/>
    <w:rsid w:val="002A47E5"/>
    <w:rsid w:val="00312A41"/>
    <w:rsid w:val="003A58AA"/>
    <w:rsid w:val="004A6C5C"/>
    <w:rsid w:val="004D3B86"/>
    <w:rsid w:val="004F22E4"/>
    <w:rsid w:val="00524B66"/>
    <w:rsid w:val="00596B19"/>
    <w:rsid w:val="005C47B6"/>
    <w:rsid w:val="005D6146"/>
    <w:rsid w:val="0066140E"/>
    <w:rsid w:val="006C5677"/>
    <w:rsid w:val="00731484"/>
    <w:rsid w:val="0084564D"/>
    <w:rsid w:val="008C0E96"/>
    <w:rsid w:val="00A02175"/>
    <w:rsid w:val="00A64D0B"/>
    <w:rsid w:val="00AC335E"/>
    <w:rsid w:val="00AF47D7"/>
    <w:rsid w:val="00BF1FF8"/>
    <w:rsid w:val="00C54A9E"/>
    <w:rsid w:val="00C92BA4"/>
    <w:rsid w:val="00CB06BA"/>
    <w:rsid w:val="00CB6B20"/>
    <w:rsid w:val="00D8166E"/>
    <w:rsid w:val="00E11F9E"/>
    <w:rsid w:val="00E27C08"/>
    <w:rsid w:val="00E84893"/>
    <w:rsid w:val="00F222AA"/>
    <w:rsid w:val="00F831B6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9FB398"/>
  <w15:chartTrackingRefBased/>
  <w15:docId w15:val="{8D2069FE-F6B4-4E28-8636-F15AB3AD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BNT"/>
    <w:qFormat/>
    <w:rsid w:val="00C54A9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6BA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2E4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7C08"/>
    <w:pPr>
      <w:keepNext/>
      <w:keepLines/>
      <w:numPr>
        <w:ilvl w:val="2"/>
        <w:numId w:val="6"/>
      </w:numPr>
      <w:spacing w:before="40" w:after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2E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2E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2E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2E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2E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2E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6BA"/>
    <w:rPr>
      <w:rFonts w:ascii="Arial" w:eastAsiaTheme="majorEastAsia" w:hAnsi="Arial" w:cstheme="majorBidi"/>
      <w:cap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58AA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06BA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B07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07D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07D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6BA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27C08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2E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2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2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2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2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2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312A41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A4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1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A41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D11B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A6C5C"/>
    <w:pPr>
      <w:spacing w:after="0" w:line="240" w:lineRule="auto"/>
      <w:jc w:val="both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BF1FF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8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92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2BA4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212E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atec.com.br/hidrocarbonetos-e-suas-subdivisoes/index.ht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A766-887C-4399-9DE0-859D6BE4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19</Pages>
  <Words>2133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2024-04-10T20:56:00Z</dcterms:created>
  <dcterms:modified xsi:type="dcterms:W3CDTF">2024-06-06T20:47:00Z</dcterms:modified>
</cp:coreProperties>
</file>