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16" w:rsidRDefault="00EA4116" w:rsidP="00EA411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4819"/>
        <w:gridCol w:w="2118"/>
      </w:tblGrid>
      <w:tr w:rsidR="00EA4116" w:rsidTr="004907F8">
        <w:trPr>
          <w:trHeight w:val="555"/>
        </w:trPr>
        <w:tc>
          <w:tcPr>
            <w:tcW w:w="9030" w:type="dxa"/>
            <w:gridSpan w:val="3"/>
          </w:tcPr>
          <w:p w:rsidR="00EA4116" w:rsidRDefault="00EA4116" w:rsidP="004907F8">
            <w:pPr>
              <w:spacing w:line="360" w:lineRule="auto"/>
              <w:jc w:val="center"/>
            </w:pPr>
          </w:p>
          <w:p w:rsidR="00EA4116" w:rsidRPr="002A608C" w:rsidRDefault="00EA4116" w:rsidP="004907F8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2A608C">
              <w:rPr>
                <w:b/>
                <w:sz w:val="32"/>
                <w:szCs w:val="32"/>
              </w:rPr>
              <w:t>Uniwersytet Rzeszowski</w:t>
            </w:r>
            <w:r w:rsidRPr="002A608C">
              <w:rPr>
                <w:b/>
                <w:sz w:val="32"/>
                <w:szCs w:val="32"/>
              </w:rPr>
              <w:br/>
              <w:t xml:space="preserve">Wydział Matematyczno-Przyrodniczy </w:t>
            </w:r>
            <w:r>
              <w:rPr>
                <w:b/>
                <w:sz w:val="32"/>
                <w:szCs w:val="32"/>
              </w:rPr>
              <w:br/>
            </w:r>
            <w:r w:rsidRPr="00CA778B">
              <w:rPr>
                <w:b/>
                <w:sz w:val="32"/>
                <w:szCs w:val="32"/>
              </w:rPr>
              <w:t>Informatyka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br/>
            </w:r>
          </w:p>
        </w:tc>
      </w:tr>
      <w:tr w:rsidR="00EA4116" w:rsidTr="004907F8">
        <w:trPr>
          <w:trHeight w:val="555"/>
        </w:trPr>
        <w:tc>
          <w:tcPr>
            <w:tcW w:w="9030" w:type="dxa"/>
            <w:gridSpan w:val="3"/>
          </w:tcPr>
          <w:p w:rsidR="00EA4116" w:rsidRDefault="00EA4116" w:rsidP="004907F8">
            <w:pPr>
              <w:spacing w:line="360" w:lineRule="auto"/>
              <w:jc w:val="center"/>
            </w:pPr>
          </w:p>
          <w:p w:rsidR="00EA4116" w:rsidRDefault="00EA4116" w:rsidP="004907F8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Przedmiot: </w:t>
            </w:r>
            <w:r w:rsidR="0028000D">
              <w:rPr>
                <w:b/>
                <w:sz w:val="36"/>
                <w:szCs w:val="36"/>
              </w:rPr>
              <w:t>Systemy Operacyjne 2</w:t>
            </w:r>
            <w:r w:rsidRPr="002A608C">
              <w:rPr>
                <w:sz w:val="32"/>
              </w:rPr>
              <w:t xml:space="preserve"> </w:t>
            </w:r>
            <w:r>
              <w:rPr>
                <w:sz w:val="32"/>
              </w:rPr>
              <w:t>–</w:t>
            </w:r>
            <w:r w:rsidRPr="002A608C">
              <w:rPr>
                <w:sz w:val="32"/>
              </w:rPr>
              <w:t xml:space="preserve"> Laboratorium</w:t>
            </w:r>
          </w:p>
          <w:p w:rsidR="00EA4116" w:rsidRDefault="00EA4116" w:rsidP="004907F8">
            <w:pPr>
              <w:spacing w:line="360" w:lineRule="auto"/>
              <w:jc w:val="center"/>
            </w:pPr>
          </w:p>
        </w:tc>
      </w:tr>
      <w:tr w:rsidR="00EA4116" w:rsidTr="004907F8">
        <w:trPr>
          <w:trHeight w:val="3119"/>
        </w:trPr>
        <w:tc>
          <w:tcPr>
            <w:tcW w:w="2093" w:type="dxa"/>
          </w:tcPr>
          <w:p w:rsidR="00EA4116" w:rsidRDefault="00EA4116" w:rsidP="004907F8">
            <w:pPr>
              <w:spacing w:line="360" w:lineRule="auto"/>
            </w:pPr>
            <w:r>
              <w:t>Nazwisko i imię</w:t>
            </w:r>
            <w:r>
              <w:br/>
            </w:r>
            <w:r w:rsidRPr="00CA778B">
              <w:rPr>
                <w:sz w:val="36"/>
              </w:rPr>
              <w:t>Mateusz Baczek</w:t>
            </w:r>
          </w:p>
        </w:tc>
        <w:tc>
          <w:tcPr>
            <w:tcW w:w="4819" w:type="dxa"/>
            <w:vMerge w:val="restart"/>
          </w:tcPr>
          <w:p w:rsidR="00EA4116" w:rsidRDefault="00EA4116" w:rsidP="004907F8">
            <w:pPr>
              <w:spacing w:line="360" w:lineRule="auto"/>
            </w:pPr>
          </w:p>
          <w:p w:rsidR="00EA4116" w:rsidRDefault="00EA4116" w:rsidP="004907F8">
            <w:pPr>
              <w:spacing w:line="360" w:lineRule="auto"/>
            </w:pPr>
          </w:p>
          <w:p w:rsidR="00EA4116" w:rsidRDefault="00EA4116" w:rsidP="004907F8">
            <w:pPr>
              <w:spacing w:line="360" w:lineRule="auto"/>
              <w:jc w:val="center"/>
              <w:rPr>
                <w:sz w:val="36"/>
                <w:szCs w:val="28"/>
              </w:rPr>
            </w:pPr>
            <w:r>
              <w:rPr>
                <w:sz w:val="28"/>
                <w:szCs w:val="28"/>
              </w:rPr>
              <w:t xml:space="preserve">Laboratorium nr </w:t>
            </w:r>
            <w:r w:rsidR="00054A09">
              <w:rPr>
                <w:sz w:val="36"/>
                <w:szCs w:val="28"/>
              </w:rPr>
              <w:t>1</w:t>
            </w:r>
          </w:p>
          <w:p w:rsidR="00EA4116" w:rsidRPr="00865DD4" w:rsidRDefault="00EA4116" w:rsidP="00054A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28"/>
              </w:rPr>
              <w:t>Temat:</w:t>
            </w:r>
            <w:r w:rsidRPr="002A608C">
              <w:rPr>
                <w:sz w:val="36"/>
                <w:szCs w:val="28"/>
              </w:rPr>
              <w:t xml:space="preserve"> </w:t>
            </w:r>
            <w:r>
              <w:rPr>
                <w:sz w:val="36"/>
                <w:szCs w:val="28"/>
              </w:rPr>
              <w:br/>
            </w:r>
            <w:r w:rsidR="00054A09">
              <w:rPr>
                <w:b/>
                <w:sz w:val="36"/>
                <w:szCs w:val="28"/>
              </w:rPr>
              <w:t xml:space="preserve">Projekt aplikacji „Snake” z wykorzystaniem możliwości powłoki systemowej </w:t>
            </w:r>
            <w:proofErr w:type="spellStart"/>
            <w:r w:rsidR="00054A09">
              <w:rPr>
                <w:b/>
                <w:sz w:val="36"/>
                <w:szCs w:val="28"/>
              </w:rPr>
              <w:t>Bash</w:t>
            </w:r>
            <w:proofErr w:type="spellEnd"/>
          </w:p>
        </w:tc>
        <w:tc>
          <w:tcPr>
            <w:tcW w:w="2118" w:type="dxa"/>
          </w:tcPr>
          <w:p w:rsidR="00EA4116" w:rsidRDefault="00EA4116" w:rsidP="004907F8">
            <w:pPr>
              <w:spacing w:line="360" w:lineRule="auto"/>
            </w:pPr>
            <w:r>
              <w:t>Data wykonania:</w:t>
            </w:r>
          </w:p>
          <w:p w:rsidR="00EA4116" w:rsidRPr="00A878B5" w:rsidRDefault="00054A09" w:rsidP="004907F8">
            <w:pPr>
              <w:spacing w:line="360" w:lineRule="auto"/>
            </w:pPr>
            <w:r>
              <w:t>14.12</w:t>
            </w:r>
            <w:r w:rsidR="0028000D">
              <w:t>.2019</w:t>
            </w:r>
          </w:p>
          <w:p w:rsidR="00EA4116" w:rsidRDefault="00EA4116" w:rsidP="004907F8">
            <w:pPr>
              <w:spacing w:line="360" w:lineRule="auto"/>
            </w:pPr>
            <w:r>
              <w:br/>
            </w:r>
          </w:p>
        </w:tc>
      </w:tr>
      <w:tr w:rsidR="00EA4116" w:rsidTr="004907F8">
        <w:trPr>
          <w:trHeight w:val="1166"/>
        </w:trPr>
        <w:tc>
          <w:tcPr>
            <w:tcW w:w="2093" w:type="dxa"/>
          </w:tcPr>
          <w:p w:rsidR="00EA4116" w:rsidRDefault="00EA4116" w:rsidP="00342F6B">
            <w:pPr>
              <w:spacing w:line="360" w:lineRule="auto"/>
            </w:pPr>
            <w:r>
              <w:t>Grupa laboratoryjna nr</w:t>
            </w:r>
            <w:r w:rsidRPr="002A608C">
              <w:rPr>
                <w:color w:val="FF0000"/>
              </w:rPr>
              <w:t xml:space="preserve"> </w:t>
            </w:r>
            <w:r w:rsidR="00342F6B">
              <w:rPr>
                <w:sz w:val="36"/>
              </w:rPr>
              <w:t>1</w:t>
            </w:r>
          </w:p>
        </w:tc>
        <w:tc>
          <w:tcPr>
            <w:tcW w:w="4819" w:type="dxa"/>
            <w:vMerge/>
          </w:tcPr>
          <w:p w:rsidR="00EA4116" w:rsidRDefault="00EA4116" w:rsidP="004907F8">
            <w:pPr>
              <w:spacing w:line="360" w:lineRule="auto"/>
            </w:pPr>
          </w:p>
        </w:tc>
        <w:tc>
          <w:tcPr>
            <w:tcW w:w="2118" w:type="dxa"/>
            <w:vMerge w:val="restart"/>
          </w:tcPr>
          <w:p w:rsidR="00EA4116" w:rsidRDefault="00EA4116" w:rsidP="004907F8">
            <w:pPr>
              <w:spacing w:line="360" w:lineRule="auto"/>
            </w:pPr>
            <w:r>
              <w:br/>
              <w:t>Data oddania:</w:t>
            </w:r>
          </w:p>
          <w:p w:rsidR="00EA4116" w:rsidRDefault="0028000D" w:rsidP="004907F8">
            <w:pPr>
              <w:spacing w:line="360" w:lineRule="auto"/>
            </w:pPr>
            <w:r>
              <w:t>26.10.2019</w:t>
            </w:r>
          </w:p>
        </w:tc>
      </w:tr>
      <w:tr w:rsidR="00EA4116" w:rsidTr="004907F8">
        <w:trPr>
          <w:trHeight w:val="1147"/>
        </w:trPr>
        <w:tc>
          <w:tcPr>
            <w:tcW w:w="2093" w:type="dxa"/>
          </w:tcPr>
          <w:p w:rsidR="00EA4116" w:rsidRDefault="00EA4116" w:rsidP="004907F8">
            <w:pPr>
              <w:spacing w:line="360" w:lineRule="auto"/>
            </w:pPr>
            <w:r>
              <w:t>Ocena:</w:t>
            </w:r>
          </w:p>
        </w:tc>
        <w:tc>
          <w:tcPr>
            <w:tcW w:w="4819" w:type="dxa"/>
            <w:vMerge/>
          </w:tcPr>
          <w:p w:rsidR="00EA4116" w:rsidRDefault="00EA4116" w:rsidP="004907F8">
            <w:pPr>
              <w:spacing w:line="360" w:lineRule="auto"/>
            </w:pPr>
          </w:p>
        </w:tc>
        <w:tc>
          <w:tcPr>
            <w:tcW w:w="2118" w:type="dxa"/>
            <w:vMerge/>
          </w:tcPr>
          <w:p w:rsidR="00EA4116" w:rsidRDefault="00EA4116" w:rsidP="004907F8">
            <w:pPr>
              <w:spacing w:line="360" w:lineRule="auto"/>
            </w:pPr>
          </w:p>
        </w:tc>
      </w:tr>
    </w:tbl>
    <w:p w:rsidR="00EA4116" w:rsidRDefault="00EA4116" w:rsidP="00EA4116">
      <w:pPr>
        <w:spacing w:line="360" w:lineRule="auto"/>
      </w:pPr>
    </w:p>
    <w:p w:rsidR="0028000D" w:rsidRDefault="0028000D" w:rsidP="003A64F8"/>
    <w:p w:rsidR="00054A09" w:rsidRDefault="00054A09" w:rsidP="003A64F8"/>
    <w:p w:rsidR="00054A09" w:rsidRDefault="00054A09" w:rsidP="003A64F8"/>
    <w:p w:rsidR="00054A09" w:rsidRDefault="00054A09" w:rsidP="003A64F8"/>
    <w:p w:rsidR="00054A09" w:rsidRDefault="00054A09" w:rsidP="003A64F8"/>
    <w:p w:rsidR="00054A09" w:rsidRDefault="00054A09" w:rsidP="003A64F8"/>
    <w:p w:rsidR="00054A09" w:rsidRDefault="00054A09" w:rsidP="003A64F8"/>
    <w:sdt>
      <w:sdtPr>
        <w:id w:val="-10468294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35B6D" w:rsidRDefault="00235B6D">
          <w:pPr>
            <w:pStyle w:val="Nagwekspisutreci"/>
          </w:pPr>
          <w:r>
            <w:t>Spis treści</w:t>
          </w:r>
        </w:p>
        <w:p w:rsidR="00235B6D" w:rsidRDefault="00235B6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Nie znaleziono żadnych pozycji spisu treści.</w:t>
          </w:r>
          <w:r>
            <w:rPr>
              <w:b/>
              <w:bCs/>
            </w:rPr>
            <w:fldChar w:fldCharType="end"/>
          </w:r>
        </w:p>
      </w:sdtContent>
    </w:sdt>
    <w:p w:rsidR="00235B6D" w:rsidRDefault="00235B6D" w:rsidP="003A64F8"/>
    <w:p w:rsidR="00235B6D" w:rsidRDefault="00235B6D">
      <w:r>
        <w:br w:type="page"/>
      </w:r>
    </w:p>
    <w:p w:rsidR="00054A09" w:rsidRDefault="00235B6D" w:rsidP="00235B6D">
      <w:pPr>
        <w:pStyle w:val="Nagwek1"/>
        <w:numPr>
          <w:ilvl w:val="0"/>
          <w:numId w:val="4"/>
        </w:numPr>
      </w:pPr>
      <w:r>
        <w:lastRenderedPageBreak/>
        <w:t>Założenia projektu</w:t>
      </w:r>
    </w:p>
    <w:p w:rsidR="00235B6D" w:rsidRDefault="00235B6D" w:rsidP="00235B6D">
      <w:pPr>
        <w:pStyle w:val="Nagwek2"/>
        <w:numPr>
          <w:ilvl w:val="1"/>
          <w:numId w:val="4"/>
        </w:numPr>
      </w:pPr>
      <w:r>
        <w:t>Założenia ogólne</w:t>
      </w:r>
    </w:p>
    <w:p w:rsidR="00214ECE" w:rsidRPr="00FC7105" w:rsidRDefault="00214ECE" w:rsidP="00214ECE">
      <w:r>
        <w:t xml:space="preserve">Stworzenie aplikacji ma na celu demonstrację możliwości powłoki systemowej </w:t>
      </w:r>
      <w:proofErr w:type="spellStart"/>
      <w:r>
        <w:t>Bash</w:t>
      </w:r>
      <w:proofErr w:type="spellEnd"/>
      <w:r>
        <w:t xml:space="preserve"> jako platformy do tworzenia podstawowych </w:t>
      </w:r>
      <w:r w:rsidR="00FC7105">
        <w:t xml:space="preserve">skryptów z zachowaniem podobnym do stylu </w:t>
      </w:r>
      <w:r>
        <w:t>aplikacji typu okienkowego</w:t>
      </w:r>
      <w:r w:rsidR="00850898">
        <w:t xml:space="preserve"> –</w:t>
      </w:r>
      <w:r w:rsidR="00FC7105">
        <w:t xml:space="preserve"> ograniczenie użytkownika wyłącznie do możliwości oferowanych przez skrypt. W tym przypadku użytkownik może operować w programie poprzez klawisze </w:t>
      </w:r>
      <w:r w:rsidR="00FC7105">
        <w:rPr>
          <w:b/>
        </w:rPr>
        <w:t>W, A, S, D</w:t>
      </w:r>
      <w:r w:rsidR="00FC7105">
        <w:t xml:space="preserve"> oraz </w:t>
      </w:r>
      <w:r w:rsidR="00FC7105">
        <w:rPr>
          <w:b/>
        </w:rPr>
        <w:t>Q</w:t>
      </w:r>
      <w:r w:rsidR="00FC7105">
        <w:t>.</w:t>
      </w:r>
    </w:p>
    <w:p w:rsidR="00C25F8D" w:rsidRDefault="00C25F8D" w:rsidP="00C25F8D">
      <w:pPr>
        <w:pStyle w:val="Nagwek2"/>
        <w:numPr>
          <w:ilvl w:val="1"/>
          <w:numId w:val="4"/>
        </w:numPr>
      </w:pPr>
      <w:r>
        <w:t>Wykorzystane komendy</w:t>
      </w:r>
    </w:p>
    <w:p w:rsidR="000A6F41" w:rsidRPr="000A6F41" w:rsidRDefault="000A6F41" w:rsidP="000A6F4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5"/>
        <w:gridCol w:w="5547"/>
      </w:tblGrid>
      <w:tr w:rsidR="00BD6E19" w:rsidTr="000A6F41">
        <w:tc>
          <w:tcPr>
            <w:tcW w:w="9062" w:type="dxa"/>
            <w:gridSpan w:val="2"/>
            <w:shd w:val="clear" w:color="auto" w:fill="D9D9D9" w:themeFill="background1" w:themeFillShade="D9"/>
          </w:tcPr>
          <w:p w:rsidR="00BD6E19" w:rsidRDefault="00BD6E19" w:rsidP="00BD6E19">
            <w:pPr>
              <w:jc w:val="center"/>
              <w:rPr>
                <w:b/>
              </w:rPr>
            </w:pPr>
            <w:r>
              <w:rPr>
                <w:b/>
              </w:rPr>
              <w:t>Komendy</w:t>
            </w:r>
          </w:p>
        </w:tc>
      </w:tr>
      <w:tr w:rsidR="00726724" w:rsidTr="000A6F41">
        <w:tc>
          <w:tcPr>
            <w:tcW w:w="9062" w:type="dxa"/>
            <w:gridSpan w:val="2"/>
            <w:shd w:val="clear" w:color="auto" w:fill="D9D9D9" w:themeFill="background1" w:themeFillShade="D9"/>
          </w:tcPr>
          <w:p w:rsidR="00726724" w:rsidRPr="000A6F41" w:rsidRDefault="000A6F41" w:rsidP="00726724">
            <w:proofErr w:type="spellStart"/>
            <w:r>
              <w:rPr>
                <w:b/>
              </w:rPr>
              <w:t>p</w:t>
            </w:r>
            <w:r w:rsidR="00726724">
              <w:rPr>
                <w:b/>
              </w:rPr>
              <w:t>rintf</w:t>
            </w:r>
            <w:proofErr w:type="spellEnd"/>
            <w:r>
              <w:rPr>
                <w:b/>
              </w:rPr>
              <w:t xml:space="preserve"> </w:t>
            </w:r>
            <w:r>
              <w:t>– polecenie zapewnia metodę wyświetlania w konsoli wstępnie sformatowanego tekstu podobnie do interfejsu dla języka C</w:t>
            </w:r>
          </w:p>
        </w:tc>
      </w:tr>
      <w:tr w:rsidR="00726724" w:rsidTr="001E12B9">
        <w:tc>
          <w:tcPr>
            <w:tcW w:w="3515" w:type="dxa"/>
          </w:tcPr>
          <w:p w:rsidR="00726724" w:rsidRPr="00726724" w:rsidRDefault="00726724" w:rsidP="0072672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26724">
              <w:rPr>
                <w:rFonts w:ascii="Consolas" w:hAnsi="Consolas"/>
                <w:sz w:val="20"/>
                <w:szCs w:val="20"/>
              </w:rPr>
              <w:t>printf</w:t>
            </w:r>
            <w:proofErr w:type="spellEnd"/>
            <w:r w:rsidRPr="00726724">
              <w:rPr>
                <w:rFonts w:ascii="Consolas" w:hAnsi="Consolas"/>
                <w:sz w:val="20"/>
                <w:szCs w:val="20"/>
              </w:rPr>
              <w:t xml:space="preserve"> "\e[?25l"</w:t>
            </w:r>
          </w:p>
        </w:tc>
        <w:tc>
          <w:tcPr>
            <w:tcW w:w="5547" w:type="dxa"/>
          </w:tcPr>
          <w:p w:rsidR="00726724" w:rsidRPr="00726724" w:rsidRDefault="00726724" w:rsidP="00726724">
            <w:r>
              <w:t>pozwala na wyłączenie wyświetlania kursora(podczas startu skryptu)</w:t>
            </w:r>
          </w:p>
        </w:tc>
      </w:tr>
      <w:tr w:rsidR="00726724" w:rsidTr="000C46AC">
        <w:tc>
          <w:tcPr>
            <w:tcW w:w="3515" w:type="dxa"/>
          </w:tcPr>
          <w:p w:rsidR="00726724" w:rsidRDefault="00726724" w:rsidP="00726724">
            <w:pPr>
              <w:rPr>
                <w:b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printf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"\e[?25h</w:t>
            </w:r>
            <w:r w:rsidRPr="00726724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5547" w:type="dxa"/>
          </w:tcPr>
          <w:p w:rsidR="00726724" w:rsidRPr="00726724" w:rsidRDefault="00726724" w:rsidP="00726724">
            <w:r>
              <w:t>pozwala na włączenie wyświetlania kursora(po zakończeniu działania)</w:t>
            </w:r>
          </w:p>
        </w:tc>
      </w:tr>
      <w:tr w:rsidR="00726724" w:rsidTr="00BD6E19">
        <w:tc>
          <w:tcPr>
            <w:tcW w:w="3515" w:type="dxa"/>
          </w:tcPr>
          <w:p w:rsidR="00726724" w:rsidRPr="00726724" w:rsidRDefault="00B1584B" w:rsidP="00B1584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printf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"\e[3;5</w:t>
            </w:r>
            <w:r w:rsidR="00726724" w:rsidRPr="00726724">
              <w:rPr>
                <w:rFonts w:ascii="Consolas" w:hAnsi="Consolas"/>
                <w:sz w:val="20"/>
                <w:szCs w:val="20"/>
              </w:rPr>
              <w:t>HX"</w:t>
            </w:r>
          </w:p>
        </w:tc>
        <w:tc>
          <w:tcPr>
            <w:tcW w:w="5547" w:type="dxa"/>
          </w:tcPr>
          <w:p w:rsidR="00726724" w:rsidRPr="00B1584B" w:rsidRDefault="00B1584B" w:rsidP="00726724">
            <w:r>
              <w:t>przesuwa kursor na 3-cią linię, 5 pozycję wewnątrz konsoli i wypisuje „X” niezależnie od wyświetlanego stanu konsoli (mogą znajdować się również inne wykonane polecenia)</w:t>
            </w:r>
          </w:p>
        </w:tc>
      </w:tr>
      <w:tr w:rsidR="00FB7631" w:rsidTr="00BD6E19">
        <w:tc>
          <w:tcPr>
            <w:tcW w:w="3515" w:type="dxa"/>
          </w:tcPr>
          <w:p w:rsidR="00FB7631" w:rsidRPr="00726724" w:rsidRDefault="00FB7631" w:rsidP="00FB763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printf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$body |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grep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–o ‘[0-3]$’</w:t>
            </w:r>
          </w:p>
        </w:tc>
        <w:tc>
          <w:tcPr>
            <w:tcW w:w="5547" w:type="dxa"/>
          </w:tcPr>
          <w:p w:rsidR="00FB7631" w:rsidRDefault="00662ADD" w:rsidP="00662ADD">
            <w:r>
              <w:t>wyświetlenie pierwszej wartości ciągu znaków (ciała) zawierającej znaki 0, 1, 2 lub 3</w:t>
            </w:r>
          </w:p>
        </w:tc>
      </w:tr>
      <w:tr w:rsidR="00FB7631" w:rsidTr="000A6F41">
        <w:tc>
          <w:tcPr>
            <w:tcW w:w="9062" w:type="dxa"/>
            <w:gridSpan w:val="2"/>
            <w:shd w:val="clear" w:color="auto" w:fill="D9D9D9" w:themeFill="background1" w:themeFillShade="D9"/>
          </w:tcPr>
          <w:p w:rsidR="00FB7631" w:rsidRPr="000A6F41" w:rsidRDefault="00FB7631" w:rsidP="00FB7631">
            <w:proofErr w:type="spellStart"/>
            <w:r>
              <w:rPr>
                <w:b/>
              </w:rPr>
              <w:t>stty</w:t>
            </w:r>
            <w:proofErr w:type="spellEnd"/>
            <w:r>
              <w:rPr>
                <w:b/>
              </w:rPr>
              <w:t xml:space="preserve"> </w:t>
            </w:r>
            <w:r>
              <w:t>– wypisanie lub zmiana ustawień terminala</w:t>
            </w:r>
          </w:p>
        </w:tc>
      </w:tr>
      <w:tr w:rsidR="00FB7631" w:rsidTr="00BD6E19">
        <w:tc>
          <w:tcPr>
            <w:tcW w:w="3515" w:type="dxa"/>
          </w:tcPr>
          <w:p w:rsidR="00FB7631" w:rsidRPr="000A6F41" w:rsidRDefault="00FB7631" w:rsidP="00FB763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A6F41">
              <w:rPr>
                <w:rFonts w:ascii="Consolas" w:hAnsi="Consolas"/>
                <w:sz w:val="20"/>
                <w:szCs w:val="20"/>
              </w:rPr>
              <w:t>stty</w:t>
            </w:r>
            <w:proofErr w:type="spellEnd"/>
            <w:r w:rsidRPr="000A6F41">
              <w:rPr>
                <w:rFonts w:ascii="Consolas" w:hAnsi="Consolas"/>
                <w:sz w:val="20"/>
                <w:szCs w:val="20"/>
              </w:rPr>
              <w:t xml:space="preserve"> -echo</w:t>
            </w:r>
          </w:p>
        </w:tc>
        <w:tc>
          <w:tcPr>
            <w:tcW w:w="5547" w:type="dxa"/>
          </w:tcPr>
          <w:p w:rsidR="00FB7631" w:rsidRPr="000A6F41" w:rsidRDefault="00FB7631" w:rsidP="00FB7631">
            <w:r>
              <w:t>wyświetlanie każdego znaku z wejścia</w:t>
            </w:r>
            <w:r w:rsidR="00662ADD">
              <w:t xml:space="preserve"> (start skryptu)</w:t>
            </w:r>
          </w:p>
        </w:tc>
      </w:tr>
      <w:tr w:rsidR="00662ADD" w:rsidTr="00BD6E19">
        <w:tc>
          <w:tcPr>
            <w:tcW w:w="3515" w:type="dxa"/>
          </w:tcPr>
          <w:p w:rsidR="00662ADD" w:rsidRPr="000A6F41" w:rsidRDefault="00662ADD" w:rsidP="00662AD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A6F41">
              <w:rPr>
                <w:rFonts w:ascii="Consolas" w:hAnsi="Consolas"/>
                <w:sz w:val="20"/>
                <w:szCs w:val="20"/>
              </w:rPr>
              <w:t>stty</w:t>
            </w:r>
            <w:proofErr w:type="spellEnd"/>
            <w:r w:rsidRPr="000A6F41">
              <w:rPr>
                <w:rFonts w:ascii="Consolas" w:hAnsi="Consolas"/>
                <w:sz w:val="20"/>
                <w:szCs w:val="20"/>
              </w:rPr>
              <w:t xml:space="preserve"> echo</w:t>
            </w:r>
          </w:p>
        </w:tc>
        <w:tc>
          <w:tcPr>
            <w:tcW w:w="5547" w:type="dxa"/>
          </w:tcPr>
          <w:p w:rsidR="00662ADD" w:rsidRDefault="00662ADD" w:rsidP="00662ADD">
            <w:r>
              <w:t>zakończenie działania powyższego polecenia (przywraca poprzedni tryb)</w:t>
            </w:r>
          </w:p>
        </w:tc>
      </w:tr>
      <w:tr w:rsidR="00FB7631" w:rsidTr="00FB7631">
        <w:tc>
          <w:tcPr>
            <w:tcW w:w="9062" w:type="dxa"/>
            <w:gridSpan w:val="2"/>
            <w:shd w:val="clear" w:color="auto" w:fill="D9D9D9" w:themeFill="background1" w:themeFillShade="D9"/>
          </w:tcPr>
          <w:p w:rsidR="00FB7631" w:rsidRPr="00FC7105" w:rsidRDefault="00FB7631" w:rsidP="00FB7631">
            <w:proofErr w:type="spellStart"/>
            <w:r>
              <w:rPr>
                <w:b/>
              </w:rPr>
              <w:t>k</w:t>
            </w:r>
            <w:r w:rsidRPr="00FC7105">
              <w:rPr>
                <w:b/>
              </w:rPr>
              <w:t>ill</w:t>
            </w:r>
            <w:proofErr w:type="spellEnd"/>
            <w:r>
              <w:t xml:space="preserve"> – program wbrew nazwie pozwalający na przesyłanie sygnałów do procesów pracujących w systemie operacyjnym oraz poprawne zamknięcie procesu z zachowaniem danych</w:t>
            </w:r>
          </w:p>
        </w:tc>
      </w:tr>
      <w:tr w:rsidR="00FB7631" w:rsidTr="00BD6E19">
        <w:tc>
          <w:tcPr>
            <w:tcW w:w="3515" w:type="dxa"/>
          </w:tcPr>
          <w:p w:rsidR="00FB7631" w:rsidRPr="000A6F41" w:rsidRDefault="00FB7631" w:rsidP="00FB763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kill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SIGHUP 850</w:t>
            </w:r>
          </w:p>
        </w:tc>
        <w:tc>
          <w:tcPr>
            <w:tcW w:w="5547" w:type="dxa"/>
          </w:tcPr>
          <w:p w:rsidR="00FB7631" w:rsidRDefault="00FB7631" w:rsidP="00FB7631">
            <w:r>
              <w:t>przesłanie do procesu sygnału o zmianie kierunku ruchu (góra)</w:t>
            </w:r>
          </w:p>
        </w:tc>
      </w:tr>
      <w:tr w:rsidR="00FB7631" w:rsidTr="00BD6E19">
        <w:tc>
          <w:tcPr>
            <w:tcW w:w="3515" w:type="dxa"/>
          </w:tcPr>
          <w:p w:rsidR="00FB7631" w:rsidRPr="000A6F41" w:rsidRDefault="00FB7631" w:rsidP="00FB763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kill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SIGINT 850</w:t>
            </w:r>
          </w:p>
        </w:tc>
        <w:tc>
          <w:tcPr>
            <w:tcW w:w="5547" w:type="dxa"/>
          </w:tcPr>
          <w:p w:rsidR="00FB7631" w:rsidRDefault="00FB7631" w:rsidP="00FB7631">
            <w:r>
              <w:t>przesłanie do procesu sygnału o zmianie kierunku ruchu (prawo)</w:t>
            </w:r>
          </w:p>
        </w:tc>
      </w:tr>
      <w:tr w:rsidR="00FB7631" w:rsidTr="00BD6E19">
        <w:tc>
          <w:tcPr>
            <w:tcW w:w="3515" w:type="dxa"/>
          </w:tcPr>
          <w:p w:rsidR="00FB7631" w:rsidRPr="000A6F41" w:rsidRDefault="00FB7631" w:rsidP="00FB763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kill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SIGABRT 850</w:t>
            </w:r>
          </w:p>
        </w:tc>
        <w:tc>
          <w:tcPr>
            <w:tcW w:w="5547" w:type="dxa"/>
          </w:tcPr>
          <w:p w:rsidR="00FB7631" w:rsidRDefault="00FB7631" w:rsidP="00FB7631">
            <w:r>
              <w:t>przesłanie do procesu sygnału o zmianie kierunku ruchu (dół)</w:t>
            </w:r>
          </w:p>
        </w:tc>
      </w:tr>
      <w:tr w:rsidR="00FB7631" w:rsidTr="00BD6E19">
        <w:tc>
          <w:tcPr>
            <w:tcW w:w="3515" w:type="dxa"/>
          </w:tcPr>
          <w:p w:rsidR="00FB7631" w:rsidRPr="000A6F41" w:rsidRDefault="00FB7631" w:rsidP="00FB763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kill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SIGILL 850</w:t>
            </w:r>
          </w:p>
        </w:tc>
        <w:tc>
          <w:tcPr>
            <w:tcW w:w="5547" w:type="dxa"/>
          </w:tcPr>
          <w:p w:rsidR="00FB7631" w:rsidRDefault="00FB7631" w:rsidP="00FB7631">
            <w:r>
              <w:t>przesłanie do procesu sygnału o zmianie kierunku ruchu (lewo)</w:t>
            </w:r>
          </w:p>
        </w:tc>
      </w:tr>
      <w:tr w:rsidR="00FB7631" w:rsidTr="00BD6E19">
        <w:tc>
          <w:tcPr>
            <w:tcW w:w="3515" w:type="dxa"/>
          </w:tcPr>
          <w:p w:rsidR="00FB7631" w:rsidRPr="000A6F41" w:rsidRDefault="00FB7631" w:rsidP="00FB763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kill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SIGQUIT 850</w:t>
            </w:r>
          </w:p>
        </w:tc>
        <w:tc>
          <w:tcPr>
            <w:tcW w:w="5547" w:type="dxa"/>
          </w:tcPr>
          <w:p w:rsidR="00FB7631" w:rsidRDefault="00FB7631" w:rsidP="00FB7631">
            <w:r>
              <w:t>przesłanie do procesu sygnału o wymuszeniu zakończenia działania skryptu „</w:t>
            </w:r>
            <w:proofErr w:type="spellStart"/>
            <w:r>
              <w:t>Hangup</w:t>
            </w:r>
            <w:proofErr w:type="spellEnd"/>
            <w:r>
              <w:t>”</w:t>
            </w:r>
          </w:p>
        </w:tc>
      </w:tr>
      <w:tr w:rsidR="00C01F89" w:rsidTr="00C01F89">
        <w:tc>
          <w:tcPr>
            <w:tcW w:w="9062" w:type="dxa"/>
            <w:gridSpan w:val="2"/>
            <w:shd w:val="clear" w:color="auto" w:fill="D9D9D9" w:themeFill="background1" w:themeFillShade="D9"/>
          </w:tcPr>
          <w:p w:rsidR="00C01F89" w:rsidRPr="00C01F89" w:rsidRDefault="00C01F89" w:rsidP="00495D6A">
            <w:proofErr w:type="spellStart"/>
            <w:r>
              <w:rPr>
                <w:rFonts w:ascii="Consolas" w:hAnsi="Consolas"/>
                <w:b/>
                <w:sz w:val="20"/>
                <w:szCs w:val="20"/>
              </w:rPr>
              <w:t>e</w:t>
            </w:r>
            <w:r w:rsidRPr="00C01F89">
              <w:rPr>
                <w:rFonts w:ascii="Consolas" w:hAnsi="Consolas"/>
                <w:b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– </w:t>
            </w:r>
            <w:r w:rsidR="00495D6A">
              <w:rPr>
                <w:rStyle w:val="tlid-translation"/>
              </w:rPr>
              <w:t xml:space="preserve">konstruuje polecenie, łącząc argumenty </w:t>
            </w:r>
            <w:r w:rsidR="00495D6A">
              <w:rPr>
                <w:rStyle w:val="tlid-translation"/>
              </w:rPr>
              <w:t xml:space="preserve">ze sobą. </w:t>
            </w:r>
            <w:r w:rsidR="00495D6A">
              <w:rPr>
                <w:rStyle w:val="tlid-translation"/>
              </w:rPr>
              <w:t>Skonstruowane polecenie</w:t>
            </w:r>
            <w:r w:rsidR="00495D6A">
              <w:t xml:space="preserve"> </w:t>
            </w:r>
            <w:r w:rsidR="00495D6A">
              <w:rPr>
                <w:rStyle w:val="tlid-translation"/>
              </w:rPr>
              <w:t>zostaje</w:t>
            </w:r>
            <w:r w:rsidR="00495D6A">
              <w:rPr>
                <w:rStyle w:val="tlid-translation"/>
              </w:rPr>
              <w:t xml:space="preserve"> odczytane i wykonane przez powłokę.</w:t>
            </w:r>
          </w:p>
        </w:tc>
      </w:tr>
      <w:tr w:rsidR="00C01F89" w:rsidTr="00BD6E19">
        <w:tc>
          <w:tcPr>
            <w:tcW w:w="3515" w:type="dxa"/>
          </w:tcPr>
          <w:p w:rsidR="00C01F89" w:rsidRPr="000A6F41" w:rsidRDefault="00495D6A" w:rsidP="00FB763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95D6A">
              <w:rPr>
                <w:rFonts w:ascii="Consolas" w:hAnsi="Consolas"/>
                <w:sz w:val="20"/>
                <w:szCs w:val="20"/>
              </w:rPr>
              <w:t>eval</w:t>
            </w:r>
            <w:proofErr w:type="spellEnd"/>
            <w:r w:rsidRPr="00495D6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495D6A">
              <w:rPr>
                <w:rFonts w:ascii="Consolas" w:hAnsi="Consolas"/>
                <w:sz w:val="20"/>
                <w:szCs w:val="20"/>
              </w:rPr>
              <w:t>printf</w:t>
            </w:r>
            <w:proofErr w:type="spellEnd"/>
            <w:r w:rsidRPr="00495D6A">
              <w:rPr>
                <w:rFonts w:ascii="Consolas" w:hAnsi="Consolas"/>
                <w:sz w:val="20"/>
                <w:szCs w:val="20"/>
              </w:rPr>
              <w:t xml:space="preserve"> \"\${</w:t>
            </w:r>
            <w:proofErr w:type="spellStart"/>
            <w:r w:rsidRPr="00495D6A">
              <w:rPr>
                <w:rFonts w:ascii="Consolas" w:hAnsi="Consolas"/>
                <w:sz w:val="20"/>
                <w:szCs w:val="20"/>
              </w:rPr>
              <w:t>board$bh</w:t>
            </w:r>
            <w:proofErr w:type="spellEnd"/>
            <w:r w:rsidRPr="00495D6A">
              <w:rPr>
                <w:rFonts w:ascii="Consolas" w:hAnsi="Consolas"/>
                <w:sz w:val="20"/>
                <w:szCs w:val="20"/>
              </w:rPr>
              <w:t>[*]}\"</w:t>
            </w:r>
          </w:p>
        </w:tc>
        <w:tc>
          <w:tcPr>
            <w:tcW w:w="5547" w:type="dxa"/>
          </w:tcPr>
          <w:p w:rsidR="00C01F89" w:rsidRPr="00495D6A" w:rsidRDefault="00495D6A" w:rsidP="00495D6A">
            <w:r>
              <w:t xml:space="preserve">polecenie wyświetla wszystkie elementy tablicy w jednej linii poprzez zastosowanie znacznika </w:t>
            </w:r>
            <w:r w:rsidRPr="00495D6A">
              <w:rPr>
                <w:b/>
              </w:rPr>
              <w:t>[*]</w:t>
            </w:r>
            <w:r>
              <w:t xml:space="preserve">, wykorzystanie znacznika </w:t>
            </w:r>
            <w:r w:rsidRPr="00495D6A">
              <w:rPr>
                <w:b/>
              </w:rPr>
              <w:t>[@]</w:t>
            </w:r>
            <w:r>
              <w:t xml:space="preserve"> wyświetla </w:t>
            </w:r>
            <w:r w:rsidR="00574389">
              <w:t>wszystkie elementy w osobnej linii</w:t>
            </w:r>
          </w:p>
        </w:tc>
      </w:tr>
      <w:tr w:rsidR="00C01F89" w:rsidTr="00BD6E19">
        <w:tc>
          <w:tcPr>
            <w:tcW w:w="3515" w:type="dxa"/>
          </w:tcPr>
          <w:p w:rsidR="00C01F89" w:rsidRPr="000A6F41" w:rsidRDefault="00574389" w:rsidP="0057438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574389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574389">
              <w:rPr>
                <w:rFonts w:ascii="Consolas" w:hAnsi="Consolas"/>
                <w:sz w:val="20"/>
                <w:szCs w:val="20"/>
              </w:rPr>
              <w:t>board$bh</w:t>
            </w:r>
            <w:proofErr w:type="spellEnd"/>
            <w:r w:rsidRPr="00574389">
              <w:rPr>
                <w:rFonts w:ascii="Consolas" w:hAnsi="Consolas"/>
                <w:sz w:val="20"/>
                <w:szCs w:val="20"/>
              </w:rPr>
              <w:t>[$</w:t>
            </w:r>
            <w:proofErr w:type="spellStart"/>
            <w:r w:rsidRPr="00574389">
              <w:rPr>
                <w:rFonts w:ascii="Consolas" w:hAnsi="Consolas"/>
                <w:sz w:val="20"/>
                <w:szCs w:val="20"/>
              </w:rPr>
              <w:t>bw</w:t>
            </w:r>
            <w:proofErr w:type="spellEnd"/>
            <w:r w:rsidRPr="00574389">
              <w:rPr>
                <w:rFonts w:ascii="Consolas" w:hAnsi="Consolas"/>
                <w:sz w:val="20"/>
                <w:szCs w:val="20"/>
              </w:rPr>
              <w:t>]=' '"</w:t>
            </w:r>
          </w:p>
        </w:tc>
        <w:tc>
          <w:tcPr>
            <w:tcW w:w="5547" w:type="dxa"/>
          </w:tcPr>
          <w:p w:rsidR="00C01F89" w:rsidRPr="00E02521" w:rsidRDefault="00574389" w:rsidP="00E02521">
            <w:r>
              <w:t xml:space="preserve">przypisuje wartość </w:t>
            </w:r>
            <w:r w:rsidRPr="00574389">
              <w:rPr>
                <w:b/>
              </w:rPr>
              <w:t>‘ ‘</w:t>
            </w:r>
            <w:r>
              <w:t xml:space="preserve"> </w:t>
            </w:r>
            <w:r w:rsidR="00E02521">
              <w:t xml:space="preserve">dla elementu tablicy </w:t>
            </w:r>
            <w:proofErr w:type="spellStart"/>
            <w:r w:rsidR="00E02521" w:rsidRPr="00E02521">
              <w:rPr>
                <w:b/>
              </w:rPr>
              <w:t>board</w:t>
            </w:r>
            <w:proofErr w:type="spellEnd"/>
            <w:r w:rsidR="00E02521">
              <w:t xml:space="preserve"> w położeniu </w:t>
            </w:r>
            <w:proofErr w:type="spellStart"/>
            <w:r w:rsidR="00E02521">
              <w:t>bh</w:t>
            </w:r>
            <w:proofErr w:type="spellEnd"/>
            <w:r w:rsidR="00E02521">
              <w:t xml:space="preserve">, </w:t>
            </w:r>
            <w:proofErr w:type="spellStart"/>
            <w:r w:rsidR="00E02521">
              <w:t>bw</w:t>
            </w:r>
            <w:proofErr w:type="spellEnd"/>
          </w:p>
        </w:tc>
      </w:tr>
      <w:tr w:rsidR="00C01F89" w:rsidTr="00BD6E19">
        <w:tc>
          <w:tcPr>
            <w:tcW w:w="3515" w:type="dxa"/>
          </w:tcPr>
          <w:p w:rsidR="00E02521" w:rsidRDefault="00E02521" w:rsidP="00FB763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02521">
              <w:rPr>
                <w:rFonts w:ascii="Consolas" w:hAnsi="Consolas"/>
                <w:sz w:val="20"/>
                <w:szCs w:val="20"/>
              </w:rPr>
              <w:t>eval</w:t>
            </w:r>
            <w:proofErr w:type="spellEnd"/>
            <w:r w:rsidRPr="00E02521">
              <w:rPr>
                <w:rFonts w:ascii="Consolas" w:hAnsi="Consolas"/>
                <w:sz w:val="20"/>
                <w:szCs w:val="20"/>
              </w:rPr>
              <w:t xml:space="preserve"> "</w:t>
            </w:r>
            <w:proofErr w:type="spellStart"/>
            <w:r w:rsidRPr="00E02521">
              <w:rPr>
                <w:rFonts w:ascii="Consolas" w:hAnsi="Consolas"/>
                <w:sz w:val="20"/>
                <w:szCs w:val="20"/>
              </w:rPr>
              <w:t>pos</w:t>
            </w:r>
            <w:proofErr w:type="spellEnd"/>
            <w:r w:rsidRPr="00E02521">
              <w:rPr>
                <w:rFonts w:ascii="Consolas" w:hAnsi="Consolas"/>
                <w:sz w:val="20"/>
                <w:szCs w:val="20"/>
              </w:rPr>
              <w:t>=\${</w:t>
            </w:r>
            <w:proofErr w:type="spellStart"/>
            <w:r w:rsidRPr="00E02521">
              <w:rPr>
                <w:rFonts w:ascii="Consolas" w:hAnsi="Consolas"/>
                <w:sz w:val="20"/>
                <w:szCs w:val="20"/>
              </w:rPr>
              <w:t>board$food_row_pos</w:t>
            </w:r>
            <w:proofErr w:type="spellEnd"/>
          </w:p>
          <w:p w:rsidR="00C01F89" w:rsidRPr="000A6F41" w:rsidRDefault="00E02521" w:rsidP="00FB7631">
            <w:pPr>
              <w:rPr>
                <w:rFonts w:ascii="Consolas" w:hAnsi="Consolas"/>
                <w:sz w:val="20"/>
                <w:szCs w:val="20"/>
              </w:rPr>
            </w:pPr>
            <w:r w:rsidRPr="00E02521">
              <w:rPr>
                <w:rFonts w:ascii="Consolas" w:hAnsi="Consolas"/>
                <w:sz w:val="20"/>
                <w:szCs w:val="20"/>
              </w:rPr>
              <w:t>[$</w:t>
            </w:r>
            <w:proofErr w:type="spellStart"/>
            <w:r w:rsidRPr="00E02521">
              <w:rPr>
                <w:rFonts w:ascii="Consolas" w:hAnsi="Consolas"/>
                <w:sz w:val="20"/>
                <w:szCs w:val="20"/>
              </w:rPr>
              <w:t>food_col_pos</w:t>
            </w:r>
            <w:proofErr w:type="spellEnd"/>
            <w:r w:rsidRPr="00E02521">
              <w:rPr>
                <w:rFonts w:ascii="Consolas" w:hAnsi="Consolas"/>
                <w:sz w:val="20"/>
                <w:szCs w:val="20"/>
              </w:rPr>
              <w:t>]}"</w:t>
            </w:r>
          </w:p>
        </w:tc>
        <w:tc>
          <w:tcPr>
            <w:tcW w:w="5547" w:type="dxa"/>
          </w:tcPr>
          <w:p w:rsidR="00C01F89" w:rsidRPr="00E02521" w:rsidRDefault="00E02521" w:rsidP="00E02521">
            <w:r>
              <w:t xml:space="preserve">do zmiennej </w:t>
            </w:r>
            <w:proofErr w:type="spellStart"/>
            <w:r w:rsidRPr="00E02521"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przypisuje wartość z tablicy </w:t>
            </w:r>
            <w:proofErr w:type="spellStart"/>
            <w:r w:rsidRPr="00E02521">
              <w:rPr>
                <w:b/>
              </w:rPr>
              <w:t>board</w:t>
            </w:r>
            <w:proofErr w:type="spellEnd"/>
            <w:r>
              <w:t xml:space="preserve"> w </w:t>
            </w:r>
            <w:r w:rsidRPr="00E02521">
              <w:rPr>
                <w:rFonts w:cstheme="minorHAnsi"/>
              </w:rPr>
              <w:t xml:space="preserve">położeniu </w:t>
            </w:r>
            <w:proofErr w:type="spellStart"/>
            <w:r w:rsidRPr="00E02521">
              <w:rPr>
                <w:rFonts w:cstheme="minorHAnsi"/>
              </w:rPr>
              <w:t>food_row_pos</w:t>
            </w:r>
            <w:proofErr w:type="spellEnd"/>
            <w:r w:rsidRPr="00E02521">
              <w:rPr>
                <w:rFonts w:cstheme="minorHAnsi"/>
              </w:rPr>
              <w:t xml:space="preserve">, </w:t>
            </w:r>
            <w:proofErr w:type="spellStart"/>
            <w:r w:rsidRPr="00E02521">
              <w:rPr>
                <w:rFonts w:cstheme="minorHAnsi"/>
              </w:rPr>
              <w:t>food_col_pos</w:t>
            </w:r>
            <w:proofErr w:type="spellEnd"/>
          </w:p>
        </w:tc>
      </w:tr>
      <w:tr w:rsidR="00C01F89" w:rsidTr="00BD6E19">
        <w:tc>
          <w:tcPr>
            <w:tcW w:w="3515" w:type="dxa"/>
          </w:tcPr>
          <w:p w:rsidR="00E02521" w:rsidRPr="00E02521" w:rsidRDefault="00E02521" w:rsidP="00E0252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02521">
              <w:rPr>
                <w:rFonts w:ascii="Consolas" w:hAnsi="Consolas"/>
                <w:sz w:val="20"/>
                <w:szCs w:val="20"/>
              </w:rPr>
              <w:lastRenderedPageBreak/>
              <w:t>eval</w:t>
            </w:r>
            <w:proofErr w:type="spellEnd"/>
            <w:r w:rsidRPr="00E02521">
              <w:rPr>
                <w:rFonts w:ascii="Consolas" w:hAnsi="Consolas"/>
                <w:sz w:val="20"/>
                <w:szCs w:val="20"/>
              </w:rPr>
              <w:t xml:space="preserve"> "</w:t>
            </w:r>
            <w:proofErr w:type="spellStart"/>
            <w:r w:rsidRPr="00E02521">
              <w:rPr>
                <w:rFonts w:ascii="Consolas" w:hAnsi="Consolas"/>
                <w:sz w:val="20"/>
                <w:szCs w:val="20"/>
              </w:rPr>
              <w:t>board$new_row_pos</w:t>
            </w:r>
            <w:proofErr w:type="spellEnd"/>
          </w:p>
          <w:p w:rsidR="00C01F89" w:rsidRPr="000A6F41" w:rsidRDefault="00E02521" w:rsidP="00E02521">
            <w:pPr>
              <w:rPr>
                <w:rFonts w:ascii="Consolas" w:hAnsi="Consolas"/>
                <w:sz w:val="20"/>
                <w:szCs w:val="20"/>
              </w:rPr>
            </w:pPr>
            <w:r w:rsidRPr="00E02521">
              <w:rPr>
                <w:rFonts w:ascii="Consolas" w:hAnsi="Consolas"/>
                <w:sz w:val="20"/>
                <w:szCs w:val="20"/>
              </w:rPr>
              <w:t>[$</w:t>
            </w:r>
            <w:proofErr w:type="spellStart"/>
            <w:r w:rsidRPr="00E02521">
              <w:rPr>
                <w:rFonts w:ascii="Consolas" w:hAnsi="Consolas"/>
                <w:sz w:val="20"/>
                <w:szCs w:val="20"/>
              </w:rPr>
              <w:t>new_col_pos</w:t>
            </w:r>
            <w:proofErr w:type="spellEnd"/>
            <w:r w:rsidRPr="00E02521">
              <w:rPr>
                <w:rFonts w:ascii="Consolas" w:hAnsi="Consolas"/>
                <w:sz w:val="20"/>
                <w:szCs w:val="20"/>
              </w:rPr>
              <w:t>]=\"$</w:t>
            </w:r>
            <w:proofErr w:type="spellStart"/>
            <w:r w:rsidRPr="00E02521">
              <w:rPr>
                <w:rFonts w:ascii="Consolas" w:hAnsi="Consolas"/>
                <w:sz w:val="20"/>
                <w:szCs w:val="20"/>
              </w:rPr>
              <w:t>body_sign</w:t>
            </w:r>
            <w:proofErr w:type="spellEnd"/>
            <w:r w:rsidRPr="00E02521">
              <w:rPr>
                <w:rFonts w:ascii="Consolas" w:hAnsi="Consolas"/>
                <w:sz w:val="20"/>
                <w:szCs w:val="20"/>
              </w:rPr>
              <w:t>\""</w:t>
            </w:r>
          </w:p>
        </w:tc>
        <w:tc>
          <w:tcPr>
            <w:tcW w:w="5547" w:type="dxa"/>
          </w:tcPr>
          <w:p w:rsidR="00C01F89" w:rsidRDefault="00E02521" w:rsidP="00344688">
            <w:r>
              <w:t xml:space="preserve">przypisuje </w:t>
            </w:r>
            <w:r w:rsidR="00344688">
              <w:t xml:space="preserve">zmienną typu łańcuchowego </w:t>
            </w:r>
            <w:proofErr w:type="spellStart"/>
            <w:r w:rsidR="00344688">
              <w:rPr>
                <w:b/>
              </w:rPr>
              <w:t>body_sign</w:t>
            </w:r>
            <w:proofErr w:type="spellEnd"/>
            <w:r w:rsidR="00344688">
              <w:t xml:space="preserve"> do elementu tablicy </w:t>
            </w:r>
            <w:proofErr w:type="spellStart"/>
            <w:r w:rsidR="00344688">
              <w:rPr>
                <w:b/>
              </w:rPr>
              <w:t>board</w:t>
            </w:r>
            <w:proofErr w:type="spellEnd"/>
            <w:r w:rsidR="00344688">
              <w:t xml:space="preserve"> w pozycji</w:t>
            </w:r>
            <w:r>
              <w:t xml:space="preserve"> </w:t>
            </w:r>
            <w:proofErr w:type="spellStart"/>
            <w:r w:rsidR="00344688">
              <w:t>new_row_pos</w:t>
            </w:r>
            <w:proofErr w:type="spellEnd"/>
            <w:r w:rsidR="00344688">
              <w:t xml:space="preserve">, </w:t>
            </w:r>
            <w:proofErr w:type="spellStart"/>
            <w:r w:rsidR="00344688">
              <w:t>new_</w:t>
            </w:r>
            <w:r w:rsidR="00344688">
              <w:t>col</w:t>
            </w:r>
            <w:r w:rsidR="00344688">
              <w:t>_pos</w:t>
            </w:r>
            <w:proofErr w:type="spellEnd"/>
          </w:p>
        </w:tc>
      </w:tr>
      <w:tr w:rsidR="001E12B9" w:rsidTr="001E12B9">
        <w:tc>
          <w:tcPr>
            <w:tcW w:w="9062" w:type="dxa"/>
            <w:gridSpan w:val="2"/>
            <w:shd w:val="clear" w:color="auto" w:fill="D9D9D9" w:themeFill="background1" w:themeFillShade="D9"/>
          </w:tcPr>
          <w:p w:rsidR="001E12B9" w:rsidRPr="001E12B9" w:rsidRDefault="001E12B9" w:rsidP="00FB7631">
            <w:proofErr w:type="spellStart"/>
            <w:r>
              <w:rPr>
                <w:b/>
              </w:rPr>
              <w:t>r</w:t>
            </w:r>
            <w:r w:rsidRPr="001E12B9">
              <w:rPr>
                <w:b/>
              </w:rPr>
              <w:t>ead</w:t>
            </w:r>
            <w:proofErr w:type="spellEnd"/>
            <w:r>
              <w:t xml:space="preserve"> – służy do wczytywania danych ze standardowego wejścia, którym może być klawiatura</w:t>
            </w:r>
            <w:r w:rsidR="000C46AC">
              <w:t xml:space="preserve"> i </w:t>
            </w:r>
            <w:proofErr w:type="spellStart"/>
            <w:r w:rsidR="000C46AC">
              <w:t>i</w:t>
            </w:r>
            <w:proofErr w:type="spellEnd"/>
            <w:r w:rsidR="000C46AC">
              <w:t xml:space="preserve"> umieszcza je w zmiennych</w:t>
            </w:r>
          </w:p>
        </w:tc>
      </w:tr>
      <w:tr w:rsidR="00C01F89" w:rsidTr="001E12B9">
        <w:tc>
          <w:tcPr>
            <w:tcW w:w="3515" w:type="dxa"/>
          </w:tcPr>
          <w:p w:rsidR="00C01F89" w:rsidRPr="000A6F41" w:rsidRDefault="000C46AC" w:rsidP="00FB763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C46AC">
              <w:rPr>
                <w:rFonts w:ascii="Consolas" w:hAnsi="Consolas"/>
                <w:sz w:val="20"/>
                <w:szCs w:val="20"/>
              </w:rPr>
              <w:t>read</w:t>
            </w:r>
            <w:proofErr w:type="spellEnd"/>
            <w:r w:rsidRPr="000C46AC">
              <w:rPr>
                <w:rFonts w:ascii="Consolas" w:hAnsi="Consolas"/>
                <w:sz w:val="20"/>
                <w:szCs w:val="20"/>
              </w:rPr>
              <w:t xml:space="preserve"> -sn1 </w:t>
            </w:r>
            <w:proofErr w:type="spellStart"/>
            <w:r w:rsidRPr="000C46AC">
              <w:rPr>
                <w:rFonts w:ascii="Consolas" w:hAnsi="Consolas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5547" w:type="dxa"/>
          </w:tcPr>
          <w:p w:rsidR="000C46AC" w:rsidRDefault="000C46AC" w:rsidP="000C46AC">
            <w:r w:rsidRPr="000C46AC">
              <w:rPr>
                <w:b/>
              </w:rPr>
              <w:t>-s</w:t>
            </w:r>
            <w:r>
              <w:t xml:space="preserve"> – nie wyświetla wczytywanych znaków</w:t>
            </w:r>
            <w:r>
              <w:br/>
            </w:r>
            <w:r w:rsidRPr="000C46AC">
              <w:rPr>
                <w:b/>
              </w:rPr>
              <w:t>-n</w:t>
            </w:r>
            <w:r>
              <w:t xml:space="preserve"> - wczytuje podaną ilość znaków (w tym przypadku </w:t>
            </w:r>
            <w:r w:rsidRPr="000C46AC">
              <w:rPr>
                <w:b/>
              </w:rPr>
              <w:t>1</w:t>
            </w:r>
            <w:r>
              <w:t>)</w:t>
            </w:r>
          </w:p>
          <w:p w:rsidR="00C01F89" w:rsidRDefault="000C46AC" w:rsidP="000C46AC">
            <w:r>
              <w:t xml:space="preserve">przypisuje do zmiennej </w:t>
            </w:r>
            <w:proofErr w:type="spellStart"/>
            <w:r w:rsidRPr="000C46AC">
              <w:rPr>
                <w:b/>
              </w:rPr>
              <w:t>key</w:t>
            </w:r>
            <w:proofErr w:type="spellEnd"/>
            <w:r>
              <w:t xml:space="preserve"> </w:t>
            </w:r>
          </w:p>
        </w:tc>
      </w:tr>
      <w:tr w:rsidR="000C46AC" w:rsidTr="000C46AC">
        <w:tc>
          <w:tcPr>
            <w:tcW w:w="9062" w:type="dxa"/>
            <w:gridSpan w:val="2"/>
            <w:shd w:val="clear" w:color="auto" w:fill="D9D9D9" w:themeFill="background1" w:themeFillShade="D9"/>
          </w:tcPr>
          <w:p w:rsidR="000C46AC" w:rsidRPr="000C46AC" w:rsidRDefault="000C46AC" w:rsidP="00FB7631">
            <w:r>
              <w:rPr>
                <w:b/>
              </w:rPr>
              <w:t>t</w:t>
            </w:r>
            <w:r w:rsidRPr="000C46AC">
              <w:rPr>
                <w:b/>
              </w:rPr>
              <w:t>rap</w:t>
            </w:r>
            <w:r>
              <w:t xml:space="preserve"> </w:t>
            </w:r>
            <w:r w:rsidR="00BD6E19">
              <w:t>–</w:t>
            </w:r>
            <w:r>
              <w:t xml:space="preserve"> </w:t>
            </w:r>
            <w:r w:rsidR="00BD6E19">
              <w:t>przechwytuje sygnały (przerwy programowe) wspierane przez mechanizmy komunikacji IPC</w:t>
            </w:r>
          </w:p>
        </w:tc>
      </w:tr>
      <w:tr w:rsidR="000C46AC" w:rsidTr="001E12B9">
        <w:tc>
          <w:tcPr>
            <w:tcW w:w="3515" w:type="dxa"/>
          </w:tcPr>
          <w:p w:rsidR="000C46AC" w:rsidRPr="000A6F41" w:rsidRDefault="00BD6E19" w:rsidP="00FB7631">
            <w:pPr>
              <w:rPr>
                <w:rFonts w:ascii="Consolas" w:hAnsi="Consolas"/>
                <w:sz w:val="20"/>
                <w:szCs w:val="20"/>
              </w:rPr>
            </w:pPr>
            <w:r w:rsidRPr="00BD6E19">
              <w:rPr>
                <w:rFonts w:ascii="Consolas" w:hAnsi="Consolas"/>
                <w:sz w:val="20"/>
                <w:szCs w:val="20"/>
              </w:rPr>
              <w:t>trap "</w:t>
            </w:r>
            <w:proofErr w:type="spellStart"/>
            <w:r w:rsidRPr="00BD6E19">
              <w:rPr>
                <w:rFonts w:ascii="Consolas" w:hAnsi="Consolas"/>
                <w:sz w:val="20"/>
                <w:szCs w:val="20"/>
              </w:rPr>
              <w:t>move_av</w:t>
            </w:r>
            <w:proofErr w:type="spellEnd"/>
            <w:r w:rsidRPr="00BD6E19">
              <w:rPr>
                <w:rFonts w:ascii="Consolas" w:hAnsi="Consolas"/>
                <w:sz w:val="20"/>
                <w:szCs w:val="20"/>
              </w:rPr>
              <w:t>=0;" SIGHUP</w:t>
            </w:r>
          </w:p>
        </w:tc>
        <w:tc>
          <w:tcPr>
            <w:tcW w:w="5547" w:type="dxa"/>
          </w:tcPr>
          <w:p w:rsidR="000C46AC" w:rsidRDefault="00BD6E19" w:rsidP="00FB7631">
            <w:r>
              <w:t xml:space="preserve">przechwytuje sygnał </w:t>
            </w:r>
            <w:r>
              <w:rPr>
                <w:b/>
              </w:rPr>
              <w:t xml:space="preserve">SIGHUP </w:t>
            </w:r>
            <w:r>
              <w:t xml:space="preserve">i zmiennej </w:t>
            </w:r>
            <w:proofErr w:type="spellStart"/>
            <w:r>
              <w:rPr>
                <w:b/>
              </w:rPr>
              <w:t>move_av</w:t>
            </w:r>
            <w:proofErr w:type="spellEnd"/>
            <w:r>
              <w:t xml:space="preserve"> przypisuje wartość liczbową </w:t>
            </w:r>
            <w:r>
              <w:rPr>
                <w:b/>
              </w:rPr>
              <w:t>0</w:t>
            </w:r>
            <w:r>
              <w:t xml:space="preserve"> </w:t>
            </w:r>
          </w:p>
        </w:tc>
      </w:tr>
      <w:tr w:rsidR="00BD6E19" w:rsidTr="00BD6E19">
        <w:tc>
          <w:tcPr>
            <w:tcW w:w="9062" w:type="dxa"/>
            <w:gridSpan w:val="2"/>
            <w:shd w:val="clear" w:color="auto" w:fill="D9D9D9" w:themeFill="background1" w:themeFillShade="D9"/>
          </w:tcPr>
          <w:p w:rsidR="00BD6E19" w:rsidRPr="00BD6E19" w:rsidRDefault="00BD6E19" w:rsidP="00BD6E19">
            <w:pPr>
              <w:jc w:val="center"/>
              <w:rPr>
                <w:b/>
              </w:rPr>
            </w:pPr>
            <w:r w:rsidRPr="00BD6E19">
              <w:rPr>
                <w:b/>
              </w:rPr>
              <w:t>Pozostałe</w:t>
            </w:r>
          </w:p>
        </w:tc>
      </w:tr>
      <w:tr w:rsidR="00BD6E19" w:rsidTr="00D31EC3">
        <w:tc>
          <w:tcPr>
            <w:tcW w:w="9062" w:type="dxa"/>
            <w:gridSpan w:val="2"/>
          </w:tcPr>
          <w:p w:rsidR="00BD6E19" w:rsidRPr="00460433" w:rsidRDefault="00460433" w:rsidP="00460433">
            <w:pPr>
              <w:rPr>
                <w:rFonts w:ascii="Consolas" w:hAnsi="Consolas"/>
                <w:sz w:val="20"/>
                <w:szCs w:val="20"/>
              </w:rPr>
            </w:pPr>
            <w:r w:rsidRPr="00460433">
              <w:rPr>
                <w:rFonts w:ascii="Consolas" w:hAnsi="Consolas"/>
                <w:sz w:val="20"/>
                <w:szCs w:val="20"/>
              </w:rPr>
              <w:t>IFS=''</w:t>
            </w:r>
            <w:r>
              <w:rPr>
                <w:rFonts w:ascii="Consolas" w:hAnsi="Consolas"/>
                <w:sz w:val="20"/>
                <w:szCs w:val="20"/>
              </w:rPr>
              <w:t xml:space="preserve"> – </w:t>
            </w:r>
            <w:r w:rsidRPr="00460433">
              <w:rPr>
                <w:rFonts w:cstheme="minorHAnsi"/>
              </w:rPr>
              <w:t>[</w:t>
            </w:r>
            <w:proofErr w:type="spellStart"/>
            <w:r w:rsidRPr="00460433">
              <w:rPr>
                <w:rFonts w:cstheme="minorHAnsi"/>
              </w:rPr>
              <w:t>Internal</w:t>
            </w:r>
            <w:proofErr w:type="spellEnd"/>
            <w:r w:rsidRPr="00460433">
              <w:rPr>
                <w:rFonts w:cstheme="minorHAnsi"/>
              </w:rPr>
              <w:t xml:space="preserve"> Field Separator]</w:t>
            </w:r>
            <w:r>
              <w:t xml:space="preserve"> znak wyświetlany pomiędzy zmienną za znakiem </w:t>
            </w:r>
            <w:r>
              <w:rPr>
                <w:b/>
              </w:rPr>
              <w:t>$</w:t>
            </w:r>
            <w:r>
              <w:t xml:space="preserve"> a kolejną zmienną. Domyślna wartość wynosi </w:t>
            </w:r>
            <w:r w:rsidRPr="00460433">
              <w:t>&lt;</w:t>
            </w:r>
            <w:proofErr w:type="spellStart"/>
            <w:r w:rsidRPr="00460433">
              <w:t>space</w:t>
            </w:r>
            <w:proofErr w:type="spellEnd"/>
            <w:r w:rsidRPr="00460433">
              <w:t>&gt;&lt;</w:t>
            </w:r>
            <w:proofErr w:type="spellStart"/>
            <w:r w:rsidRPr="00460433">
              <w:t>tab</w:t>
            </w:r>
            <w:proofErr w:type="spellEnd"/>
            <w:r w:rsidRPr="00460433">
              <w:t>&gt;&lt;</w:t>
            </w:r>
            <w:proofErr w:type="spellStart"/>
            <w:r w:rsidRPr="00460433">
              <w:t>newline</w:t>
            </w:r>
            <w:proofErr w:type="spellEnd"/>
            <w:r w:rsidRPr="00460433">
              <w:t>&gt;</w:t>
            </w:r>
          </w:p>
        </w:tc>
      </w:tr>
      <w:tr w:rsidR="00460433" w:rsidTr="00BF2FA7">
        <w:tc>
          <w:tcPr>
            <w:tcW w:w="9062" w:type="dxa"/>
            <w:gridSpan w:val="2"/>
          </w:tcPr>
          <w:p w:rsidR="00460433" w:rsidRPr="003748AD" w:rsidRDefault="00460433" w:rsidP="00BD6E19">
            <w:pPr>
              <w:rPr>
                <w:b/>
              </w:rPr>
            </w:pPr>
            <w:proofErr w:type="spellStart"/>
            <w:r w:rsidRPr="003748AD">
              <w:rPr>
                <w:rFonts w:ascii="Consolas" w:hAnsi="Consolas"/>
                <w:sz w:val="20"/>
                <w:szCs w:val="20"/>
              </w:rPr>
              <w:t>declare</w:t>
            </w:r>
            <w:proofErr w:type="spellEnd"/>
            <w:r w:rsidRPr="003748A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748AD">
              <w:rPr>
                <w:rFonts w:ascii="Consolas" w:hAnsi="Consolas"/>
                <w:sz w:val="20"/>
                <w:szCs w:val="20"/>
              </w:rPr>
              <w:t>body_sign</w:t>
            </w:r>
            <w:proofErr w:type="spellEnd"/>
            <w:r w:rsidRPr="003748AD">
              <w:rPr>
                <w:rFonts w:ascii="Consolas" w:hAnsi="Consolas"/>
                <w:sz w:val="20"/>
                <w:szCs w:val="20"/>
              </w:rPr>
              <w:t>="o"</w:t>
            </w:r>
            <w:r>
              <w:t xml:space="preserve"> – deklaracja łańcucha znaków </w:t>
            </w:r>
            <w:r w:rsidR="003748AD">
              <w:t xml:space="preserve">o wartości </w:t>
            </w:r>
            <w:r w:rsidR="003748AD">
              <w:rPr>
                <w:b/>
              </w:rPr>
              <w:t>o</w:t>
            </w:r>
          </w:p>
        </w:tc>
      </w:tr>
      <w:tr w:rsidR="003748AD" w:rsidTr="00C71C69">
        <w:tc>
          <w:tcPr>
            <w:tcW w:w="9062" w:type="dxa"/>
            <w:gridSpan w:val="2"/>
          </w:tcPr>
          <w:p w:rsidR="003748AD" w:rsidRDefault="003748AD" w:rsidP="00BD6E19">
            <w:proofErr w:type="spellStart"/>
            <w:r>
              <w:rPr>
                <w:rFonts w:ascii="Consolas" w:hAnsi="Consolas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speed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cstheme="minorHAnsi"/>
              </w:rPr>
              <w:t>– opóźnia wykonanie dalszych fragmentów kodu</w:t>
            </w:r>
          </w:p>
        </w:tc>
      </w:tr>
    </w:tbl>
    <w:p w:rsidR="00FC7105" w:rsidRDefault="00FC7105" w:rsidP="00726724">
      <w:pPr>
        <w:rPr>
          <w:b/>
        </w:rPr>
      </w:pPr>
    </w:p>
    <w:p w:rsidR="00FB7631" w:rsidRDefault="00FB7631" w:rsidP="00FB7631">
      <w:pPr>
        <w:pStyle w:val="Nagwek2"/>
        <w:numPr>
          <w:ilvl w:val="1"/>
          <w:numId w:val="4"/>
        </w:numPr>
      </w:pPr>
      <w:r>
        <w:t>Zasady gry</w:t>
      </w:r>
    </w:p>
    <w:p w:rsidR="003748AD" w:rsidRDefault="003748AD" w:rsidP="003748AD">
      <w:r>
        <w:t xml:space="preserve">Gracz za pomocą klawiszy </w:t>
      </w:r>
      <w:r>
        <w:rPr>
          <w:b/>
        </w:rPr>
        <w:t>W, A, S, D</w:t>
      </w:r>
      <w:r>
        <w:t xml:space="preserve"> steruje obiektem złożonym ze znaków zadeklarowanych na samym początku działania skryptu – domyślnie „o”, który jak sama nazwa wskazuje jest odpowiednikiem węża. Wąż ma za zadanie zebranie jak największej ilości innych obiektów symbolizujących pożywienie</w:t>
      </w:r>
      <w:r w:rsidR="00CB4D97">
        <w:t xml:space="preserve"> – znak „@”. Gracz ma zadanie unikanie własnego ogona/reszty ciała oraz obrysu pola gry „X”. Zakończenie gry odbywa się w 3 przypadkach</w:t>
      </w:r>
    </w:p>
    <w:p w:rsidR="00CB4D97" w:rsidRDefault="00CB4D97" w:rsidP="003748AD">
      <w:r>
        <w:t>- wymuszenie zatrzymania gry poprzez wciśnięcie klawisza „q”/”Q”</w:t>
      </w:r>
    </w:p>
    <w:p w:rsidR="00CB4D97" w:rsidRDefault="00CB4D97" w:rsidP="003748AD">
      <w:r>
        <w:t>- wejście obiektu w obrys pola gry</w:t>
      </w:r>
    </w:p>
    <w:p w:rsidR="00CB4D97" w:rsidRPr="003748AD" w:rsidRDefault="00CB4D97" w:rsidP="003748AD">
      <w:r>
        <w:t>- wejście we własne ciało</w:t>
      </w:r>
    </w:p>
    <w:p w:rsidR="00FC7105" w:rsidRDefault="00FC7105" w:rsidP="00FC7105">
      <w:pPr>
        <w:pStyle w:val="Nagwek1"/>
        <w:numPr>
          <w:ilvl w:val="0"/>
          <w:numId w:val="4"/>
        </w:numPr>
      </w:pPr>
      <w:r>
        <w:t>Struktura skryptu</w:t>
      </w:r>
    </w:p>
    <w:p w:rsidR="00FC7105" w:rsidRDefault="00FC7105" w:rsidP="00FC7105">
      <w:pPr>
        <w:pStyle w:val="Nagwek2"/>
        <w:numPr>
          <w:ilvl w:val="1"/>
          <w:numId w:val="4"/>
        </w:numPr>
      </w:pPr>
      <w:r>
        <w:t>Deklaracja zmiennych</w:t>
      </w:r>
      <w:bookmarkStart w:id="0" w:name="_GoBack"/>
      <w:bookmarkEnd w:id="0"/>
    </w:p>
    <w:p w:rsidR="00FC7105" w:rsidRDefault="00FC7105" w:rsidP="00FC7105"/>
    <w:p w:rsidR="00FC7105" w:rsidRDefault="00FC7105" w:rsidP="00FC7105">
      <w:pPr>
        <w:pStyle w:val="Nagwek2"/>
        <w:numPr>
          <w:ilvl w:val="1"/>
          <w:numId w:val="4"/>
        </w:numPr>
      </w:pPr>
      <w:r>
        <w:t>Inicjalizacja skryptu</w:t>
      </w:r>
    </w:p>
    <w:p w:rsidR="00FC7105" w:rsidRDefault="00FC7105" w:rsidP="00FC7105"/>
    <w:p w:rsidR="00FC7105" w:rsidRDefault="00FB7631" w:rsidP="00FC7105">
      <w:pPr>
        <w:pStyle w:val="Nagwek2"/>
        <w:numPr>
          <w:ilvl w:val="1"/>
          <w:numId w:val="4"/>
        </w:numPr>
      </w:pPr>
      <w:r>
        <w:t>Inicjalizacja widoku</w:t>
      </w:r>
    </w:p>
    <w:p w:rsidR="00FB7631" w:rsidRDefault="00FB7631" w:rsidP="00FB7631"/>
    <w:p w:rsidR="00FB7631" w:rsidRDefault="00FB7631" w:rsidP="00FB7631">
      <w:pPr>
        <w:pStyle w:val="Nagwek2"/>
        <w:numPr>
          <w:ilvl w:val="1"/>
          <w:numId w:val="4"/>
        </w:numPr>
      </w:pPr>
      <w:r>
        <w:t>Zmiana wartości planszy – symulacja ruchu</w:t>
      </w:r>
    </w:p>
    <w:p w:rsidR="00FB7631" w:rsidRDefault="00FB7631" w:rsidP="00FB7631"/>
    <w:p w:rsidR="00FB7631" w:rsidRPr="00FB7631" w:rsidRDefault="00FB7631" w:rsidP="00FB7631">
      <w:pPr>
        <w:pStyle w:val="Nagwek2"/>
        <w:numPr>
          <w:ilvl w:val="1"/>
          <w:numId w:val="4"/>
        </w:numPr>
      </w:pPr>
      <w:r>
        <w:t>Generowanie obiektów na planszy</w:t>
      </w:r>
    </w:p>
    <w:p w:rsidR="00FB7631" w:rsidRDefault="00FB7631" w:rsidP="00FB7631"/>
    <w:p w:rsidR="00FB7631" w:rsidRDefault="00FB7631" w:rsidP="00FB7631">
      <w:pPr>
        <w:pStyle w:val="Nagwek2"/>
        <w:numPr>
          <w:ilvl w:val="1"/>
          <w:numId w:val="4"/>
        </w:numPr>
      </w:pPr>
      <w:r>
        <w:t>Komunikacja między procesami</w:t>
      </w:r>
    </w:p>
    <w:p w:rsidR="00FB7631" w:rsidRDefault="00FB7631" w:rsidP="00FB7631"/>
    <w:p w:rsidR="00FB7631" w:rsidRDefault="00FB7631" w:rsidP="00FB7631">
      <w:pPr>
        <w:pStyle w:val="Nagwek2"/>
        <w:numPr>
          <w:ilvl w:val="1"/>
          <w:numId w:val="4"/>
        </w:numPr>
      </w:pPr>
      <w:r>
        <w:lastRenderedPageBreak/>
        <w:t>Przechwytywanie akcji na klawiaturze</w:t>
      </w:r>
    </w:p>
    <w:p w:rsidR="00FB7631" w:rsidRDefault="00FB7631" w:rsidP="00FB7631">
      <w:pPr>
        <w:pStyle w:val="Nagwek2"/>
      </w:pPr>
    </w:p>
    <w:p w:rsidR="00FB7631" w:rsidRPr="00FB7631" w:rsidRDefault="00FB7631" w:rsidP="00FB7631">
      <w:pPr>
        <w:pStyle w:val="Nagwek2"/>
        <w:numPr>
          <w:ilvl w:val="1"/>
          <w:numId w:val="4"/>
        </w:numPr>
      </w:pPr>
      <w:r>
        <w:t>Zakończenie działania procesów</w:t>
      </w:r>
    </w:p>
    <w:p w:rsidR="00FC7105" w:rsidRDefault="00FC7105" w:rsidP="00726724">
      <w:pPr>
        <w:rPr>
          <w:b/>
        </w:rPr>
      </w:pPr>
    </w:p>
    <w:p w:rsidR="00FC7105" w:rsidRDefault="00FC7105">
      <w:pPr>
        <w:rPr>
          <w:b/>
        </w:rPr>
      </w:pPr>
      <w:r>
        <w:rPr>
          <w:b/>
        </w:rPr>
        <w:br w:type="page"/>
      </w:r>
    </w:p>
    <w:p w:rsidR="00FC7105" w:rsidRDefault="00FC7105" w:rsidP="00726724">
      <w:pPr>
        <w:rPr>
          <w:b/>
        </w:rPr>
      </w:pPr>
    </w:p>
    <w:p w:rsidR="00FC7105" w:rsidRDefault="00FC7105">
      <w:pPr>
        <w:rPr>
          <w:b/>
        </w:rPr>
      </w:pPr>
      <w:r>
        <w:rPr>
          <w:b/>
        </w:rPr>
        <w:br w:type="page"/>
      </w:r>
    </w:p>
    <w:p w:rsidR="00FC7105" w:rsidRDefault="00FC7105" w:rsidP="00726724">
      <w:pPr>
        <w:rPr>
          <w:b/>
        </w:rPr>
      </w:pPr>
    </w:p>
    <w:p w:rsidR="00FC7105" w:rsidRDefault="00FC7105">
      <w:pPr>
        <w:rPr>
          <w:b/>
        </w:rPr>
      </w:pPr>
      <w:r>
        <w:rPr>
          <w:b/>
        </w:rPr>
        <w:br w:type="page"/>
      </w:r>
    </w:p>
    <w:p w:rsidR="00F74E10" w:rsidRPr="00F74E10" w:rsidRDefault="00F74E10" w:rsidP="00F74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>#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SIGQUIT </w:t>
      </w: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-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</w:t>
      </w:r>
      <w:proofErr w:type="spellStart"/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>wyjscie</w:t>
      </w:r>
      <w:proofErr w:type="spellEnd"/>
    </w:p>
    <w:p w:rsidR="00F74E10" w:rsidRPr="00F74E10" w:rsidRDefault="00F74E10" w:rsidP="00F74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#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SIGHUP </w:t>
      </w: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-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</w:t>
      </w:r>
      <w:proofErr w:type="spellStart"/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>gora</w:t>
      </w:r>
      <w:proofErr w:type="spellEnd"/>
    </w:p>
    <w:p w:rsidR="00F74E10" w:rsidRPr="00F74E10" w:rsidRDefault="00F74E10" w:rsidP="00F74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#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SIGINT </w:t>
      </w: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-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prawo</w:t>
      </w:r>
    </w:p>
    <w:p w:rsidR="00F74E10" w:rsidRPr="00F74E10" w:rsidRDefault="00F74E10" w:rsidP="00F74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#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SIGILL </w:t>
      </w: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-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lewo</w:t>
      </w:r>
    </w:p>
    <w:p w:rsidR="00F74E10" w:rsidRPr="00F74E10" w:rsidRDefault="00F74E10" w:rsidP="00F74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#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SIGABRT </w:t>
      </w: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-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</w:t>
      </w:r>
      <w:proofErr w:type="spellStart"/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>dol</w:t>
      </w:r>
      <w:proofErr w:type="spellEnd"/>
    </w:p>
    <w:p w:rsidR="00F74E10" w:rsidRPr="00F74E10" w:rsidRDefault="00F74E10" w:rsidP="00F74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#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SIGHWINCH </w:t>
      </w:r>
      <w:r w:rsidRPr="00F74E1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-</w:t>
      </w:r>
      <w:r w:rsidRPr="00F74E10">
        <w:rPr>
          <w:rFonts w:ascii="Consolas" w:eastAsia="Times New Roman" w:hAnsi="Consolas" w:cs="Times New Roman"/>
          <w:color w:val="001188"/>
          <w:sz w:val="21"/>
          <w:szCs w:val="21"/>
          <w:lang w:eastAsia="pl-PL"/>
        </w:rPr>
        <w:t xml:space="preserve"> stop</w:t>
      </w:r>
    </w:p>
    <w:p w:rsidR="00C25F8D" w:rsidRPr="00726724" w:rsidRDefault="00C25F8D" w:rsidP="00726724">
      <w:pPr>
        <w:rPr>
          <w:b/>
        </w:rPr>
      </w:pPr>
    </w:p>
    <w:sectPr w:rsidR="00C25F8D" w:rsidRPr="00726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9703A"/>
    <w:multiLevelType w:val="hybridMultilevel"/>
    <w:tmpl w:val="00E6E3E0"/>
    <w:lvl w:ilvl="0" w:tplc="0415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515562E9"/>
    <w:multiLevelType w:val="hybridMultilevel"/>
    <w:tmpl w:val="90186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66718"/>
    <w:multiLevelType w:val="hybridMultilevel"/>
    <w:tmpl w:val="8A6CD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66F26"/>
    <w:multiLevelType w:val="hybridMultilevel"/>
    <w:tmpl w:val="B4C8C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C1E7E"/>
    <w:multiLevelType w:val="multilevel"/>
    <w:tmpl w:val="01100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33"/>
    <w:rsid w:val="000210DB"/>
    <w:rsid w:val="000357B3"/>
    <w:rsid w:val="00054A09"/>
    <w:rsid w:val="000A6F41"/>
    <w:rsid w:val="000C46AC"/>
    <w:rsid w:val="0018337A"/>
    <w:rsid w:val="001E12B9"/>
    <w:rsid w:val="00214ECE"/>
    <w:rsid w:val="00235B6D"/>
    <w:rsid w:val="0028000D"/>
    <w:rsid w:val="00296033"/>
    <w:rsid w:val="002D2C70"/>
    <w:rsid w:val="00342F6B"/>
    <w:rsid w:val="00344688"/>
    <w:rsid w:val="003748AD"/>
    <w:rsid w:val="0039112D"/>
    <w:rsid w:val="003A64F8"/>
    <w:rsid w:val="003E700B"/>
    <w:rsid w:val="00455BCE"/>
    <w:rsid w:val="00460433"/>
    <w:rsid w:val="004907F8"/>
    <w:rsid w:val="00495D6A"/>
    <w:rsid w:val="00574389"/>
    <w:rsid w:val="005F4667"/>
    <w:rsid w:val="00653A39"/>
    <w:rsid w:val="00662ADD"/>
    <w:rsid w:val="00726724"/>
    <w:rsid w:val="00850898"/>
    <w:rsid w:val="00920702"/>
    <w:rsid w:val="00956247"/>
    <w:rsid w:val="00980E93"/>
    <w:rsid w:val="00A66DB1"/>
    <w:rsid w:val="00AF688C"/>
    <w:rsid w:val="00B1584B"/>
    <w:rsid w:val="00B23ED9"/>
    <w:rsid w:val="00BD6E19"/>
    <w:rsid w:val="00C01F89"/>
    <w:rsid w:val="00C25F8D"/>
    <w:rsid w:val="00CB4D97"/>
    <w:rsid w:val="00D1462E"/>
    <w:rsid w:val="00DD2587"/>
    <w:rsid w:val="00E02521"/>
    <w:rsid w:val="00EA4116"/>
    <w:rsid w:val="00F078D6"/>
    <w:rsid w:val="00F74E10"/>
    <w:rsid w:val="00FB7631"/>
    <w:rsid w:val="00F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AF24"/>
  <w15:chartTrackingRefBased/>
  <w15:docId w15:val="{F9C5945C-A4E9-451C-A35A-EE2FDA4C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5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35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A64F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35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35B6D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35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726724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omylnaczcionkaakapitu"/>
    <w:rsid w:val="0049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8E73B-DE64-4896-A206-A1B1662D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8</Pages>
  <Words>664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Baczek</dc:creator>
  <cp:keywords/>
  <dc:description/>
  <cp:lastModifiedBy>Mateusz Baczek</cp:lastModifiedBy>
  <cp:revision>3</cp:revision>
  <dcterms:created xsi:type="dcterms:W3CDTF">2018-04-05T13:27:00Z</dcterms:created>
  <dcterms:modified xsi:type="dcterms:W3CDTF">2019-12-18T22:19:00Z</dcterms:modified>
</cp:coreProperties>
</file>