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rHeight w:val="530.97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124.3102264404296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[UC01] - Cadastrar Exercício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28.28475952148438" w:firstLine="0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28.16949844360352" w:lineRule="auto"/>
              <w:ind w:left="0" w:right="33.80981445312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sobre exercícios individuais, havendo nesse cadastro o nome, a descrição e grupo muscular.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Prioridade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Pré-condições 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Pós-condições 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2"/>
              </w:numPr>
              <w:spacing w:line="228.16949844360352" w:lineRule="auto"/>
              <w:ind w:left="720" w:right="33.84765625" w:hanging="360"/>
              <w:rPr/>
            </w:pPr>
            <w:r w:rsidDel="00000000" w:rsidR="00000000" w:rsidRPr="00000000">
              <w:rPr>
                <w:rtl w:val="0"/>
              </w:rPr>
              <w:t xml:space="preserve">O exercício é registrado no banco de exercícios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Principal 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9"/>
              </w:numP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Usuário acessa a página de cadastro de exercício.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9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Cadastra o nome e a descrição do exercício (Nome sendo obrigatório).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9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Escolhe as categorias de registro.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9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Cadastra</w:t>
            </w:r>
            <w:r w:rsidDel="00000000" w:rsidR="00000000" w:rsidRPr="00000000">
              <w:rPr>
                <w:rtl w:val="0"/>
              </w:rPr>
              <w:t xml:space="preserve"> valores iniciais (caso desejado).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9"/>
              </w:numPr>
              <w:spacing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Cadastra</w:t>
            </w:r>
            <w:r w:rsidDel="00000000" w:rsidR="00000000" w:rsidRPr="00000000">
              <w:rPr>
                <w:rtl w:val="0"/>
              </w:rPr>
              <w:t xml:space="preserve"> um GIF (caso desejado).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9"/>
              </w:numPr>
              <w:spacing w:line="219.47742462158203" w:lineRule="auto"/>
              <w:ind w:left="720" w:right="504.7747802734375" w:hanging="360"/>
              <w:rPr/>
            </w:pPr>
            <w:r w:rsidDel="00000000" w:rsidR="00000000" w:rsidRPr="00000000">
              <w:rPr>
                <w:rtl w:val="0"/>
              </w:rPr>
              <w:t xml:space="preserve">Caso seja inserido um GIF, ele será visível em execução para o usuário.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novo exercício é cadastrado no sistema e é possível vê-lo entre os exercícios existentes.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Secundário 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Nome já existente: 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6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passo 2, o sistema verifica se o nome inserido existe.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6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uma mensagem de erro caso o nome já esteja em uso.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19.47742462158203" w:lineRule="auto"/>
              <w:ind w:left="0" w:right="504.7747802734375" w:firstLine="0"/>
              <w:rPr/>
            </w:pPr>
            <w:r w:rsidDel="00000000" w:rsidR="00000000" w:rsidRPr="00000000">
              <w:rPr>
                <w:rtl w:val="0"/>
              </w:rPr>
              <w:t xml:space="preserve">Formato não suportado.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irá verificar o formato e tamanho do arquivo GIF inserido.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o formato ou tamanho não seja aceito, o sistema retornará uma mensagem de erro.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rPr/>
        <w:sectPr>
          <w:pgSz w:h="16838" w:w="11906" w:orient="portrait"/>
          <w:pgMar w:bottom="1133.8582677165355" w:top="1700.7874015748032" w:left="1700.7874015748032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rHeight w:val="530.97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[UC02] - Montar rotina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28.28475952148438" w:firstLine="0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28.16949844360352" w:lineRule="auto"/>
              <w:ind w:left="0" w:right="33.80981445312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</w:t>
            </w:r>
            <w:r w:rsidDel="00000000" w:rsidR="00000000" w:rsidRPr="00000000">
              <w:rPr>
                <w:rtl w:val="0"/>
              </w:rPr>
              <w:t xml:space="preserve">quer</w:t>
            </w:r>
            <w:r w:rsidDel="00000000" w:rsidR="00000000" w:rsidRPr="00000000">
              <w:rPr>
                <w:rtl w:val="0"/>
              </w:rPr>
              <w:t xml:space="preserve"> cadastrar uma rotina de treino.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Prioridade 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Pré-condições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Há ao menos um exercício cadastrado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Pós-condições 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5"/>
              </w:numPr>
              <w:spacing w:line="228.16949844360352" w:lineRule="auto"/>
              <w:ind w:left="720" w:right="33.84765625" w:hanging="360"/>
              <w:rPr/>
            </w:pPr>
            <w:r w:rsidDel="00000000" w:rsidR="00000000" w:rsidRPr="00000000">
              <w:rPr>
                <w:rtl w:val="0"/>
              </w:rPr>
              <w:t xml:space="preserve">A rotina cadastrada fica visível na página de rotinas.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Principal 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8"/>
              </w:numPr>
              <w:spacing w:after="0" w:afterAutospacing="0" w:before="7.6104736328125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está na página de rotinas e clica no botão de cadastro de rotinas.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8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 o nome da rotina.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8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 um ou mais exercícios dentre os disponíveis.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8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Escolhe</w:t>
            </w:r>
            <w:r w:rsidDel="00000000" w:rsidR="00000000" w:rsidRPr="00000000">
              <w:rPr>
                <w:rtl w:val="0"/>
              </w:rPr>
              <w:t xml:space="preserve"> a quantidade de séries para cada exercício.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8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 os valores iniciais caso desejado.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8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 a rotina montada.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Secundário 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19.47742462158203" w:lineRule="auto"/>
              <w:ind w:left="0" w:right="504.7747802734375" w:firstLine="0"/>
              <w:rPr/>
            </w:pPr>
            <w:r w:rsidDel="00000000" w:rsidR="00000000" w:rsidRPr="00000000">
              <w:rPr>
                <w:rtl w:val="0"/>
              </w:rPr>
              <w:t xml:space="preserve">Rotina existente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4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o nome da rotina já exista, o sistema retorna uma mensagem de erro.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4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precisa preencher novamente o campo do nome.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Cancelamento durante a montagem da rotina: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passo 5 do Fluxo Principal, o usuário pode decidir cancelar o cadastro da rotina.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pergunta se tem certeza e, caso resposta positiva, redireciona para a página de rotinas.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rHeight w:val="530.97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24.3102264404296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[UC03] - Modificar rotina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28.28475952148438" w:firstLine="0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28.16949844360352" w:lineRule="auto"/>
              <w:ind w:left="0" w:right="33.80981445312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trata da adição de novos exercícios ou remoção de algum exercício pertencente à rotina.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Prioridade 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Pré-condições 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Rotina</w:t>
            </w:r>
            <w:r w:rsidDel="00000000" w:rsidR="00000000" w:rsidRPr="00000000">
              <w:rPr>
                <w:rtl w:val="0"/>
              </w:rPr>
              <w:t xml:space="preserve"> deve estar previamente cadastrada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Pós-condições 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0"/>
              </w:numPr>
              <w:spacing w:line="228.16949844360352" w:lineRule="auto"/>
              <w:ind w:left="720" w:right="33.84765625" w:hanging="360"/>
              <w:rPr/>
            </w:pPr>
            <w:r w:rsidDel="00000000" w:rsidR="00000000" w:rsidRPr="00000000">
              <w:rPr>
                <w:rtl w:val="0"/>
              </w:rPr>
              <w:t xml:space="preserve">As alterações na rotina serão salvas e visíveis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Principal 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2"/>
              </w:numPr>
              <w:spacing w:after="0" w:afterAutospacing="0" w:before="7.6104736328125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está na página de rotinas e clica na rotina que deseja modificar.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Haverá um ícone de uma lixeira ao lado de uma série, clicando nele, o usuário remove a série.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Haverá também um ícone de um “+” embaixo da última série de um exercício, clicando nele é adicionada uma nova série idêntica a anterior.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valores de repetição, peso, tempo e distância serão </w:t>
            </w:r>
            <w:r w:rsidDel="00000000" w:rsidR="00000000" w:rsidRPr="00000000">
              <w:rPr>
                <w:rtl w:val="0"/>
              </w:rPr>
              <w:t xml:space="preserve">digitáveis</w:t>
            </w:r>
            <w:r w:rsidDel="00000000" w:rsidR="00000000" w:rsidRPr="00000000">
              <w:rPr>
                <w:rtl w:val="0"/>
              </w:rPr>
              <w:t xml:space="preserve">, clicando em um valor digitável e escrevendo um novo valor, é sobrescrito o valor fixado pelo usuário anteriormente.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final da rotina, há um “+” que permite ao usuário adicionar um exercício novo.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2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Salva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rtl w:val="0"/>
              </w:rPr>
              <w:t xml:space="preserve">cancela</w:t>
            </w:r>
            <w:r w:rsidDel="00000000" w:rsidR="00000000" w:rsidRPr="00000000">
              <w:rPr>
                <w:rtl w:val="0"/>
              </w:rPr>
              <w:t xml:space="preserve"> a modificação.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Secundário 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19.47742462158203" w:lineRule="auto"/>
              <w:ind w:left="0" w:right="504.7747802734375" w:firstLine="0"/>
              <w:rPr/>
            </w:pPr>
            <w:r w:rsidDel="00000000" w:rsidR="00000000" w:rsidRPr="00000000">
              <w:rPr>
                <w:rtl w:val="0"/>
              </w:rPr>
              <w:t xml:space="preserve">Deleção de exercício de uma rotina: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passo 3, na deleção da última série é enviado uma mensagem de aviso alertando que a deleção desta última série irá deletar o exercício e pedindo confirmação.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confirmado, é deletado o exercício da rotina.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rHeight w:val="530.97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24.3102264404296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UC04</w:t>
            </w:r>
            <w:r w:rsidDel="00000000" w:rsidR="00000000" w:rsidRPr="00000000">
              <w:rPr>
                <w:b w:val="1"/>
                <w:rtl w:val="0"/>
              </w:rPr>
              <w:t xml:space="preserve">] - Excluir rotina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28.28475952148438" w:firstLine="0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28.16949844360352" w:lineRule="auto"/>
              <w:ind w:left="0" w:right="33.80981445312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trata da deleção de uma rotina.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Prioridade 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Pré-condições 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Rotina que será deletada deve estar cadastrada no sistema e visível na página de rotinas.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Pós-condições 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4"/>
              </w:numPr>
              <w:spacing w:line="228.16949844360352" w:lineRule="auto"/>
              <w:ind w:left="720" w:right="33.84765625" w:hanging="360"/>
              <w:rPr/>
            </w:pPr>
            <w:r w:rsidDel="00000000" w:rsidR="00000000" w:rsidRPr="00000000">
              <w:rPr>
                <w:rtl w:val="0"/>
              </w:rPr>
              <w:t xml:space="preserve">A rotina não mais aparecerá na página de rotinas e não mais estará salva no banco de dados.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Principal 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1"/>
              </w:numPr>
              <w:spacing w:after="0" w:afterAutospacing="0" w:before="7.6104736328125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clica nos 3 pontinhos ao lado da rotina desejada presente na páginas de rotinas.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 clica na opção “Excluir”.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Secundário 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19.47742462158203" w:lineRule="auto"/>
              <w:ind w:left="0" w:right="504.7747802734375" w:firstLine="0"/>
              <w:rPr/>
            </w:pPr>
            <w:r w:rsidDel="00000000" w:rsidR="00000000" w:rsidRPr="00000000">
              <w:rPr>
                <w:rtl w:val="0"/>
              </w:rPr>
              <w:t xml:space="preserve">Confirmação de exclusão: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3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o usuário aperte em “Excluir” no segundo passo, irá aparecer uma confirmação de deleção da rotina.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3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o usuário confirme, a rotina será deletada e não mais será visível no sistema.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rHeight w:val="530.97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124.3102264404296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[UC05] - Excluir exercício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128.28475952148438" w:firstLine="0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28.16949844360352" w:lineRule="auto"/>
              <w:ind w:left="0" w:right="33.80981445312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trata da deleção de um exercício.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Prioridade 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Pré-condições 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exercício precisa estar previamente cadastrado no sistema e visível na página de rotinas.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Pós-condições 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9"/>
              </w:numPr>
              <w:spacing w:line="228.16949844360352" w:lineRule="auto"/>
              <w:ind w:left="720" w:right="33.84765625" w:hanging="360"/>
              <w:rPr/>
            </w:pPr>
            <w:r w:rsidDel="00000000" w:rsidR="00000000" w:rsidRPr="00000000">
              <w:rPr>
                <w:rtl w:val="0"/>
              </w:rPr>
              <w:t xml:space="preserve">Os exercícios selecionados não estarão mais cadastrados no sistema e serão deletados de todas as rotinas que o utilizar.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Principal 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0"/>
              </w:numPr>
              <w:spacing w:after="0" w:afterAutospacing="0" w:before="7.6104736328125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está na página de exercícios.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0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 clica nos 3 pontinhos ao lado do exercício desejado.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0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Depois clica na opção “Excluir”.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Secundário 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19.47742462158203" w:lineRule="auto"/>
              <w:ind w:left="0" w:right="504.7747802734375" w:firstLine="0"/>
              <w:rPr/>
            </w:pPr>
            <w:r w:rsidDel="00000000" w:rsidR="00000000" w:rsidRPr="00000000">
              <w:rPr>
                <w:rtl w:val="0"/>
              </w:rPr>
              <w:t xml:space="preserve">Confirmação de exclusão: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8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o usuário aperte em “Excluir” no terceiro passo, irá aparecer uma confirmação de deleção do exercício, informando que deletar um exercício o removerá de todas as rotinas que o utilizarem, mostrando qual rotina o utiliza.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8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o usuário confirme, o exercício será deletado e não mais será visível no sistema.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rHeight w:val="530.97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24.3102264404296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[UC06] - Executar rotina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128.28475952148438" w:firstLine="0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28.16949844360352" w:lineRule="auto"/>
              <w:ind w:left="0" w:right="33.80981445312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 caso de uso trata da execução de uma rotina.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Prioridade 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Pré-condições 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r</w:t>
            </w:r>
            <w:r w:rsidDel="00000000" w:rsidR="00000000" w:rsidRPr="00000000">
              <w:rPr>
                <w:rtl w:val="0"/>
              </w:rPr>
              <w:t xml:space="preserve">otina</w:t>
            </w:r>
            <w:r w:rsidDel="00000000" w:rsidR="00000000" w:rsidRPr="00000000">
              <w:rPr>
                <w:rtl w:val="0"/>
              </w:rPr>
              <w:t xml:space="preserve"> deve estar previamente cadastrada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Pós-condições 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7"/>
              </w:numPr>
              <w:spacing w:line="228.16949844360352" w:lineRule="auto"/>
              <w:ind w:left="720" w:right="33.8476562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execução será salva na aba histórico caso o usuário tenha finalizado a rotina.</w:t>
            </w:r>
          </w:p>
        </w:tc>
      </w:tr>
      <w:tr>
        <w:trPr>
          <w:cantSplit w:val="0"/>
          <w:trHeight w:val="618.567504882812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Principal 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5"/>
              </w:numPr>
              <w:spacing w:after="0" w:afterAutospacing="0" w:before="7.6104736328125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está na página de rotinas e vê o botão executar do lado do nome de cada rotina.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5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 então clica no play na rotina que deseja executar (a rotina é iniciada e o tempo dela começa a contar).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5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pode modificar os valores de cada categoria do sistema.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5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Uma vez finalizada a série, o usuário poderá clicar no checkbox ao lado da série que está executando e marcar como executada.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5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Uma vez finalizada a rotina, o usuário poderá clicar em finalizar exercício, havendo </w:t>
            </w:r>
            <w:r w:rsidDel="00000000" w:rsidR="00000000" w:rsidRPr="00000000">
              <w:rPr>
                <w:rtl w:val="0"/>
              </w:rPr>
              <w:t xml:space="preserve">clicado</w:t>
            </w:r>
            <w:r w:rsidDel="00000000" w:rsidR="00000000" w:rsidRPr="00000000">
              <w:rPr>
                <w:rtl w:val="0"/>
              </w:rPr>
              <w:t xml:space="preserve"> nessa opção, a rotina poderá ser atualizada com as mudanças implementadas nas categorias e a rotina é salva no histórico, enviando uma mensagem de parabéns.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Secundário 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19.47742462158203" w:lineRule="auto"/>
              <w:ind w:left="0" w:right="504.7747802734375" w:firstLine="0"/>
              <w:rPr/>
            </w:pPr>
            <w:r w:rsidDel="00000000" w:rsidR="00000000" w:rsidRPr="00000000">
              <w:rPr>
                <w:rtl w:val="0"/>
              </w:rPr>
              <w:t xml:space="preserve">Atualizar rotina ao finalizar: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5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quinto passo, na página de congratulação, haverá um checkbox com a opção “Atualizar rotina”, que salva as modificações na rotina.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5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Clicando nesse botão, a rotina será atualizada.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rHeight w:val="530.97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124.3102264404296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[UC07] - Ver 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128.28475952148438" w:firstLine="0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28.16949844360352" w:lineRule="auto"/>
              <w:ind w:left="119.01123046875" w:right="33.80981445312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trata da visualização do histórico de rotinas concluídas pelo 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Prioridade 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Pré-condições 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usuário deve ter completado ao menos 1 rotina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Pós-condições 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28.16949844360352" w:lineRule="auto"/>
              <w:ind w:right="33.84765625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121.21910095214844" w:firstLine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usuário está na página de histórico de rotinas.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Ele pode ver uma lista com cada rotina concluída em ordem cronológica.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usuário pode acompanhar uma rotina escolhida, então ele clica nesta rotina.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Uma vez dentro desta rotina, será possível visualizar: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Gráficos de cada exercício da rotina.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Progressão de cada exercício da rotina.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Secundário 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19.47742462158203" w:lineRule="auto"/>
              <w:ind w:left="0" w:right="504.7747802734375" w:firstLine="0"/>
              <w:rPr/>
            </w:pPr>
            <w:r w:rsidDel="00000000" w:rsidR="00000000" w:rsidRPr="00000000">
              <w:rPr>
                <w:rtl w:val="0"/>
              </w:rPr>
              <w:t xml:space="preserve">Excluir rotina do histórico: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4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passo 3 do fluxo principal, o usuário pode clicar nos 3 pontos ao lado da rotina.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4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Aparece a opção “excluir execução”.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4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Clicando nessa opção aparece um checkbox informando que não será possível recuperar a execução da rotina.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4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Então ele volta para a página de histórico e a rotina não se encontra lá.</w:t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rHeight w:val="530.97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124.3102264404296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[UC8] - Cadastrar Usuário usando google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128.28475952148438" w:firstLine="0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28.16949844360352" w:lineRule="auto"/>
              <w:ind w:left="0" w:right="33.80981445312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preencherá seus dados para ser cadastrado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Prioridade 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Pré-condições 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 necessário que o email não esteja em uso no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Pós-condições 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line="228.16949844360352" w:lineRule="auto"/>
              <w:ind w:left="720" w:right="33.8476562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conta do usuário será cadastrada no sistema com os dados que foram fornecidos por ele.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Principal 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1"/>
              </w:numPr>
              <w:spacing w:after="0" w:afterAutospacing="0" w:before="7.6104736328125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usuário seleciona o botão de cadastro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usuário é redirecionado para a página de login do google onde selecionará e-mail e senha.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usuário confirma o cadastro na página do google accounts.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1"/>
              </w:numPr>
              <w:spacing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conta do usuário é cadastrada no sistema linkada ao google accounts.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Secundário 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19.47742462158203" w:lineRule="auto"/>
              <w:ind w:left="0" w:right="504.7747802734375" w:firstLine="0"/>
              <w:rPr/>
            </w:pPr>
            <w:r w:rsidDel="00000000" w:rsidR="00000000" w:rsidRPr="00000000">
              <w:rPr>
                <w:rtl w:val="0"/>
              </w:rPr>
              <w:t xml:space="preserve">Email existente: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0"/>
              </w:numPr>
              <w:spacing w:line="219.47742462158203" w:lineRule="auto"/>
              <w:ind w:left="720" w:right="504.774780273437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o e-mail escolhido já esteja cadastrado, o sistema exibirá uma mensagem de alerta e solicitará um e-mail não cadastrado, retornando ao passo 2.</w:t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rHeight w:val="530.97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24.3102264404296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[UC9] - Fazer login usando o google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28.28475952148438" w:firstLine="0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28.16949844360352" w:lineRule="auto"/>
              <w:ind w:left="0" w:right="33.80981445312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acessa a sua conta através das credenciais que foram cadastradas na criação de conta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Prioridade 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Pré-condições 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 existir uma conta com as credenciais de login e senha preenchidas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Pós-condições 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3"/>
              </w:numPr>
              <w:spacing w:line="228.16949844360352" w:lineRule="auto"/>
              <w:ind w:left="720" w:right="33.8476562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ficará logado no sistema e poderá acessar as funcionalidades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Principal 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31"/>
              </w:numPr>
              <w:spacing w:after="0" w:afterAutospacing="0" w:before="7.6104736328125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usuário clica no botão realizar login com a conta google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3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usuário é redirecionado a página de login do google, onde preenche as credenciais da conta que ele deseja acessar.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3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usuário confirma o login e é redirecionado ao site.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31"/>
              </w:numPr>
              <w:spacing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usuário loga na conta referente às credenciais preenchidas.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Secundário 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19.47742462158203" w:lineRule="auto"/>
              <w:ind w:left="115.92010498046875" w:right="504.77478027343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rHeight w:val="530.976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124.31022644042969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[UC10] - Exportar rotina para XML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128.28475952148438" w:firstLine="0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28.16949844360352" w:lineRule="auto"/>
              <w:ind w:right="33.80981445312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acessa uma rotina de treino e, através da interface, solicita que uma arquivo XML seja gerado representando a rotina.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129.38873291015625" w:firstLine="0"/>
              <w:rPr/>
            </w:pPr>
            <w:r w:rsidDel="00000000" w:rsidR="00000000" w:rsidRPr="00000000">
              <w:rPr>
                <w:rtl w:val="0"/>
              </w:rPr>
              <w:t xml:space="preserve">Prioridade 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Pré-condições 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 existir uma conta com, pelo menos, uma rotina de treinos que tenha, no mínimo, um exercício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Pós-condições 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3"/>
              </w:numPr>
              <w:spacing w:line="228.16949844360352" w:lineRule="auto"/>
              <w:ind w:left="720" w:right="33.84765625" w:hanging="360"/>
            </w:pPr>
            <w:r w:rsidDel="00000000" w:rsidR="00000000" w:rsidRPr="00000000">
              <w:rPr>
                <w:rtl w:val="0"/>
              </w:rPr>
              <w:t xml:space="preserve">Um arquivo xml representando a rotina de treino será gerado e pode ser baixado pelo usuário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Principal 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8"/>
              </w:numPr>
              <w:spacing w:after="0" w:afterAutospacing="0" w:before="7.6104736328125"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está na página de detalhes da rotina selecionada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8"/>
              </w:numPr>
              <w:spacing w:after="0" w:afterAutospacing="0" w:before="0" w:beforeAutospacing="0"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clica no botão de exportar rotina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8"/>
              </w:numPr>
              <w:spacing w:before="0" w:beforeAutospacing="0"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 arquivo xml representando a rotina é gerado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129.38865661621094" w:firstLine="0"/>
              <w:rPr/>
            </w:pPr>
            <w:r w:rsidDel="00000000" w:rsidR="00000000" w:rsidRPr="00000000">
              <w:rPr>
                <w:rtl w:val="0"/>
              </w:rPr>
              <w:t xml:space="preserve">Fluxo Secundário 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19.47742462158203" w:lineRule="auto"/>
              <w:ind w:left="115.92010498046875" w:right="504.77478027343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700.7874015748032" w:left="1700.7874015748032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