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CD36" w14:textId="77777777" w:rsidR="00FD14DC" w:rsidRPr="00FD14DC" w:rsidRDefault="00FD14DC" w:rsidP="00FD14DC">
      <w:pPr>
        <w:spacing w:after="60" w:line="252" w:lineRule="auto"/>
        <w:ind w:left="180" w:hanging="180"/>
        <w:jc w:val="center"/>
        <w:rPr>
          <w:rStyle w:val="Strong"/>
          <w:rFonts w:ascii="Calibri" w:hAnsi="Calibri" w:cs="Calibri"/>
          <w:sz w:val="22"/>
          <w:szCs w:val="22"/>
        </w:rPr>
      </w:pPr>
      <w:r w:rsidRPr="00FD14DC">
        <w:rPr>
          <w:rFonts w:ascii="Calibri" w:eastAsia="Arial" w:hAnsi="Calibri" w:cs="Calibri"/>
          <w:b/>
          <w:sz w:val="22"/>
          <w:szCs w:val="22"/>
        </w:rPr>
        <w:t xml:space="preserve">GRADE 1 </w:t>
      </w:r>
      <w:r w:rsidRPr="00FD14DC">
        <w:rPr>
          <w:rFonts w:ascii="Calibri" w:eastAsia="Times New Roman" w:hAnsi="Calibri" w:cs="Calibri"/>
          <w:b/>
          <w:bCs/>
          <w:sz w:val="22"/>
          <w:szCs w:val="22"/>
        </w:rPr>
        <w:t xml:space="preserve">DAILY LESSON LOG | </w:t>
      </w:r>
      <w:r w:rsidRPr="00FD14DC">
        <w:rPr>
          <w:rFonts w:ascii="Calibri" w:eastAsia="Times New Roman" w:hAnsi="Calibri" w:cs="Calibri"/>
          <w:i/>
          <w:iCs/>
          <w:sz w:val="22"/>
          <w:szCs w:val="22"/>
        </w:rPr>
        <w:t>ILAW Format</w:t>
      </w:r>
    </w:p>
    <w:p w14:paraId="0BA07AB8" w14:textId="77777777" w:rsidR="00600A52" w:rsidRPr="00FD14DC" w:rsidRDefault="00600A52" w:rsidP="00FD14DC">
      <w:pPr>
        <w:pStyle w:val="NoSpacing"/>
        <w:ind w:left="180" w:hanging="180"/>
        <w:jc w:val="center"/>
        <w:rPr>
          <w:rFonts w:ascii="Calibri" w:eastAsia="Times New Roman" w:hAnsi="Calibri" w:cs="Calibri"/>
          <w:b/>
          <w:bCs/>
          <w:sz w:val="22"/>
          <w:szCs w:val="22"/>
        </w:rPr>
      </w:pPr>
    </w:p>
    <w:p w14:paraId="2690A01D" w14:textId="77777777" w:rsidR="00D85763" w:rsidRPr="00FD14DC" w:rsidRDefault="00D85763" w:rsidP="00FD14DC">
      <w:pPr>
        <w:ind w:left="180" w:hanging="18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D14DC" w14:paraId="5E412604" w14:textId="77777777" w:rsidTr="00FD14DC">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55B4604" w14:textId="77777777" w:rsidR="00931B63" w:rsidRPr="00FD14DC" w:rsidRDefault="00000000"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Name of Lesson</w:t>
            </w:r>
            <w:r w:rsidR="00C02C34" w:rsidRPr="00FD14DC">
              <w:rPr>
                <w:rStyle w:val="Strong"/>
                <w:rFonts w:ascii="Calibri" w:eastAsia="Arial" w:hAnsi="Calibri" w:cs="Calibri"/>
                <w:color w:val="000000" w:themeColor="text1"/>
                <w:sz w:val="22"/>
                <w:szCs w:val="22"/>
              </w:rPr>
              <w:t xml:space="preserve"> </w:t>
            </w:r>
          </w:p>
          <w:p w14:paraId="6999B3E2" w14:textId="77777777" w:rsidR="00D85763" w:rsidRPr="00FD14DC" w:rsidRDefault="00C02C34" w:rsidP="00FD14DC">
            <w:pPr>
              <w:spacing w:after="0" w:line="240" w:lineRule="auto"/>
              <w:ind w:left="180" w:hanging="180"/>
              <w:rPr>
                <w:rFonts w:ascii="Calibri" w:eastAsia="Times New Roman" w:hAnsi="Calibri" w:cs="Calibri"/>
                <w:b/>
                <w:bCs/>
                <w:i/>
                <w:iCs/>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Pangalan</w:t>
            </w:r>
            <w:proofErr w:type="spellEnd"/>
            <w:r w:rsidRPr="00FD14DC">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896DA4A" w14:textId="77777777" w:rsidR="003A2E95" w:rsidRPr="00FD14DC" w:rsidRDefault="00000000" w:rsidP="00FD14DC">
            <w:pPr>
              <w:spacing w:after="0" w:line="240" w:lineRule="auto"/>
              <w:ind w:left="180" w:hanging="180"/>
              <w:rPr>
                <w:rFonts w:ascii="Calibri" w:hAnsi="Calibri" w:cs="Calibri"/>
                <w:b/>
                <w:bCs/>
                <w:sz w:val="22"/>
                <w:szCs w:val="22"/>
              </w:rPr>
            </w:pPr>
            <w:r w:rsidRPr="00FD14DC">
              <w:rPr>
                <w:rFonts w:ascii="Calibri" w:eastAsia="Arial" w:hAnsi="Calibri" w:cs="Calibri"/>
                <w:b/>
                <w:bCs/>
                <w:sz w:val="22"/>
                <w:szCs w:val="22"/>
              </w:rPr>
              <w:t>Language for Interacting with Others, Developing and Expressing Ideas, Appreciating Languages, Interacting with Texts, and Creating Texts: Local Street/Place Names, One-Step Instructions and Question Words, Naming Words for People, and Family Words</w:t>
            </w:r>
          </w:p>
        </w:tc>
      </w:tr>
      <w:tr w:rsidR="00600A52" w:rsidRPr="00FD14DC" w14:paraId="77BF1AF7"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45C5F31" w14:textId="77777777" w:rsidR="00931B63" w:rsidRPr="00FD14DC" w:rsidRDefault="00600A52"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Learning Area</w:t>
            </w:r>
            <w:r w:rsidR="00C02C34" w:rsidRPr="00FD14DC">
              <w:rPr>
                <w:rStyle w:val="Strong"/>
                <w:rFonts w:ascii="Calibri" w:eastAsia="Arial" w:hAnsi="Calibri" w:cs="Calibri"/>
                <w:color w:val="000000" w:themeColor="text1"/>
                <w:sz w:val="22"/>
                <w:szCs w:val="22"/>
              </w:rPr>
              <w:t xml:space="preserve"> </w:t>
            </w:r>
          </w:p>
          <w:p w14:paraId="66BC9851" w14:textId="77777777" w:rsidR="00600A52" w:rsidRPr="00FD14DC" w:rsidRDefault="00C02C34" w:rsidP="00FD14DC">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C2C3A22" w14:textId="77777777" w:rsidR="003A2E95" w:rsidRPr="00FD14DC" w:rsidRDefault="00000000" w:rsidP="00FD14DC">
            <w:pPr>
              <w:spacing w:after="0" w:line="240" w:lineRule="auto"/>
              <w:ind w:left="180" w:hanging="180"/>
              <w:rPr>
                <w:rFonts w:ascii="Calibri" w:hAnsi="Calibri" w:cs="Calibri"/>
                <w:b/>
                <w:bCs/>
                <w:sz w:val="22"/>
                <w:szCs w:val="22"/>
              </w:rPr>
            </w:pPr>
            <w:r w:rsidRPr="00FD14DC">
              <w:rPr>
                <w:rFonts w:ascii="Calibri" w:eastAsia="Arial" w:hAnsi="Calibri" w:cs="Calibri"/>
                <w:b/>
                <w:bCs/>
                <w:sz w:val="22"/>
                <w:szCs w:val="22"/>
              </w:rPr>
              <w:t>LANGUAGE 1</w:t>
            </w:r>
          </w:p>
        </w:tc>
      </w:tr>
      <w:tr w:rsidR="00600A52" w:rsidRPr="00FD14DC" w14:paraId="017A200A"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97A763B" w14:textId="77777777" w:rsidR="00600A52" w:rsidRPr="00FD14DC" w:rsidRDefault="00600A52"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Term</w:t>
            </w:r>
            <w:r w:rsidR="00931B63" w:rsidRPr="00FD14DC">
              <w:rPr>
                <w:rStyle w:val="Strong"/>
                <w:rFonts w:ascii="Calibri" w:eastAsia="Arial" w:hAnsi="Calibri" w:cs="Calibri"/>
                <w:color w:val="000000" w:themeColor="text1"/>
                <w:sz w:val="22"/>
                <w:szCs w:val="22"/>
              </w:rPr>
              <w:t xml:space="preserve"> </w:t>
            </w:r>
            <w:r w:rsidRPr="00FD14DC">
              <w:rPr>
                <w:rStyle w:val="Strong"/>
                <w:rFonts w:ascii="Calibri" w:eastAsia="Arial" w:hAnsi="Calibri" w:cs="Calibri"/>
                <w:color w:val="000000" w:themeColor="text1"/>
                <w:sz w:val="22"/>
                <w:szCs w:val="22"/>
              </w:rPr>
              <w:t>/</w:t>
            </w:r>
            <w:r w:rsidR="00931B63" w:rsidRPr="00FD14DC">
              <w:rPr>
                <w:rStyle w:val="Strong"/>
                <w:rFonts w:ascii="Calibri" w:eastAsia="Arial" w:hAnsi="Calibri" w:cs="Calibri"/>
                <w:color w:val="000000" w:themeColor="text1"/>
                <w:sz w:val="22"/>
                <w:szCs w:val="22"/>
              </w:rPr>
              <w:t xml:space="preserve"> </w:t>
            </w:r>
            <w:r w:rsidRPr="00FD14DC">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A16A30D" w14:textId="77777777" w:rsidR="003A2E95" w:rsidRPr="00FD14DC" w:rsidRDefault="00000000" w:rsidP="00FD14DC">
            <w:pPr>
              <w:spacing w:after="0" w:line="240" w:lineRule="auto"/>
              <w:ind w:left="180" w:hanging="180"/>
              <w:rPr>
                <w:rFonts w:ascii="Calibri" w:hAnsi="Calibri" w:cs="Calibri"/>
                <w:b/>
                <w:bCs/>
                <w:sz w:val="22"/>
                <w:szCs w:val="22"/>
              </w:rPr>
            </w:pPr>
            <w:r w:rsidRPr="00FD14DC">
              <w:rPr>
                <w:rFonts w:ascii="Calibri" w:eastAsia="Arial" w:hAnsi="Calibri" w:cs="Calibri"/>
                <w:b/>
                <w:bCs/>
                <w:sz w:val="22"/>
                <w:szCs w:val="22"/>
              </w:rPr>
              <w:t>Term 1 | Week 2</w:t>
            </w:r>
          </w:p>
        </w:tc>
      </w:tr>
      <w:tr w:rsidR="00600A52" w:rsidRPr="00FD14DC" w14:paraId="7ED7A3B0"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52BCBD7" w14:textId="77777777" w:rsidR="00931B63" w:rsidRPr="00FD14DC" w:rsidRDefault="00600A52"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Grade Level and Section</w:t>
            </w:r>
          </w:p>
          <w:p w14:paraId="3C37D764" w14:textId="77777777" w:rsidR="00600A52" w:rsidRPr="00FD14DC" w:rsidRDefault="00C02C34" w:rsidP="00FD14DC">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 </w:t>
            </w:r>
            <w:proofErr w:type="spellStart"/>
            <w:r w:rsidRPr="00FD14DC">
              <w:rPr>
                <w:rStyle w:val="Strong"/>
                <w:rFonts w:ascii="Calibri" w:eastAsia="Arial" w:hAnsi="Calibri" w:cs="Calibri"/>
                <w:b w:val="0"/>
                <w:bCs w:val="0"/>
                <w:i/>
                <w:iCs/>
                <w:color w:val="000000" w:themeColor="text1"/>
                <w:sz w:val="22"/>
                <w:szCs w:val="22"/>
              </w:rPr>
              <w:t>Baitang</w:t>
            </w:r>
            <w:proofErr w:type="spellEnd"/>
            <w:r w:rsidRPr="00FD14DC">
              <w:rPr>
                <w:rStyle w:val="Strong"/>
                <w:rFonts w:ascii="Calibri" w:eastAsia="Arial" w:hAnsi="Calibri" w:cs="Calibri"/>
                <w:b w:val="0"/>
                <w:bCs w:val="0"/>
                <w:i/>
                <w:iCs/>
                <w:color w:val="000000" w:themeColor="text1"/>
                <w:sz w:val="22"/>
                <w:szCs w:val="22"/>
              </w:rPr>
              <w:t>/</w:t>
            </w:r>
            <w:proofErr w:type="spellStart"/>
            <w:r w:rsidRPr="00FD14DC">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4EE5EE" w14:textId="77777777" w:rsidR="003A2E95" w:rsidRPr="00FD14DC" w:rsidRDefault="00000000" w:rsidP="00FD14DC">
            <w:pPr>
              <w:spacing w:after="0" w:line="240" w:lineRule="auto"/>
              <w:ind w:left="180" w:hanging="180"/>
              <w:rPr>
                <w:rFonts w:ascii="Calibri" w:hAnsi="Calibri" w:cs="Calibri"/>
                <w:b/>
                <w:bCs/>
                <w:sz w:val="22"/>
                <w:szCs w:val="22"/>
              </w:rPr>
            </w:pPr>
            <w:r w:rsidRPr="00FD14DC">
              <w:rPr>
                <w:rFonts w:ascii="Calibri" w:eastAsia="Arial" w:hAnsi="Calibri" w:cs="Calibri"/>
                <w:b/>
                <w:bCs/>
                <w:sz w:val="22"/>
                <w:szCs w:val="22"/>
              </w:rPr>
              <w:t>Grade 1</w:t>
            </w:r>
          </w:p>
        </w:tc>
      </w:tr>
      <w:tr w:rsidR="00D85763" w:rsidRPr="00FD14DC" w14:paraId="592203BD"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1AF9B0A" w14:textId="77777777" w:rsidR="00931B63" w:rsidRPr="00FD14DC" w:rsidRDefault="00A076F3" w:rsidP="00FD14DC">
            <w:pPr>
              <w:spacing w:after="0" w:line="240" w:lineRule="auto"/>
              <w:ind w:left="180" w:hanging="180"/>
              <w:rPr>
                <w:rStyle w:val="Strong"/>
                <w:rFonts w:ascii="Calibri" w:hAnsi="Calibri" w:cs="Calibri"/>
                <w:color w:val="000000" w:themeColor="text1"/>
                <w:sz w:val="22"/>
                <w:szCs w:val="22"/>
              </w:rPr>
            </w:pPr>
            <w:r w:rsidRPr="00FD14DC">
              <w:rPr>
                <w:rStyle w:val="Strong"/>
                <w:rFonts w:ascii="Calibri" w:eastAsia="Arial" w:hAnsi="Calibri" w:cs="Calibri"/>
                <w:color w:val="000000" w:themeColor="text1"/>
                <w:sz w:val="22"/>
                <w:szCs w:val="22"/>
              </w:rPr>
              <w:t>Teacher</w:t>
            </w:r>
            <w:r w:rsidR="00C02C34" w:rsidRPr="00FD14DC">
              <w:rPr>
                <w:rStyle w:val="Strong"/>
                <w:rFonts w:ascii="Calibri" w:eastAsia="Arial" w:hAnsi="Calibri" w:cs="Calibri"/>
                <w:color w:val="000000" w:themeColor="text1"/>
                <w:sz w:val="22"/>
                <w:szCs w:val="22"/>
              </w:rPr>
              <w:t xml:space="preserve"> </w:t>
            </w:r>
          </w:p>
          <w:p w14:paraId="38DB8B1A" w14:textId="77777777" w:rsidR="00D85763" w:rsidRPr="00FD14DC" w:rsidRDefault="00C02C34" w:rsidP="00FD14DC">
            <w:pPr>
              <w:spacing w:after="0" w:line="240" w:lineRule="auto"/>
              <w:ind w:left="180" w:hanging="180"/>
              <w:rPr>
                <w:rFonts w:ascii="Calibri" w:eastAsia="Times New Roman" w:hAnsi="Calibri" w:cs="Calibri"/>
                <w:b/>
                <w:bCs/>
                <w:i/>
                <w:iCs/>
                <w:color w:val="000000" w:themeColor="text1"/>
                <w:sz w:val="22"/>
                <w:szCs w:val="22"/>
              </w:rPr>
            </w:pPr>
            <w:r w:rsidRPr="00FD14DC">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9742E53" w14:textId="77777777" w:rsidR="003A2E95" w:rsidRPr="00FD14DC" w:rsidRDefault="00FD14DC" w:rsidP="00FD14DC">
            <w:pPr>
              <w:ind w:left="180" w:hanging="180"/>
              <w:rPr>
                <w:rFonts w:ascii="Calibri" w:hAnsi="Calibri" w:cs="Calibri"/>
                <w:sz w:val="22"/>
                <w:szCs w:val="22"/>
              </w:rPr>
            </w:pPr>
            <w:r w:rsidRPr="00FD14DC">
              <w:rPr>
                <w:rStyle w:val="Strong"/>
                <w:rFonts w:ascii="Calibri" w:hAnsi="Calibri" w:cs="Calibri"/>
                <w:sz w:val="22"/>
                <w:szCs w:val="22"/>
              </w:rPr>
              <w:t>DepEd Club Team -</w:t>
            </w:r>
            <w:r w:rsidRPr="00FD14DC">
              <w:rPr>
                <w:rStyle w:val="Strong"/>
                <w:rFonts w:ascii="Calibri" w:hAnsi="Calibri" w:cs="Calibri"/>
                <w:b w:val="0"/>
                <w:bCs w:val="0"/>
                <w:sz w:val="22"/>
                <w:szCs w:val="22"/>
              </w:rPr>
              <w:t xml:space="preserve"> </w:t>
            </w:r>
            <w:hyperlink r:id="rId7" w:history="1">
              <w:r w:rsidRPr="00FD14DC">
                <w:rPr>
                  <w:rStyle w:val="Hyperlink"/>
                  <w:rFonts w:ascii="Calibri" w:eastAsia="Times New Roman" w:hAnsi="Calibri" w:cs="Calibri"/>
                  <w:b/>
                  <w:bCs/>
                  <w:sz w:val="22"/>
                  <w:szCs w:val="22"/>
                </w:rPr>
                <w:t>DepEdclub.com</w:t>
              </w:r>
            </w:hyperlink>
          </w:p>
        </w:tc>
      </w:tr>
      <w:tr w:rsidR="001B5CF0" w:rsidRPr="00FD14DC" w14:paraId="7DC95578"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8F63E7C" w14:textId="77777777" w:rsidR="00931B63" w:rsidRPr="00FD14DC" w:rsidRDefault="001B5CF0"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No. of Sessions</w:t>
            </w:r>
            <w:r w:rsidR="00C02C34" w:rsidRPr="00FD14DC">
              <w:rPr>
                <w:rStyle w:val="Strong"/>
                <w:rFonts w:ascii="Calibri" w:eastAsia="Arial" w:hAnsi="Calibri" w:cs="Calibri"/>
                <w:color w:val="000000" w:themeColor="text1"/>
                <w:sz w:val="22"/>
                <w:szCs w:val="22"/>
              </w:rPr>
              <w:t xml:space="preserve"> </w:t>
            </w:r>
          </w:p>
          <w:p w14:paraId="69C7BFD6" w14:textId="77777777" w:rsidR="001B5CF0" w:rsidRPr="00FD14DC" w:rsidRDefault="00C02C34" w:rsidP="00FD14DC">
            <w:pPr>
              <w:spacing w:after="0" w:line="240" w:lineRule="auto"/>
              <w:ind w:left="180" w:hanging="180"/>
              <w:rPr>
                <w:rFonts w:ascii="Calibri" w:eastAsia="Times New Roman" w:hAnsi="Calibri" w:cs="Calibri"/>
                <w:b/>
                <w:bCs/>
                <w:i/>
                <w:iCs/>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Bilang</w:t>
            </w:r>
            <w:proofErr w:type="spellEnd"/>
            <w:r w:rsidRPr="00FD14DC">
              <w:rPr>
                <w:rStyle w:val="Strong"/>
                <w:rFonts w:ascii="Calibri" w:eastAsia="Arial" w:hAnsi="Calibri" w:cs="Calibri"/>
                <w:b w:val="0"/>
                <w:bCs w:val="0"/>
                <w:i/>
                <w:iCs/>
                <w:color w:val="000000" w:themeColor="text1"/>
                <w:sz w:val="22"/>
                <w:szCs w:val="22"/>
              </w:rPr>
              <w:t xml:space="preserve"> ng </w:t>
            </w:r>
            <w:proofErr w:type="spellStart"/>
            <w:r w:rsidRPr="00FD14DC">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F1755B3" w14:textId="77777777" w:rsidR="001B5CF0" w:rsidRPr="00FD14DC" w:rsidRDefault="001B5CF0" w:rsidP="00FD14DC">
            <w:pPr>
              <w:spacing w:after="0" w:line="240" w:lineRule="auto"/>
              <w:ind w:left="180" w:hanging="180"/>
              <w:rPr>
                <w:rFonts w:ascii="Calibri" w:eastAsia="Times New Roman" w:hAnsi="Calibri" w:cs="Calibri"/>
                <w:b/>
                <w:bCs/>
                <w:sz w:val="22"/>
                <w:szCs w:val="22"/>
              </w:rPr>
            </w:pPr>
            <w:r w:rsidRPr="00FD14DC">
              <w:rPr>
                <w:rFonts w:ascii="Calibri" w:eastAsia="Arial" w:hAnsi="Calibri" w:cs="Calibri"/>
                <w:b/>
                <w:bCs/>
                <w:sz w:val="22"/>
                <w:szCs w:val="22"/>
              </w:rPr>
              <w:t>Session 1</w:t>
            </w:r>
            <w:r w:rsidR="00C02C34" w:rsidRPr="00FD14DC">
              <w:rPr>
                <w:rFonts w:ascii="Calibri" w:eastAsia="Arial" w:hAnsi="Calibri" w:cs="Calibri"/>
                <w:b/>
                <w:bCs/>
                <w:sz w:val="22"/>
                <w:szCs w:val="22"/>
              </w:rPr>
              <w:t xml:space="preserve"> </w:t>
            </w:r>
            <w:r w:rsidR="00C02C34" w:rsidRPr="00FD14DC">
              <w:rPr>
                <w:rFonts w:ascii="Calibri" w:eastAsia="Arial" w:hAnsi="Calibri" w:cs="Calibri"/>
                <w:i/>
                <w:iCs/>
                <w:sz w:val="22"/>
                <w:szCs w:val="22"/>
              </w:rPr>
              <w:t xml:space="preserve">/ </w:t>
            </w:r>
            <w:r w:rsidR="00C6599C" w:rsidRPr="00FD14DC">
              <w:rPr>
                <w:rFonts w:ascii="Calibri" w:eastAsia="Arial" w:hAnsi="Calibri" w:cs="Calibri"/>
                <w:i/>
                <w:iCs/>
                <w:sz w:val="22"/>
                <w:szCs w:val="22"/>
              </w:rPr>
              <w:t xml:space="preserve">Unang </w:t>
            </w:r>
            <w:proofErr w:type="spellStart"/>
            <w:r w:rsidR="00C02C34" w:rsidRPr="00FD14DC">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D3F8F84" w14:textId="77777777" w:rsidR="001B5CF0" w:rsidRPr="00FD14DC" w:rsidRDefault="001B5CF0" w:rsidP="00FD14DC">
            <w:pPr>
              <w:spacing w:after="0" w:line="240" w:lineRule="auto"/>
              <w:ind w:left="180" w:hanging="180"/>
              <w:rPr>
                <w:rFonts w:ascii="Calibri" w:eastAsia="Times New Roman" w:hAnsi="Calibri" w:cs="Calibri"/>
                <w:b/>
                <w:bCs/>
                <w:sz w:val="22"/>
                <w:szCs w:val="22"/>
              </w:rPr>
            </w:pPr>
            <w:r w:rsidRPr="00FD14DC">
              <w:rPr>
                <w:rFonts w:ascii="Calibri" w:eastAsia="Arial" w:hAnsi="Calibri" w:cs="Calibri"/>
                <w:b/>
                <w:bCs/>
                <w:sz w:val="22"/>
                <w:szCs w:val="22"/>
              </w:rPr>
              <w:t>Session 2</w:t>
            </w:r>
            <w:r w:rsidR="00C02C34" w:rsidRPr="00FD14DC">
              <w:rPr>
                <w:rFonts w:ascii="Calibri" w:eastAsia="Arial" w:hAnsi="Calibri" w:cs="Calibri"/>
                <w:b/>
                <w:bCs/>
                <w:sz w:val="22"/>
                <w:szCs w:val="22"/>
              </w:rPr>
              <w:t xml:space="preserve"> </w:t>
            </w:r>
            <w:r w:rsidR="00C02C34" w:rsidRPr="00FD14DC">
              <w:rPr>
                <w:rFonts w:ascii="Calibri" w:eastAsia="Arial" w:hAnsi="Calibri" w:cs="Calibri"/>
                <w:i/>
                <w:iCs/>
                <w:sz w:val="22"/>
                <w:szCs w:val="22"/>
              </w:rPr>
              <w:t xml:space="preserve">/ </w:t>
            </w:r>
            <w:proofErr w:type="spellStart"/>
            <w:r w:rsidR="00C6599C" w:rsidRPr="00FD14DC">
              <w:rPr>
                <w:rFonts w:ascii="Calibri" w:eastAsia="Arial" w:hAnsi="Calibri" w:cs="Calibri"/>
                <w:i/>
                <w:iCs/>
                <w:sz w:val="22"/>
                <w:szCs w:val="22"/>
              </w:rPr>
              <w:t>Ikalawang</w:t>
            </w:r>
            <w:proofErr w:type="spellEnd"/>
            <w:r w:rsidR="00C6599C" w:rsidRPr="00FD14DC">
              <w:rPr>
                <w:rFonts w:ascii="Calibri" w:eastAsia="Arial" w:hAnsi="Calibri" w:cs="Calibri"/>
                <w:i/>
                <w:iCs/>
                <w:sz w:val="22"/>
                <w:szCs w:val="22"/>
              </w:rPr>
              <w:t xml:space="preserve"> </w:t>
            </w:r>
            <w:proofErr w:type="spellStart"/>
            <w:r w:rsidR="00C02C34" w:rsidRPr="00FD14DC">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A718C79" w14:textId="77777777" w:rsidR="001B5CF0" w:rsidRPr="00FD14DC" w:rsidRDefault="001B5CF0" w:rsidP="00FD14DC">
            <w:pPr>
              <w:spacing w:after="0" w:line="240" w:lineRule="auto"/>
              <w:ind w:left="180" w:hanging="180"/>
              <w:rPr>
                <w:rFonts w:ascii="Calibri" w:eastAsia="Times New Roman" w:hAnsi="Calibri" w:cs="Calibri"/>
                <w:b/>
                <w:bCs/>
                <w:sz w:val="22"/>
                <w:szCs w:val="22"/>
              </w:rPr>
            </w:pPr>
            <w:r w:rsidRPr="00FD14DC">
              <w:rPr>
                <w:rFonts w:ascii="Calibri" w:eastAsia="Arial" w:hAnsi="Calibri" w:cs="Calibri"/>
                <w:b/>
                <w:bCs/>
                <w:sz w:val="22"/>
                <w:szCs w:val="22"/>
              </w:rPr>
              <w:t>Session 3</w:t>
            </w:r>
            <w:r w:rsidR="00C02C34" w:rsidRPr="00FD14DC">
              <w:rPr>
                <w:rFonts w:ascii="Calibri" w:eastAsia="Arial" w:hAnsi="Calibri" w:cs="Calibri"/>
                <w:b/>
                <w:bCs/>
                <w:sz w:val="22"/>
                <w:szCs w:val="22"/>
              </w:rPr>
              <w:t xml:space="preserve"> </w:t>
            </w:r>
            <w:r w:rsidR="00C02C34" w:rsidRPr="00FD14DC">
              <w:rPr>
                <w:rFonts w:ascii="Calibri" w:eastAsia="Arial" w:hAnsi="Calibri" w:cs="Calibri"/>
                <w:i/>
                <w:iCs/>
                <w:sz w:val="22"/>
                <w:szCs w:val="22"/>
              </w:rPr>
              <w:t xml:space="preserve">/ </w:t>
            </w:r>
            <w:proofErr w:type="spellStart"/>
            <w:r w:rsidR="00C6599C" w:rsidRPr="00FD14DC">
              <w:rPr>
                <w:rFonts w:ascii="Calibri" w:eastAsia="Arial" w:hAnsi="Calibri" w:cs="Calibri"/>
                <w:i/>
                <w:iCs/>
                <w:sz w:val="22"/>
                <w:szCs w:val="22"/>
              </w:rPr>
              <w:t>Ikatlong</w:t>
            </w:r>
            <w:proofErr w:type="spellEnd"/>
            <w:r w:rsidR="00C6599C" w:rsidRPr="00FD14DC">
              <w:rPr>
                <w:rFonts w:ascii="Calibri" w:eastAsia="Arial" w:hAnsi="Calibri" w:cs="Calibri"/>
                <w:i/>
                <w:iCs/>
                <w:sz w:val="22"/>
                <w:szCs w:val="22"/>
              </w:rPr>
              <w:t xml:space="preserve"> </w:t>
            </w:r>
            <w:proofErr w:type="spellStart"/>
            <w:r w:rsidR="00C02C34" w:rsidRPr="00FD14DC">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126EFC5" w14:textId="77777777" w:rsidR="001B5CF0" w:rsidRPr="00FD14DC" w:rsidRDefault="001B5CF0" w:rsidP="00FD14DC">
            <w:pPr>
              <w:spacing w:after="0" w:line="240" w:lineRule="auto"/>
              <w:ind w:left="180" w:hanging="180"/>
              <w:rPr>
                <w:rFonts w:ascii="Calibri" w:eastAsia="Times New Roman" w:hAnsi="Calibri" w:cs="Calibri"/>
                <w:b/>
                <w:bCs/>
                <w:sz w:val="22"/>
                <w:szCs w:val="22"/>
              </w:rPr>
            </w:pPr>
            <w:r w:rsidRPr="00FD14DC">
              <w:rPr>
                <w:rFonts w:ascii="Calibri" w:eastAsia="Arial" w:hAnsi="Calibri" w:cs="Calibri"/>
                <w:b/>
                <w:bCs/>
                <w:sz w:val="22"/>
                <w:szCs w:val="22"/>
              </w:rPr>
              <w:t>Session 4</w:t>
            </w:r>
            <w:r w:rsidR="00C02C34" w:rsidRPr="00FD14DC">
              <w:rPr>
                <w:rFonts w:ascii="Calibri" w:eastAsia="Arial" w:hAnsi="Calibri" w:cs="Calibri"/>
                <w:b/>
                <w:bCs/>
                <w:sz w:val="22"/>
                <w:szCs w:val="22"/>
              </w:rPr>
              <w:t xml:space="preserve"> </w:t>
            </w:r>
            <w:r w:rsidR="00C02C34" w:rsidRPr="00FD14DC">
              <w:rPr>
                <w:rFonts w:ascii="Calibri" w:eastAsia="Arial" w:hAnsi="Calibri" w:cs="Calibri"/>
                <w:i/>
                <w:iCs/>
                <w:sz w:val="22"/>
                <w:szCs w:val="22"/>
              </w:rPr>
              <w:t xml:space="preserve">/ </w:t>
            </w:r>
            <w:proofErr w:type="spellStart"/>
            <w:r w:rsidR="00C6599C" w:rsidRPr="00FD14DC">
              <w:rPr>
                <w:rFonts w:ascii="Calibri" w:eastAsia="Arial" w:hAnsi="Calibri" w:cs="Calibri"/>
                <w:i/>
                <w:iCs/>
                <w:sz w:val="22"/>
                <w:szCs w:val="22"/>
              </w:rPr>
              <w:t>Ikaapat</w:t>
            </w:r>
            <w:proofErr w:type="spellEnd"/>
            <w:r w:rsidR="00C6599C" w:rsidRPr="00FD14DC">
              <w:rPr>
                <w:rFonts w:ascii="Calibri" w:eastAsia="Arial" w:hAnsi="Calibri" w:cs="Calibri"/>
                <w:i/>
                <w:iCs/>
                <w:sz w:val="22"/>
                <w:szCs w:val="22"/>
              </w:rPr>
              <w:t xml:space="preserve"> </w:t>
            </w:r>
            <w:proofErr w:type="spellStart"/>
            <w:r w:rsidR="00C6599C" w:rsidRPr="00FD14DC">
              <w:rPr>
                <w:rFonts w:ascii="Calibri" w:eastAsia="Arial" w:hAnsi="Calibri" w:cs="Calibri"/>
                <w:i/>
                <w:iCs/>
                <w:sz w:val="22"/>
                <w:szCs w:val="22"/>
              </w:rPr>
              <w:t>na</w:t>
            </w:r>
            <w:proofErr w:type="spellEnd"/>
            <w:r w:rsidR="00C6599C" w:rsidRPr="00FD14DC">
              <w:rPr>
                <w:rFonts w:ascii="Calibri" w:eastAsia="Arial" w:hAnsi="Calibri" w:cs="Calibri"/>
                <w:i/>
                <w:iCs/>
                <w:sz w:val="22"/>
                <w:szCs w:val="22"/>
              </w:rPr>
              <w:t xml:space="preserve"> </w:t>
            </w:r>
            <w:proofErr w:type="spellStart"/>
            <w:r w:rsidR="00C02C34" w:rsidRPr="00FD14DC">
              <w:rPr>
                <w:rFonts w:ascii="Calibri" w:eastAsia="Arial" w:hAnsi="Calibri" w:cs="Calibri"/>
                <w:i/>
                <w:iCs/>
                <w:sz w:val="22"/>
                <w:szCs w:val="22"/>
              </w:rPr>
              <w:t>Sesyon</w:t>
            </w:r>
            <w:proofErr w:type="spellEnd"/>
          </w:p>
        </w:tc>
      </w:tr>
      <w:tr w:rsidR="00D85763" w:rsidRPr="00FD14DC" w14:paraId="157AC064"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FE0D501" w14:textId="77777777" w:rsidR="00931B63" w:rsidRPr="00FD14DC" w:rsidRDefault="00000000"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References</w:t>
            </w:r>
            <w:r w:rsidR="00C02C34" w:rsidRPr="00FD14DC">
              <w:rPr>
                <w:rStyle w:val="Strong"/>
                <w:rFonts w:ascii="Calibri" w:eastAsia="Arial" w:hAnsi="Calibri" w:cs="Calibri"/>
                <w:color w:val="000000" w:themeColor="text1"/>
                <w:sz w:val="22"/>
                <w:szCs w:val="22"/>
              </w:rPr>
              <w:t xml:space="preserve"> </w:t>
            </w:r>
          </w:p>
          <w:p w14:paraId="5F585D4E" w14:textId="77777777" w:rsidR="00D85763" w:rsidRPr="00FD14DC" w:rsidRDefault="00C02C34" w:rsidP="00FD14DC">
            <w:pPr>
              <w:spacing w:after="0" w:line="240" w:lineRule="auto"/>
              <w:ind w:left="180" w:hanging="180"/>
              <w:rPr>
                <w:rFonts w:ascii="Calibri" w:eastAsia="Times New Roman" w:hAnsi="Calibri" w:cs="Calibri"/>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Mga </w:t>
            </w:r>
            <w:proofErr w:type="spellStart"/>
            <w:r w:rsidRPr="00FD14DC">
              <w:rPr>
                <w:rStyle w:val="Strong"/>
                <w:rFonts w:ascii="Calibri" w:eastAsia="Arial" w:hAnsi="Calibri" w:cs="Calibri"/>
                <w:b w:val="0"/>
                <w:bCs w:val="0"/>
                <w:i/>
                <w:iCs/>
                <w:color w:val="000000" w:themeColor="text1"/>
                <w:sz w:val="22"/>
                <w:szCs w:val="22"/>
              </w:rPr>
              <w:t>Sanggunian</w:t>
            </w:r>
            <w:proofErr w:type="spellEnd"/>
            <w:r w:rsidRPr="00FD14DC">
              <w:rPr>
                <w:rFonts w:ascii="Calibri" w:eastAsia="Arial" w:hAnsi="Calibri" w:cs="Calibri"/>
                <w:color w:val="000000" w:themeColor="text1"/>
                <w:sz w:val="22"/>
                <w:szCs w:val="22"/>
              </w:rPr>
              <w:br/>
            </w:r>
            <w:r w:rsidRPr="00FD14DC">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C006049"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DLL MATATAG Language 1, Unang Markahan / Ikalawang Linggo; Grade 1 Language Three-Term Budget of Work for Learning Competencies, First Term Week 2; stories and texts used in the DLL: “Sa Barangay Masaya,” “Si Katkat at ang Kaniyang Paboritong Laruan,” “Sina Nanay at Tatay” song to the tune of Leron-Leron Sinta, and “Ang Aming Bagong-Lipat na Kapitbahay”; picture cards, story pictures, magic box, family pictures, board/markers, and available local-context examples of streets, places, and landmarks.</w:t>
            </w:r>
          </w:p>
        </w:tc>
      </w:tr>
      <w:tr w:rsidR="00D85763" w:rsidRPr="00FD14DC" w14:paraId="3A3BBE4B"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1337713" w14:textId="77777777" w:rsidR="00931B63" w:rsidRPr="00FD14DC" w:rsidRDefault="00000000" w:rsidP="00FD14DC">
            <w:pPr>
              <w:spacing w:after="0" w:line="240" w:lineRule="auto"/>
              <w:ind w:left="180" w:hanging="180"/>
              <w:rPr>
                <w:rStyle w:val="Strong"/>
                <w:rFonts w:ascii="Calibri" w:eastAsia="Times New Roman" w:hAnsi="Calibri" w:cs="Calibri"/>
                <w:color w:val="000000" w:themeColor="text1"/>
                <w:sz w:val="22"/>
                <w:szCs w:val="22"/>
              </w:rPr>
            </w:pPr>
            <w:r w:rsidRPr="00FD14DC">
              <w:rPr>
                <w:rStyle w:val="Strong"/>
                <w:rFonts w:ascii="Calibri" w:eastAsia="Arial" w:hAnsi="Calibri" w:cs="Calibri"/>
                <w:color w:val="000000" w:themeColor="text1"/>
                <w:sz w:val="22"/>
                <w:szCs w:val="22"/>
              </w:rPr>
              <w:t>Declaration of AI use</w:t>
            </w:r>
            <w:r w:rsidR="00C02C34" w:rsidRPr="00FD14DC">
              <w:rPr>
                <w:rStyle w:val="Strong"/>
                <w:rFonts w:ascii="Calibri" w:eastAsia="Arial" w:hAnsi="Calibri" w:cs="Calibri"/>
                <w:color w:val="000000" w:themeColor="text1"/>
                <w:sz w:val="22"/>
                <w:szCs w:val="22"/>
              </w:rPr>
              <w:t xml:space="preserve"> </w:t>
            </w:r>
          </w:p>
          <w:p w14:paraId="4E6BD6F6" w14:textId="77777777" w:rsidR="00D85763" w:rsidRPr="00FD14DC" w:rsidRDefault="00C02C34" w:rsidP="00FD14DC">
            <w:pPr>
              <w:spacing w:after="0" w:line="240" w:lineRule="auto"/>
              <w:ind w:left="180" w:hanging="180"/>
              <w:rPr>
                <w:rFonts w:ascii="Calibri" w:eastAsia="Times New Roman" w:hAnsi="Calibri" w:cs="Calibri"/>
                <w:color w:val="000000" w:themeColor="text1"/>
                <w:sz w:val="22"/>
                <w:szCs w:val="22"/>
              </w:rPr>
            </w:pPr>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Deklarasyon</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sa</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Paggamit</w:t>
            </w:r>
            <w:proofErr w:type="spellEnd"/>
            <w:r w:rsidRPr="00FD14DC">
              <w:rPr>
                <w:rStyle w:val="Strong"/>
                <w:rFonts w:ascii="Calibri" w:eastAsia="Arial" w:hAnsi="Calibri" w:cs="Calibri"/>
                <w:b w:val="0"/>
                <w:bCs w:val="0"/>
                <w:i/>
                <w:iCs/>
                <w:color w:val="000000" w:themeColor="text1"/>
                <w:sz w:val="22"/>
                <w:szCs w:val="22"/>
              </w:rPr>
              <w:t xml:space="preserve"> ng AI</w:t>
            </w:r>
            <w:r w:rsidRPr="00FD14DC">
              <w:rPr>
                <w:rFonts w:ascii="Calibri" w:eastAsia="Arial" w:hAnsi="Calibri" w:cs="Calibri"/>
                <w:color w:val="000000" w:themeColor="text1"/>
                <w:sz w:val="22"/>
                <w:szCs w:val="22"/>
              </w:rPr>
              <w:br/>
            </w:r>
            <w:r w:rsidR="00931B63" w:rsidRPr="00FD14DC">
              <w:rPr>
                <w:rStyle w:val="Emphasis"/>
                <w:rFonts w:ascii="Calibri" w:eastAsia="Arial" w:hAnsi="Calibri" w:cs="Calibri"/>
                <w:color w:val="000000" w:themeColor="text1"/>
                <w:sz w:val="22"/>
                <w:szCs w:val="22"/>
              </w:rPr>
              <w:t xml:space="preserve">- </w:t>
            </w:r>
            <w:r w:rsidRPr="00FD14DC">
              <w:rPr>
                <w:rStyle w:val="Emphasis"/>
                <w:rFonts w:ascii="Calibri" w:eastAsia="Arial" w:hAnsi="Calibri" w:cs="Calibri"/>
                <w:color w:val="000000" w:themeColor="text1"/>
                <w:sz w:val="22"/>
                <w:szCs w:val="22"/>
              </w:rPr>
              <w:t>Cite how AI was used in the formulation of the lesson plan.</w:t>
            </w:r>
            <w:r w:rsidRPr="00FD14DC">
              <w:rPr>
                <w:rFonts w:ascii="Calibri" w:eastAsia="Arial" w:hAnsi="Calibri" w:cs="Calibri"/>
                <w:color w:val="000000" w:themeColor="text1"/>
                <w:sz w:val="22"/>
                <w:szCs w:val="22"/>
              </w:rPr>
              <w:br/>
            </w:r>
            <w:r w:rsidRPr="00FD14DC">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A228B0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FD14DC" w14:paraId="4CA169ED"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10012AC" w14:textId="77777777" w:rsidR="00931B63" w:rsidRPr="00FD14DC" w:rsidRDefault="003D5ACC" w:rsidP="00FD14DC">
            <w:pPr>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Intentions</w:t>
            </w:r>
          </w:p>
          <w:p w14:paraId="1AD918A5" w14:textId="77777777" w:rsidR="003D5ACC" w:rsidRPr="00FD14DC" w:rsidRDefault="003D5ACC" w:rsidP="00FD14DC">
            <w:pPr>
              <w:spacing w:after="0" w:line="240" w:lineRule="auto"/>
              <w:ind w:left="180" w:hanging="180"/>
              <w:rPr>
                <w:rFonts w:ascii="Calibri"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Mga </w:t>
            </w:r>
            <w:proofErr w:type="spellStart"/>
            <w:r w:rsidRPr="00FD14DC">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5932259"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 xml:space="preserve">Learners will listen to a short spoken text about familiar local places and notice that names of streets, places, and landmarks may come from people, history, nature, or community experiences. They will describe main </w:t>
            </w:r>
            <w:r w:rsidRPr="00FD14DC">
              <w:rPr>
                <w:rFonts w:ascii="Calibri" w:eastAsia="Arial" w:hAnsi="Calibri" w:cs="Calibri"/>
                <w:sz w:val="22"/>
                <w:szCs w:val="22"/>
              </w:rPr>
              <w:lastRenderedPageBreak/>
              <w:t>characters, settings, and events and connect ideas from the text to their own community.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89970D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Learners will respond to one-step instructions using verbal and non-verbal responses, ask simple questions using question words, and relate ideas or events from a listened-to story to their own experiences.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18AF75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Learners will listen to and sing a song about family members, identify naming words that represent people, and use those words to share simple ideas about family members and other people.</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B40B661"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Learners will listen to a story about relatives and a new neighbor, use high-frequency and content-specific words about oneself and family, share thoughts and preferences confidently, and connect the story to their own family experiences.</w:t>
            </w:r>
          </w:p>
        </w:tc>
      </w:tr>
      <w:tr w:rsidR="00683C04" w:rsidRPr="00FD14DC" w14:paraId="1E1936CF"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76975E6" w14:textId="77777777" w:rsidR="00931B63" w:rsidRPr="00FD14DC" w:rsidRDefault="00683C04"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Learning Competency and Curriculum Standards</w:t>
            </w:r>
          </w:p>
          <w:p w14:paraId="53DCD95C" w14:textId="77777777" w:rsidR="00683C04" w:rsidRPr="00FD14DC" w:rsidRDefault="00C02C34" w:rsidP="00FD14DC">
            <w:pPr>
              <w:widowControl w:val="0"/>
              <w:spacing w:after="0" w:line="240" w:lineRule="auto"/>
              <w:ind w:left="180" w:hanging="180"/>
              <w:rPr>
                <w:rFonts w:ascii="Calibri" w:eastAsia="Montserrat" w:hAnsi="Calibri" w:cs="Calibri"/>
                <w:b/>
                <w:bCs/>
                <w:i/>
                <w:iCs/>
                <w:color w:val="000000" w:themeColor="text1"/>
                <w:sz w:val="22"/>
                <w:szCs w:val="22"/>
                <w:u w:val="single"/>
              </w:rPr>
            </w:pPr>
            <w:r w:rsidRPr="00FD14DC">
              <w:rPr>
                <w:rFonts w:ascii="Calibri" w:eastAsia="Arial" w:hAnsi="Calibri" w:cs="Calibri"/>
                <w:i/>
                <w:iCs/>
                <w:color w:val="000000" w:themeColor="text1"/>
                <w:sz w:val="22"/>
                <w:szCs w:val="22"/>
              </w:rPr>
              <w:t>/</w:t>
            </w:r>
            <w:r w:rsidRPr="00FD14DC">
              <w:rPr>
                <w:rFonts w:ascii="Calibri" w:eastAsia="Arial" w:hAnsi="Calibri" w:cs="Calibri"/>
                <w:b/>
                <w:bCs/>
                <w:i/>
                <w:iCs/>
                <w:color w:val="000000" w:themeColor="text1"/>
                <w:sz w:val="22"/>
                <w:szCs w:val="22"/>
                <w:u w:val="single"/>
              </w:rPr>
              <w:t xml:space="preserve"> </w:t>
            </w:r>
            <w:proofErr w:type="spellStart"/>
            <w:r w:rsidRPr="00FD14DC">
              <w:rPr>
                <w:rStyle w:val="Strong"/>
                <w:rFonts w:ascii="Calibri" w:eastAsia="Arial" w:hAnsi="Calibri" w:cs="Calibri"/>
                <w:b w:val="0"/>
                <w:bCs w:val="0"/>
                <w:i/>
                <w:iCs/>
                <w:color w:val="000000" w:themeColor="text1"/>
                <w:sz w:val="22"/>
                <w:szCs w:val="22"/>
              </w:rPr>
              <w:t>Kasanayang</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Pampagkatuto</w:t>
            </w:r>
            <w:proofErr w:type="spellEnd"/>
          </w:p>
          <w:p w14:paraId="5A8B9256" w14:textId="77777777" w:rsidR="00683C04"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color w:val="000000" w:themeColor="text1"/>
                <w:sz w:val="22"/>
                <w:szCs w:val="22"/>
              </w:rPr>
              <w:t xml:space="preserve"> </w:t>
            </w:r>
            <w:r w:rsidR="00683C04" w:rsidRPr="00FD14DC">
              <w:rPr>
                <w:rFonts w:ascii="Calibri" w:eastAsia="Arial" w:hAnsi="Calibri" w:cs="Calibri"/>
                <w:i/>
                <w:iCs/>
                <w:color w:val="000000" w:themeColor="text1"/>
                <w:sz w:val="22"/>
                <w:szCs w:val="22"/>
              </w:rPr>
              <w:t>Write the competency/</w:t>
            </w:r>
            <w:proofErr w:type="spellStart"/>
            <w:r w:rsidR="00683C04" w:rsidRPr="00FD14DC">
              <w:rPr>
                <w:rFonts w:ascii="Calibri" w:eastAsia="Arial" w:hAnsi="Calibri" w:cs="Calibri"/>
                <w:i/>
                <w:iCs/>
                <w:color w:val="000000" w:themeColor="text1"/>
                <w:sz w:val="22"/>
                <w:szCs w:val="22"/>
              </w:rPr>
              <w:t>ies</w:t>
            </w:r>
            <w:proofErr w:type="spellEnd"/>
            <w:r w:rsidR="00683C04" w:rsidRPr="00FD14DC">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779C70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Content Standard: The learners demonstrate developmentally-appropriate language for interacting with others in the classroom and expressing meanings about familiar topics; they engage with and enjoy listening to a range of texts; and they recognize familiar images, icons, and symbols in their environment.</w:t>
            </w:r>
          </w:p>
          <w:p w14:paraId="55D4626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Performance Standard: The learners use their developing vocabulary to talk about themselves, their families, and other everyday topics; they follow teacher’s instructions and answer questions; they listen to and respond to stories; and they identify images, icons, and symbols from the environment and familiar texts.</w:t>
            </w:r>
          </w:p>
          <w:p w14:paraId="4FD0F379"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Target Competencies for Term 1, Week 2: Participate in classroom interactions using verbal and non-verbal responses by responding to teacher’s one-step instructions and asking questions; use words to represent ideas and events related to oneself and family, particularly naming words for people; use high-frequency and content-specific words referring to oneself and family; participate in and contribute to group oral language activities such as singing and chanting; recognize how changes in intonation and body language affect meaning, including the difference between statements, questions, commands, and exclamations; recognize how language reflects cultural practices and norms by sharing words and phrases in one’s language and noticing how local names of streets, places, and landmarks have origins in their language; view and listen to a range of texts for enjoyment and interest; engage with or respond to short spoken texts by identifying purposes for viewing and listening; give reasons for choosing books/texts for enjoyment and interest; record and report ideas and events using learnt vocabulary by relating ideas or events to one’s experience; and draw and discuss information or ideas from a range of texts by noting/describing main points and relating ideas or events to one’s experience.</w:t>
            </w:r>
          </w:p>
        </w:tc>
      </w:tr>
      <w:tr w:rsidR="00D95DA7" w:rsidRPr="00FD14DC" w14:paraId="5F264711"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8587279" w14:textId="77777777" w:rsidR="00931B63" w:rsidRPr="00FD14DC" w:rsidRDefault="00D95DA7" w:rsidP="00FD14DC">
            <w:pPr>
              <w:widowControl w:val="0"/>
              <w:spacing w:after="0" w:line="240" w:lineRule="auto"/>
              <w:ind w:left="180" w:hanging="180"/>
              <w:rPr>
                <w:rFonts w:ascii="Calibri" w:eastAsia="Montserrat" w:hAnsi="Calibri" w:cs="Calibri"/>
                <w:color w:val="000000" w:themeColor="text1"/>
                <w:sz w:val="22"/>
                <w:szCs w:val="22"/>
              </w:rPr>
            </w:pPr>
            <w:r w:rsidRPr="00FD14DC">
              <w:rPr>
                <w:rFonts w:ascii="Calibri" w:eastAsia="Arial" w:hAnsi="Calibri" w:cs="Calibri"/>
                <w:b/>
                <w:bCs/>
                <w:color w:val="000000" w:themeColor="text1"/>
                <w:sz w:val="22"/>
                <w:szCs w:val="22"/>
              </w:rPr>
              <w:t>Learning Objectives</w:t>
            </w:r>
          </w:p>
          <w:p w14:paraId="042C6C8B"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b/>
                <w:bCs/>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 xml:space="preserve">Mga </w:t>
            </w:r>
            <w:proofErr w:type="spellStart"/>
            <w:r w:rsidRPr="00FD14DC">
              <w:rPr>
                <w:rStyle w:val="Strong"/>
                <w:rFonts w:ascii="Calibri" w:eastAsia="Arial" w:hAnsi="Calibri" w:cs="Calibri"/>
                <w:b w:val="0"/>
                <w:bCs w:val="0"/>
                <w:i/>
                <w:iCs/>
                <w:color w:val="000000" w:themeColor="text1"/>
                <w:sz w:val="22"/>
                <w:szCs w:val="22"/>
              </w:rPr>
              <w:t>Tiyak</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na</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Layunin</w:t>
            </w:r>
            <w:proofErr w:type="spellEnd"/>
          </w:p>
          <w:p w14:paraId="374CC925" w14:textId="77777777" w:rsidR="00D95DA7"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color w:val="000000" w:themeColor="text1"/>
                <w:sz w:val="22"/>
                <w:szCs w:val="22"/>
              </w:rPr>
              <w:t xml:space="preserve"> </w:t>
            </w:r>
            <w:r w:rsidR="00D95DA7" w:rsidRPr="00FD14DC">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7CD5035"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At the end of the session, learners will be able to: (a) notice how local names of streets, places, and landmarks have origins in their language; (b) describe identified characters, settings, and events from a listened-to text; and (c) make connections between one’s experience and ideas or events.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8ACAD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At the end of the session, learners will be able to: (a) use verbal and non-verbal responses when responding to teacher’s one-step instructions; (b) ask questions using question words such as who, what, where, when, why, and how; and (c) relate ideas or events to one’s experience.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94357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At the end of the session, learners will be able to: (a) sing a song containing naming words for people; (b) identify naming words for people from the song; and (c) use naming words that represent people to elaborate a particular topic.</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D3887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At the end of the session, learners will be able to: (a) identify the purpose for listening to a text; (b) use high-frequency and content-specific words referring to oneself and family; (c) share confidently thoughts, preferences, needs, feelings, and ideas with peers, teachers, and other adults; and (d) relate ideas or events to one’s experience.</w:t>
            </w:r>
          </w:p>
        </w:tc>
      </w:tr>
      <w:tr w:rsidR="00D95DA7" w:rsidRPr="00FD14DC" w14:paraId="54D40463"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A814638"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lastRenderedPageBreak/>
              <w:t>Learner Context</w:t>
            </w:r>
          </w:p>
          <w:p w14:paraId="2C6FB387"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u w:val="single"/>
              </w:rPr>
            </w:pPr>
            <w:r w:rsidRPr="00FD14DC">
              <w:rPr>
                <w:rFonts w:ascii="Calibri" w:eastAsia="Arial" w:hAnsi="Calibri" w:cs="Calibri"/>
                <w:i/>
                <w:iCs/>
                <w:color w:val="000000" w:themeColor="text1"/>
                <w:sz w:val="22"/>
                <w:szCs w:val="22"/>
              </w:rPr>
              <w:t>/</w:t>
            </w:r>
            <w:r w:rsidRPr="00FD14DC">
              <w:rPr>
                <w:rFonts w:ascii="Calibri" w:eastAsia="Arial" w:hAnsi="Calibri" w:cs="Calibri"/>
                <w:i/>
                <w:iCs/>
                <w:color w:val="000000" w:themeColor="text1"/>
                <w:sz w:val="22"/>
                <w:szCs w:val="22"/>
                <w:u w:val="single"/>
              </w:rPr>
              <w:t xml:space="preserve"> </w:t>
            </w:r>
            <w:proofErr w:type="spellStart"/>
            <w:r w:rsidRPr="00FD14DC">
              <w:rPr>
                <w:rStyle w:val="Strong"/>
                <w:rFonts w:ascii="Calibri" w:eastAsia="Arial" w:hAnsi="Calibri" w:cs="Calibri"/>
                <w:b w:val="0"/>
                <w:bCs w:val="0"/>
                <w:i/>
                <w:iCs/>
                <w:color w:val="000000" w:themeColor="text1"/>
                <w:sz w:val="22"/>
                <w:szCs w:val="22"/>
              </w:rPr>
              <w:t>Konteksto</w:t>
            </w:r>
            <w:proofErr w:type="spellEnd"/>
            <w:r w:rsidRPr="00FD14DC">
              <w:rPr>
                <w:rStyle w:val="Strong"/>
                <w:rFonts w:ascii="Calibri" w:eastAsia="Arial" w:hAnsi="Calibri" w:cs="Calibri"/>
                <w:b w:val="0"/>
                <w:bCs w:val="0"/>
                <w:i/>
                <w:iCs/>
                <w:color w:val="000000" w:themeColor="text1"/>
                <w:sz w:val="22"/>
                <w:szCs w:val="22"/>
              </w:rPr>
              <w:t xml:space="preserve"> ng Mag-</w:t>
            </w:r>
            <w:proofErr w:type="spellStart"/>
            <w:r w:rsidRPr="00FD14DC">
              <w:rPr>
                <w:rStyle w:val="Strong"/>
                <w:rFonts w:ascii="Calibri" w:eastAsia="Arial" w:hAnsi="Calibri" w:cs="Calibri"/>
                <w:b w:val="0"/>
                <w:bCs w:val="0"/>
                <w:i/>
                <w:iCs/>
                <w:color w:val="000000" w:themeColor="text1"/>
                <w:sz w:val="22"/>
                <w:szCs w:val="22"/>
              </w:rPr>
              <w:t>aaral</w:t>
            </w:r>
            <w:proofErr w:type="spellEnd"/>
          </w:p>
          <w:p w14:paraId="54470C12" w14:textId="77777777" w:rsidR="00D95DA7"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color w:val="000000" w:themeColor="text1"/>
                <w:sz w:val="22"/>
                <w:szCs w:val="22"/>
              </w:rPr>
              <w:t xml:space="preserve"> </w:t>
            </w:r>
            <w:r w:rsidR="00D95DA7" w:rsidRPr="00FD14DC">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44A6FA1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(Example Only) Learners show interest when lessons use songs, stories, pictures, movement, and familiar family or community examples. Many can answer simple questions orally and can respond through gestures, pointing, facial expression, or short phrases. Some learners may still need support in listening for details, waiting for their turn, asking questions, and using complete ideas. Visual prompts, local language support, partner practice, repeated directions, and teacher modeling will help learners participate with confidence.</w:t>
            </w:r>
          </w:p>
        </w:tc>
      </w:tr>
      <w:tr w:rsidR="00D95DA7" w:rsidRPr="00FD14DC" w14:paraId="4FBC00BA"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4B93C3B" w14:textId="77777777" w:rsidR="00931B63" w:rsidRPr="00FD14DC" w:rsidRDefault="00D95DA7" w:rsidP="00FD14DC">
            <w:pPr>
              <w:pStyle w:val="Heading2"/>
              <w:ind w:left="180" w:hanging="180"/>
              <w:rPr>
                <w:rFonts w:ascii="Calibri" w:eastAsia="Times New Roman" w:hAnsi="Calibri" w:cs="Calibri"/>
                <w:color w:val="000000" w:themeColor="text1"/>
                <w:sz w:val="22"/>
                <w:szCs w:val="22"/>
              </w:rPr>
            </w:pPr>
            <w:r w:rsidRPr="00FD14DC">
              <w:rPr>
                <w:rFonts w:ascii="Calibri" w:eastAsia="Arial" w:hAnsi="Calibri" w:cs="Calibri"/>
                <w:color w:val="000000" w:themeColor="text1"/>
                <w:sz w:val="22"/>
                <w:szCs w:val="22"/>
              </w:rPr>
              <w:t>Learning Experience</w:t>
            </w:r>
          </w:p>
          <w:p w14:paraId="31487D59" w14:textId="77777777" w:rsidR="00D95DA7" w:rsidRPr="00FD14DC" w:rsidRDefault="00D95DA7" w:rsidP="00FD14DC">
            <w:pPr>
              <w:pStyle w:val="Heading2"/>
              <w:ind w:left="180" w:hanging="180"/>
              <w:rPr>
                <w:rFonts w:ascii="Calibri" w:eastAsia="Times New Roman" w:hAnsi="Calibri" w:cs="Calibri"/>
                <w:b w:val="0"/>
                <w:bCs w:val="0"/>
                <w:i/>
                <w:iCs/>
                <w:color w:val="000000" w:themeColor="text1"/>
                <w:sz w:val="22"/>
                <w:szCs w:val="22"/>
              </w:rPr>
            </w:pPr>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Karanasan</w:t>
            </w:r>
            <w:proofErr w:type="spellEnd"/>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sa</w:t>
            </w:r>
            <w:proofErr w:type="spellEnd"/>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4FD97F9"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The learning experience is designed as a progression from familiar community and family experiences toward listening, speaking, vocabulary building, and simple text response. Learners will activate prior knowledge through greetings, questions, movement games, picture analysis, and sharing. They will listen to short stories and a song, identify characters and details, practice question words, respond to one-step instructions, identify naming words, and use family-related words in meaningful oral sharing. Activities allow multiple ways to respond: speaking, pointing, acting, drawing, singing, moving, and working with peers.</w:t>
            </w:r>
          </w:p>
        </w:tc>
      </w:tr>
      <w:tr w:rsidR="00D95DA7" w:rsidRPr="00FD14DC" w14:paraId="7BA417F5"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A74AE2B"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Pre-Lesson</w:t>
            </w:r>
          </w:p>
          <w:p w14:paraId="694A9637"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Bago ang Aralin</w:t>
            </w:r>
          </w:p>
          <w:p w14:paraId="6D7199B7" w14:textId="77777777" w:rsidR="00D95DA7"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color w:val="000000" w:themeColor="text1"/>
                <w:sz w:val="22"/>
                <w:szCs w:val="22"/>
              </w:rPr>
              <w:t xml:space="preserve"> </w:t>
            </w:r>
            <w:r w:rsidR="00D95DA7" w:rsidRPr="00FD14DC">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A22E43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Greet the learners and use their L1 or the language they most understand. Say: “Magandang buhay, mga bata! Kumusta kayo?” Ask learners to recall lessons from the previous week. Then ask: Saang kalye kayo nakatira? Alam ba ninyo na ang bawat pangalan ng kalye at lugar ay may pinagmulan? Ano ang pinagmulan ng pangalan ng inyong lugar? Bakit kaya iyon ang pangalan ng inyong kalyeng tinitirahan? Allow learners to share what they know about the origin of their street, place, or landmark.</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79ABB3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 xml:space="preserve">Greet the learners and briefly review the previous lesson about the origin of local names. Ask a few learners to share the origin of the name of their place. Prepare learners for a one-step-instruction game. Explain that they will form five lines and listen carefully to one instruction at a time. Give simple commands such as: step forward twice, bow, open your eyes wide, wrinkle your forehead, raise your eyebrows, frown, and smile. Ask: What can you say about the game? How did your group get points? Is it </w:t>
            </w:r>
            <w:r w:rsidRPr="00FD14DC">
              <w:rPr>
                <w:rFonts w:ascii="Calibri" w:eastAsia="Arial" w:hAnsi="Calibri" w:cs="Calibri"/>
                <w:sz w:val="22"/>
                <w:szCs w:val="22"/>
              </w:rPr>
              <w:lastRenderedPageBreak/>
              <w:t>important to follow heard instructions? Why?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0D42F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Greet the learners and review yesterday’s lesson on following instructions and question words. Ask learners to give sample sentences using the words learned. Bring out a “magic box” containing pictures related to the song. Invite learners to pick one picture, name what is shown, and share a simple idea about it. Use pictures of nanay, tatay, ate, kuya, lola, lolo, and a family eating together to prepare learners for naming words for people.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5CFB01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Greet the learners and review naming words for people. Ask learners to share names of relatives and family members. Show two family pictures: one family of four and another family of five. Ask what they see in each picture. Let learners imagine that they belong to the first family and that the second picture shows their relatives. Give one-step picture directions such as: circle the cousin, box tito, and put a star on tita.</w:t>
            </w:r>
          </w:p>
        </w:tc>
      </w:tr>
      <w:tr w:rsidR="00D95DA7" w:rsidRPr="00FD14DC" w14:paraId="1D1291A9"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1380085"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u w:val="single"/>
              </w:rPr>
              <w:t>Flow</w:t>
            </w:r>
          </w:p>
          <w:p w14:paraId="3C78EB86"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b/>
                <w:bCs/>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Daloy</w:t>
            </w:r>
            <w:proofErr w:type="spellEnd"/>
            <w:r w:rsidRPr="00FD14DC">
              <w:rPr>
                <w:rStyle w:val="Strong"/>
                <w:rFonts w:ascii="Calibri" w:eastAsia="Arial" w:hAnsi="Calibri" w:cs="Calibri"/>
                <w:b w:val="0"/>
                <w:bCs w:val="0"/>
                <w:i/>
                <w:iCs/>
                <w:color w:val="000000" w:themeColor="text1"/>
                <w:sz w:val="22"/>
                <w:szCs w:val="22"/>
              </w:rPr>
              <w:t xml:space="preserve"> ng Aralin</w:t>
            </w:r>
          </w:p>
          <w:p w14:paraId="05F03B2A"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color w:val="000000" w:themeColor="text1"/>
                <w:sz w:val="22"/>
                <w:szCs w:val="22"/>
              </w:rPr>
              <w:t xml:space="preserve"> </w:t>
            </w:r>
            <w:r w:rsidR="00D95DA7" w:rsidRPr="00FD14DC">
              <w:rPr>
                <w:rFonts w:ascii="Calibri" w:eastAsia="Arial" w:hAnsi="Calibri" w:cs="Calibri"/>
                <w:i/>
                <w:iCs/>
                <w:color w:val="000000" w:themeColor="text1"/>
                <w:sz w:val="22"/>
                <w:szCs w:val="22"/>
              </w:rPr>
              <w:t>Describe the activities that you can implement in 1 or more sessions to meet the learning objectives.</w:t>
            </w:r>
          </w:p>
          <w:p w14:paraId="6C1A78AC" w14:textId="77777777" w:rsidR="00D95DA7" w:rsidRPr="00FD14DC" w:rsidRDefault="00D95DA7"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Apply the Learning Design Principles by thinking about how to:</w:t>
            </w:r>
          </w:p>
          <w:p w14:paraId="4E944416"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make the objectives clear for the learners</w:t>
            </w:r>
          </w:p>
          <w:p w14:paraId="2904E586"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guide learners before letting them try the task on their own</w:t>
            </w:r>
          </w:p>
          <w:p w14:paraId="3BE5FDE0"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check the state of the learners’ well-being, understanding, and mastery over the lesson</w:t>
            </w:r>
          </w:p>
          <w:p w14:paraId="01495D0F"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connect today's new concepts to past competencies</w:t>
            </w:r>
          </w:p>
          <w:p w14:paraId="7683C464"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encourage collaboration among learners</w:t>
            </w:r>
          </w:p>
          <w:p w14:paraId="38121628" w14:textId="77777777" w:rsidR="00931B63"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invite learners to reflect on why this matters to them</w:t>
            </w:r>
          </w:p>
          <w:p w14:paraId="28E8DC37"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855021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 xml:space="preserve">State the lesson purpose: learners will study the origin of the names of streets or places in their community and listen for details in a story. Unlock key words such as barangay, kalye, tanawin, and tuklasin by saying each word, letting learners repeat it, explaining its meaning, and using it in a sentence. Play or narrate the story “Sa Barangay Masaya” using Directed Listening-Thinking Activity. As each place is mentioned, flash or post a picture of the street/place: Kalye Bayani, Kalye Likas, and Tulay ng Pag-asa. Pause to ask who the character is, where he went, what the place is called, and what can be seen there. After listening, return to the pictures and ask learners what they notice about the place and its name. Guide them to see that names may reflect history, nature, or community meaning. Deepen understanding by </w:t>
            </w:r>
            <w:r w:rsidRPr="00FD14DC">
              <w:rPr>
                <w:rFonts w:ascii="Calibri" w:eastAsia="Arial" w:hAnsi="Calibri" w:cs="Calibri"/>
                <w:sz w:val="22"/>
                <w:szCs w:val="22"/>
              </w:rPr>
              <w:lastRenderedPageBreak/>
              <w:t>asking learners to compare themselves with Miko and to share whether there is a similar place in their street or community. Support learners by allowing them to answer in L1, point to pictures, repeat sentence starters, or work with a seatmate before sharing.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03E43F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State the lesson purpose: learners will respond to one-step instructions and ask questions using words and actions. Introduce question words: Sino, Ano, Saan, Kailan, Bakit, and Paano. Let learners repeat each word and tell when they use these words when talking with family members or classmates. Read or narrate “Si Katkat at ang Kaniyang Paboritong Laruan” while showing pictures. Ask learners to listen for details that answer who, what, where, when, how, and why. After the story, recall events one at a time and let learners form questions about them, such as: Sino si Katkat? Saan nakatira si Katkat? Ano ang paboritong laruan ni Katkat? Kailan nawala ang bola? Bakit nais mahanap ni Katkat ang bola? Paano nahanap ni Katkat ang bola? Then show pictures and ask learners to create questions from their own experience using the learned words. Provide modeling and </w:t>
            </w:r>
            <w:r w:rsidRPr="00FD14DC">
              <w:rPr>
                <w:rFonts w:ascii="Calibri" w:eastAsia="Arial" w:hAnsi="Calibri" w:cs="Calibri"/>
                <w:sz w:val="22"/>
                <w:szCs w:val="22"/>
              </w:rPr>
              <w:lastRenderedPageBreak/>
              <w:t>sentence frames for learners who need support, such as “Sino ang ___?” and “Saan nangyari ang ___?”</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C1134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State the lesson purpose: learners will study words that name people. Review the pictures posted on the board and let learners name each one: nanay, tatay, ate, kuya, lola, and lolo. Say the specific names that may correspond to the family words, such as nanay-Lita, tatay-Rico, kuya-Matt, ate-Sara, lolo-Andoy, and lola-Mina. Let learners notice that specific names begin with capital letters while common naming words are written in small letters. Play or sing the song to the tune of “Leron-Leron Sinta”: “Sina nanay at tatay...” Let learners listen first, identify the people named, and then sing along the second time. Ask guide questions about who is caring, who is happy, and who is thoughtful. Read three sentences twice: “Maalaga sina nanay at tatay,” “Palaging masaya sina ate at kuya,” and “Maasikaso sina lolo at lola.” Ask learners to identify naming words in each sentence. In groups, assign </w:t>
            </w:r>
            <w:r w:rsidRPr="00FD14DC">
              <w:rPr>
                <w:rFonts w:ascii="Calibri" w:eastAsia="Arial" w:hAnsi="Calibri" w:cs="Calibri"/>
                <w:sz w:val="22"/>
                <w:szCs w:val="22"/>
              </w:rPr>
              <w:lastRenderedPageBreak/>
              <w:t>words such as nanay, tatay, ate, kuya, and bunso, and let each group share simple characteristics associated with the assigned naming word. Rotate words so all groups can practice.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0D2A0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State the lesson purpose: learners will learn high-frequency and content-specific words about oneself and family and use them in sharing ideas. Introduce the words tito, tita, pinsan, magpinsan, and kamag-anak. Let learners repeat the words and talk about when they use them. Emphasize that relatives are also treated as family and that respectful terms may be used for other family members. Read or narrate “Ang Aming Bagong-Lipat na Kapitbahay” with pictures. Ask learners to listen for the purpose of the text and identify how Kevin meets Gio, how they are related, and what words such as tita, tito, pinsan, magpinsan, and kamag-anak mean in the story. Pause for questions such as: Sino ang batang dumudungaw sa bintana? Bakit siya dumudungaw? Paano nagpakilala si Kevin? Kaano-ano ni Kevin si Gio? Paano tinanggap nina Kevin at Gio ang isa’t isa? After the story, let learners name their own tito, tita, or pinsan when appropriate and share one simple idea about them. Provide </w:t>
            </w:r>
            <w:r w:rsidRPr="00FD14DC">
              <w:rPr>
                <w:rFonts w:ascii="Calibri" w:eastAsia="Arial" w:hAnsi="Calibri" w:cs="Calibri"/>
                <w:sz w:val="22"/>
                <w:szCs w:val="22"/>
              </w:rPr>
              <w:lastRenderedPageBreak/>
              <w:t>oral sentence frames, picture prompts, and optional partner sharing for learners who are shy or need language support.</w:t>
            </w:r>
          </w:p>
        </w:tc>
      </w:tr>
      <w:tr w:rsidR="00D95DA7" w:rsidRPr="00FD14DC" w14:paraId="467344FE"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C6AB391"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lastRenderedPageBreak/>
              <w:t>Learning Resources</w:t>
            </w:r>
          </w:p>
          <w:p w14:paraId="5477C433"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 xml:space="preserve">Mga </w:t>
            </w:r>
            <w:proofErr w:type="spellStart"/>
            <w:r w:rsidRPr="00FD14DC">
              <w:rPr>
                <w:rStyle w:val="Strong"/>
                <w:rFonts w:ascii="Calibri" w:eastAsia="Arial" w:hAnsi="Calibri" w:cs="Calibri"/>
                <w:b w:val="0"/>
                <w:bCs w:val="0"/>
                <w:i/>
                <w:iCs/>
                <w:color w:val="000000" w:themeColor="text1"/>
                <w:sz w:val="22"/>
                <w:szCs w:val="22"/>
              </w:rPr>
              <w:t>Kagamitang</w:t>
            </w:r>
            <w:proofErr w:type="spellEnd"/>
            <w:r w:rsidRPr="00FD14DC">
              <w:rPr>
                <w:rStyle w:val="Strong"/>
                <w:rFonts w:ascii="Calibri" w:eastAsia="Arial" w:hAnsi="Calibri" w:cs="Calibri"/>
                <w:b w:val="0"/>
                <w:bCs w:val="0"/>
                <w:i/>
                <w:iCs/>
                <w:color w:val="000000" w:themeColor="text1"/>
                <w:sz w:val="22"/>
                <w:szCs w:val="22"/>
              </w:rPr>
              <w:t xml:space="preserve"> Panturo</w:t>
            </w:r>
          </w:p>
          <w:p w14:paraId="11AEC28E"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786A75E2" w14:textId="77777777" w:rsidR="00D95DA7" w:rsidRPr="00FD14DC" w:rsidRDefault="00931B63" w:rsidP="00FD14DC">
            <w:pPr>
              <w:spacing w:after="0" w:line="240" w:lineRule="auto"/>
              <w:ind w:left="180" w:hanging="180"/>
              <w:rPr>
                <w:rFonts w:ascii="Calibri" w:eastAsia="Times New Roman" w:hAnsi="Calibri" w:cs="Calibri"/>
                <w:b/>
                <w:b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739571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Story pictures of streets, places, and landmarks; picture cards for Kalye Bayani, Kalye Likas, Tulay ng Pag-asa, barangay, kalye, tanawin, and tuklasin; board/markers; recorded story or teacher-read copy of “Sa Barangay Masaya.” Alternative: teacher-drawn pictures or local photos of nearby streets and landmarks.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DCDD34F"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Question-word cards: Sino, Ano, Saan, Kailan, Bakit, Paano; picture sequence for “Si Katkat at ang Kaniyang Paboritong Laruan”; space for movement game; board/markers; group score markers. Alternative: oral cues, gestures, and improvised picture cards.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30570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Magic box with family pictures; picture cards of nanay, tatay, ate, kuya, lola, lolo, bunso; song lyrics to the tune of Leron-Leron Sinta; board/markers. Alternative: hand-drawn family-member cards or learner-generated drawings.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586FBB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Two family pictures; word cards for tito, tita, pinsan, magpinsan, and kamag-anak; story pictures for “Ang Aming Bagong-Lipat na Kapitbahay”; board/markers; paper and crayons if drawing support is needed. Alternative: family tree sketch or simple stick-figure drawings.</w:t>
            </w:r>
          </w:p>
        </w:tc>
      </w:tr>
      <w:tr w:rsidR="00D95DA7" w:rsidRPr="00FD14DC" w14:paraId="7D17C164"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F2A8FE0"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Opportunities for integration</w:t>
            </w:r>
            <w:r w:rsidR="00335629" w:rsidRPr="00FD14DC">
              <w:rPr>
                <w:rFonts w:ascii="Calibri" w:eastAsia="Arial" w:hAnsi="Calibri" w:cs="Calibri"/>
                <w:b/>
                <w:bCs/>
                <w:color w:val="000000" w:themeColor="text1"/>
                <w:sz w:val="22"/>
                <w:szCs w:val="22"/>
              </w:rPr>
              <w:t xml:space="preserve"> </w:t>
            </w:r>
          </w:p>
          <w:p w14:paraId="2EDE68C8"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u w:val="single"/>
              </w:rPr>
            </w:pPr>
            <w:r w:rsidRPr="00FD14DC">
              <w:rPr>
                <w:rFonts w:ascii="Calibri" w:eastAsia="Arial" w:hAnsi="Calibri" w:cs="Calibri"/>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Oportunidad</w:t>
            </w:r>
            <w:proofErr w:type="spellEnd"/>
            <w:r w:rsidRPr="00FD14DC">
              <w:rPr>
                <w:rStyle w:val="Strong"/>
                <w:rFonts w:ascii="Calibri" w:eastAsia="Arial" w:hAnsi="Calibri" w:cs="Calibri"/>
                <w:b w:val="0"/>
                <w:bCs w:val="0"/>
                <w:i/>
                <w:iCs/>
                <w:color w:val="000000" w:themeColor="text1"/>
                <w:sz w:val="22"/>
                <w:szCs w:val="22"/>
              </w:rPr>
              <w:t xml:space="preserve"> para </w:t>
            </w:r>
            <w:proofErr w:type="spellStart"/>
            <w:r w:rsidRPr="00FD14DC">
              <w:rPr>
                <w:rStyle w:val="Strong"/>
                <w:rFonts w:ascii="Calibri" w:eastAsia="Arial" w:hAnsi="Calibri" w:cs="Calibri"/>
                <w:b w:val="0"/>
                <w:bCs w:val="0"/>
                <w:i/>
                <w:iCs/>
                <w:color w:val="000000" w:themeColor="text1"/>
                <w:sz w:val="22"/>
                <w:szCs w:val="22"/>
              </w:rPr>
              <w:t>sa</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Integrasyon</w:t>
            </w:r>
            <w:proofErr w:type="spellEnd"/>
          </w:p>
          <w:p w14:paraId="2566836B" w14:textId="77777777" w:rsidR="00D95DA7"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8CC73A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Araling Panlipunan: local community, street/place names, and landmarks; GMRC: love for community and respect for local history; Filipino/Mother Tongue: vocabulary from learners’ L1 and local terms; Arts: drawing or interpreting place pictures.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67D3745"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Physical Education/Movement: following one-step instructions through actions; Filipino/Mother Tongue: question words and oral questioning; GMRC/SEL: listening, turn-taking, and respectful classroom interaction.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CBDF9A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Music: singing a familiar tune; Filipino/Mother Tongue: naming words and capitalization of specific names; GMRC: appreciation for family members; Arts: picture identification and group sharing.</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F1E6BB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GMRC: valuing relatives and respectful family terms; Filipino/Mother Tongue: high-frequency and family words; Araling Panlipunan: family and kinship relationships; SEL: confident sharing of thoughts, needs, feelings, and ideas.</w:t>
            </w:r>
          </w:p>
        </w:tc>
      </w:tr>
      <w:tr w:rsidR="00D95DA7" w:rsidRPr="00FD14DC" w14:paraId="7715348E"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3631F3A" w14:textId="77777777" w:rsidR="009320A2" w:rsidRPr="00FD14DC" w:rsidRDefault="00D95DA7" w:rsidP="00FD14DC">
            <w:pPr>
              <w:pStyle w:val="Heading2"/>
              <w:ind w:left="180" w:hanging="180"/>
              <w:rPr>
                <w:rFonts w:ascii="Calibri" w:eastAsia="Times New Roman" w:hAnsi="Calibri" w:cs="Calibri"/>
                <w:color w:val="000000" w:themeColor="text1"/>
                <w:sz w:val="22"/>
                <w:szCs w:val="22"/>
              </w:rPr>
            </w:pPr>
            <w:r w:rsidRPr="00FD14DC">
              <w:rPr>
                <w:rFonts w:ascii="Calibri" w:eastAsia="Arial" w:hAnsi="Calibri" w:cs="Calibri"/>
                <w:color w:val="000000" w:themeColor="text1"/>
                <w:sz w:val="22"/>
                <w:szCs w:val="22"/>
              </w:rPr>
              <w:lastRenderedPageBreak/>
              <w:t>Assessment</w:t>
            </w:r>
          </w:p>
          <w:p w14:paraId="5CB1BE53" w14:textId="77777777" w:rsidR="00D95DA7" w:rsidRPr="00FD14DC" w:rsidRDefault="00D95DA7" w:rsidP="00FD14DC">
            <w:pPr>
              <w:pStyle w:val="Heading2"/>
              <w:ind w:left="180" w:hanging="180"/>
              <w:rPr>
                <w:rFonts w:ascii="Calibri" w:eastAsia="Times New Roman" w:hAnsi="Calibri" w:cs="Calibri"/>
                <w:b w:val="0"/>
                <w:bCs w:val="0"/>
                <w:i/>
                <w:iCs/>
                <w:color w:val="000000" w:themeColor="text1"/>
                <w:sz w:val="22"/>
                <w:szCs w:val="22"/>
              </w:rPr>
            </w:pPr>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9DF503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Assess learners’ ability to listen to short spoken texts, identify details, relate ideas to personal experience, respond to one-step instructions, ask questions using question words, identify naming words for people, use high-frequency family words, and share ideas confidently. Evidence will come from oral answers, pointing, gestures, movement responses, group participation, picture-based tasks, short sharing, and the 5-item quick checks after each session.</w:t>
            </w:r>
          </w:p>
        </w:tc>
      </w:tr>
      <w:tr w:rsidR="00D95DA7" w:rsidRPr="00FD14DC" w14:paraId="5F2366C0"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38E1EFB"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 xml:space="preserve">Formative Assessment </w:t>
            </w:r>
          </w:p>
          <w:p w14:paraId="7E472C2A"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w:t>
            </w:r>
            <w:r w:rsidRPr="00FD14DC">
              <w:rPr>
                <w:rFonts w:ascii="Calibri" w:eastAsia="Arial" w:hAnsi="Calibri" w:cs="Calibri"/>
                <w:b/>
                <w:bCs/>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 xml:space="preserve">Formative </w:t>
            </w:r>
            <w:proofErr w:type="spellStart"/>
            <w:r w:rsidRPr="00FD14DC">
              <w:rPr>
                <w:rStyle w:val="Strong"/>
                <w:rFonts w:ascii="Calibri" w:eastAsia="Arial" w:hAnsi="Calibri" w:cs="Calibri"/>
                <w:b w:val="0"/>
                <w:bCs w:val="0"/>
                <w:i/>
                <w:iCs/>
                <w:color w:val="000000" w:themeColor="text1"/>
                <w:sz w:val="22"/>
                <w:szCs w:val="22"/>
              </w:rPr>
              <w:t>na</w:t>
            </w:r>
            <w:proofErr w:type="spellEnd"/>
            <w:r w:rsidRPr="00FD14DC">
              <w:rPr>
                <w:rStyle w:val="Strong"/>
                <w:rFonts w:ascii="Calibri" w:eastAsia="Arial" w:hAnsi="Calibri" w:cs="Calibri"/>
                <w:b w:val="0"/>
                <w:bCs w:val="0"/>
                <w:i/>
                <w:iCs/>
                <w:color w:val="000000" w:themeColor="text1"/>
                <w:sz w:val="22"/>
                <w:szCs w:val="22"/>
              </w:rPr>
              <w:t xml:space="preserve"> </w:t>
            </w:r>
            <w:proofErr w:type="spellStart"/>
            <w:r w:rsidRPr="00FD14DC">
              <w:rPr>
                <w:rStyle w:val="Strong"/>
                <w:rFonts w:ascii="Calibri" w:eastAsia="Arial" w:hAnsi="Calibri" w:cs="Calibri"/>
                <w:b w:val="0"/>
                <w:bCs w:val="0"/>
                <w:i/>
                <w:iCs/>
                <w:color w:val="000000" w:themeColor="text1"/>
                <w:sz w:val="22"/>
                <w:szCs w:val="22"/>
              </w:rPr>
              <w:t>Pagtataya</w:t>
            </w:r>
            <w:proofErr w:type="spellEnd"/>
          </w:p>
          <w:p w14:paraId="0B76552D"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55AE5405" w14:textId="77777777" w:rsidR="00D95DA7" w:rsidRPr="00FD14DC" w:rsidRDefault="00931B63" w:rsidP="00FD14DC">
            <w:pPr>
              <w:spacing w:after="0" w:line="240" w:lineRule="auto"/>
              <w:ind w:left="180" w:hanging="180"/>
              <w:rPr>
                <w:rFonts w:ascii="Calibri" w:eastAsia="Times New Roman" w:hAnsi="Calibri" w:cs="Calibri"/>
                <w:b/>
                <w:b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BDA384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Task: Listen again to a short story about a child and local places. Using picture cards, learners will point to or name the character, street/place, and one thing seen in the place. Then each learner will say one sentence or phrase connecting the place to their own community, such as “May tulay din sa amin” or “Nakatira ako sa ___.” Learners may answer orally, in L1, by pointing, or with a partner’s support.</w:t>
            </w:r>
          </w:p>
          <w:p w14:paraId="1DACF9CB" w14:textId="77777777" w:rsidR="003A2E95" w:rsidRPr="00FD14DC" w:rsidRDefault="003A2E95" w:rsidP="00FD14DC">
            <w:pPr>
              <w:spacing w:after="0" w:line="240" w:lineRule="auto"/>
              <w:ind w:left="180" w:hanging="180"/>
              <w:rPr>
                <w:rFonts w:ascii="Calibri" w:hAnsi="Calibri" w:cs="Calibri"/>
                <w:sz w:val="22"/>
                <w:szCs w:val="22"/>
              </w:rPr>
            </w:pPr>
          </w:p>
          <w:p w14:paraId="0FF7B4F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Quick Check / 5-Item Formative Quiz</w:t>
            </w:r>
          </w:p>
          <w:p w14:paraId="2CE647D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Directions: The teacher reads each item. Learners may answer orally or by pointing to the correct picture/word.</w:t>
            </w:r>
          </w:p>
          <w:p w14:paraId="195FC4D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1. Who is the child in the story “Sa Barangay Masaya”?</w:t>
            </w:r>
          </w:p>
          <w:p w14:paraId="0A0F915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Miko b. Katkat c. Kevin</w:t>
            </w:r>
          </w:p>
          <w:p w14:paraId="1246E47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2. What is Kalye Bayani connected with in the story?</w:t>
            </w:r>
          </w:p>
          <w:p w14:paraId="44B83FE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heroes b. toys c. food only</w:t>
            </w:r>
          </w:p>
          <w:p w14:paraId="6B77D54F"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3. What can learners do when listening to a story?</w:t>
            </w:r>
          </w:p>
          <w:p w14:paraId="6F3F1C7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sleep b. listen for characters and events c. shout anytime</w:t>
            </w:r>
          </w:p>
          <w:p w14:paraId="633459FF"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4. A street or place name may have a ____.</w:t>
            </w:r>
          </w:p>
          <w:p w14:paraId="6A6D7835"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story b. bag c. song only</w:t>
            </w:r>
          </w:p>
          <w:p w14:paraId="04A96AA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5. Tell one place in your community.</w:t>
            </w:r>
          </w:p>
          <w:p w14:paraId="726DB45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Answer Key: 1-a, 2-a, 3-b, 4-a, 5-Answers may vary; accept any familiar local place or landmark.</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5ABD9A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Task: Learners will play a one-step-instruction game. The teacher gives one clear instruction at a time, and learners respond through movement or gesture. After the game, learners will ask one question about a picture using Sino, Ano, Saan, Kailan, Bakit, or Paano. Learners who need support may choose from question-word cards or repeat a modeled question.</w:t>
            </w:r>
          </w:p>
          <w:p w14:paraId="5CCA8FB2" w14:textId="77777777" w:rsidR="003A2E95" w:rsidRPr="00FD14DC" w:rsidRDefault="003A2E95" w:rsidP="00FD14DC">
            <w:pPr>
              <w:spacing w:after="0" w:line="240" w:lineRule="auto"/>
              <w:ind w:left="180" w:hanging="180"/>
              <w:rPr>
                <w:rFonts w:ascii="Calibri" w:hAnsi="Calibri" w:cs="Calibri"/>
                <w:sz w:val="22"/>
                <w:szCs w:val="22"/>
              </w:rPr>
            </w:pPr>
          </w:p>
          <w:p w14:paraId="61F7956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Quick Check / 5-Item Formative Quiz</w:t>
            </w:r>
          </w:p>
          <w:p w14:paraId="722A6B6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Directions: Complete the question by saying the correct question word.</w:t>
            </w:r>
          </w:p>
          <w:p w14:paraId="60680F7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1. ____ ka nakatira?</w:t>
            </w:r>
          </w:p>
          <w:p w14:paraId="1326EEA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Saan b. Sino c. Kailan</w:t>
            </w:r>
          </w:p>
          <w:p w14:paraId="579D3D2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2. ____ ang pangalan mo?</w:t>
            </w:r>
          </w:p>
          <w:p w14:paraId="463FD08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Bakit b. Ano c. Paano</w:t>
            </w:r>
          </w:p>
          <w:p w14:paraId="192F3F8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3. ____ ang kasama mo sa bahay?</w:t>
            </w:r>
          </w:p>
          <w:p w14:paraId="44A412C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Sino b. Saan c. Kailan</w:t>
            </w:r>
          </w:p>
          <w:p w14:paraId="6570364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4. ____ ka masaya ngayon?</w:t>
            </w:r>
          </w:p>
          <w:p w14:paraId="1CDE21A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Bakit b. Ano c. Sino</w:t>
            </w:r>
          </w:p>
          <w:p w14:paraId="10BE96F5"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5. ____ mo inaalagaan ang iyong laruan?</w:t>
            </w:r>
          </w:p>
          <w:p w14:paraId="7AB1F5D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Paano b. Saan c. Sino</w:t>
            </w:r>
          </w:p>
          <w:p w14:paraId="18303157"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BE184F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Task: Learners will sing the family song and identify the naming words for people that they hear. Then they will look at a picture of a family preparing for a picnic and say one idea using a naming word, such as “Nanay is laying the mat” or “Kuya is cooking.” Learners may respond in English, Filipino, or L1 depending on class language use, with teacher modeling.</w:t>
            </w:r>
          </w:p>
          <w:p w14:paraId="65B7A218" w14:textId="77777777" w:rsidR="003A2E95" w:rsidRPr="00FD14DC" w:rsidRDefault="003A2E95" w:rsidP="00FD14DC">
            <w:pPr>
              <w:spacing w:after="0" w:line="240" w:lineRule="auto"/>
              <w:ind w:left="180" w:hanging="180"/>
              <w:rPr>
                <w:rFonts w:ascii="Calibri" w:hAnsi="Calibri" w:cs="Calibri"/>
                <w:sz w:val="22"/>
                <w:szCs w:val="22"/>
              </w:rPr>
            </w:pPr>
          </w:p>
          <w:p w14:paraId="50D257C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Quick Check / 5-Item Formative Quiz</w:t>
            </w:r>
          </w:p>
          <w:p w14:paraId="307F0839"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Directions: Choose the word that names a person.</w:t>
            </w:r>
          </w:p>
          <w:p w14:paraId="146B47C1"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1. Which word names a person?</w:t>
            </w:r>
          </w:p>
          <w:p w14:paraId="72AC70C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nanay b. mesa c. bola</w:t>
            </w:r>
          </w:p>
          <w:p w14:paraId="5C7089CB"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2. Which word names a person?</w:t>
            </w:r>
          </w:p>
          <w:p w14:paraId="64630D6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payong b. kuya c. puno</w:t>
            </w:r>
          </w:p>
          <w:p w14:paraId="4707294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3. Which word begins with a capital letter because it is a specific name?</w:t>
            </w:r>
          </w:p>
          <w:p w14:paraId="78C6527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lola b. Mina c. ate</w:t>
            </w:r>
          </w:p>
          <w:p w14:paraId="6B57883C"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4. In “Maalaga sina nanay at tatay,” the naming words are ____.</w:t>
            </w:r>
          </w:p>
          <w:p w14:paraId="18124555"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a. maaalaga b. nanay at tatay c. sina</w:t>
            </w:r>
          </w:p>
          <w:p w14:paraId="0FFA982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5. Give one naming word for a person in your family.</w:t>
            </w:r>
          </w:p>
          <w:p w14:paraId="1BAB2A6B"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Answer Key: 1-a, 2-b, 3-b, 4-b, 5-Answers may vary; accept nanay, tatay, ate, kuya, lola, lolo, bunso, tito, tita, pinsan, or a specific name.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0870B1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Task: Learners will listen to the story about Kevin and Gio. Using family-word cards, they will identify or point to tito, tita, pinsan, magpinsan, and kamag-anak. Then each learner will share one idea about a relative, for example, “My tita is kind” or “I play with my pinsan.” Learners may draw a relative first before sharing.</w:t>
            </w:r>
          </w:p>
          <w:p w14:paraId="27C11805" w14:textId="77777777" w:rsidR="003A2E95" w:rsidRPr="00FD14DC" w:rsidRDefault="003A2E95" w:rsidP="00FD14DC">
            <w:pPr>
              <w:spacing w:after="0" w:line="240" w:lineRule="auto"/>
              <w:ind w:left="180" w:hanging="180"/>
              <w:rPr>
                <w:rFonts w:ascii="Calibri" w:hAnsi="Calibri" w:cs="Calibri"/>
                <w:sz w:val="22"/>
                <w:szCs w:val="22"/>
              </w:rPr>
            </w:pPr>
          </w:p>
          <w:p w14:paraId="35C3472B"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Quick Check / 5-Item Formative Quiz</w:t>
            </w:r>
          </w:p>
          <w:p w14:paraId="1F8DFDD0"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Directions: Choose the best answer.</w:t>
            </w:r>
          </w:p>
          <w:p w14:paraId="254EC917"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1. Gio is Kevin’s ____.</w:t>
            </w:r>
          </w:p>
          <w:p w14:paraId="5A85377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pinsan b. teacher c. pet</w:t>
            </w:r>
          </w:p>
          <w:p w14:paraId="43AEC93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2. The sister of Kevin’s mother may be called ____.</w:t>
            </w:r>
          </w:p>
          <w:p w14:paraId="236956A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tita b. lolo c. kuya</w:t>
            </w:r>
          </w:p>
          <w:p w14:paraId="1B2D6C0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3. Tito, tita, and pinsan are words about ____.</w:t>
            </w:r>
          </w:p>
          <w:p w14:paraId="389626F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family/relatives b. streets c. toys</w:t>
            </w:r>
          </w:p>
          <w:p w14:paraId="7361336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4. Why did Kevin become happy in the story?</w:t>
            </w:r>
          </w:p>
          <w:p w14:paraId="72FD212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 He found out Gio was his cousin. b. He lost his toy. c. He went home alone.</w:t>
            </w:r>
          </w:p>
          <w:p w14:paraId="73ED9408"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5. Tell one word for a relative in your family.</w:t>
            </w:r>
          </w:p>
          <w:p w14:paraId="7C54E007"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Answer Key: 1-a, 2-a, 3-a, 4-a, 5-Answers may vary; accept tito, tita, pinsan, lolo, lola, ate, kuya, or other appropriate family/relative word.</w:t>
            </w:r>
          </w:p>
        </w:tc>
      </w:tr>
      <w:tr w:rsidR="00D95DA7" w:rsidRPr="00FD14DC" w14:paraId="5D6FB20E"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C29B77A" w14:textId="77777777" w:rsidR="00931B63" w:rsidRPr="00FD14DC" w:rsidRDefault="00D95DA7" w:rsidP="00FD14DC">
            <w:pPr>
              <w:pStyle w:val="Heading2"/>
              <w:ind w:left="180" w:hanging="180"/>
              <w:rPr>
                <w:rFonts w:ascii="Calibri" w:eastAsia="Times New Roman" w:hAnsi="Calibri" w:cs="Calibri"/>
                <w:color w:val="000000" w:themeColor="text1"/>
                <w:sz w:val="22"/>
                <w:szCs w:val="22"/>
              </w:rPr>
            </w:pPr>
            <w:r w:rsidRPr="00FD14DC">
              <w:rPr>
                <w:rFonts w:ascii="Calibri" w:eastAsia="Arial" w:hAnsi="Calibri" w:cs="Calibri"/>
                <w:color w:val="000000" w:themeColor="text1"/>
                <w:sz w:val="22"/>
                <w:szCs w:val="22"/>
              </w:rPr>
              <w:lastRenderedPageBreak/>
              <w:t>Ways Forward</w:t>
            </w:r>
          </w:p>
          <w:p w14:paraId="1770BA76" w14:textId="77777777" w:rsidR="00D95DA7" w:rsidRPr="00FD14DC" w:rsidRDefault="00D95DA7" w:rsidP="00FD14DC">
            <w:pPr>
              <w:pStyle w:val="Heading2"/>
              <w:ind w:left="180" w:hanging="180"/>
              <w:rPr>
                <w:rFonts w:ascii="Calibri" w:eastAsia="Times New Roman" w:hAnsi="Calibri" w:cs="Calibri"/>
                <w:b w:val="0"/>
                <w:bCs w:val="0"/>
                <w:i/>
                <w:iCs/>
                <w:color w:val="000000" w:themeColor="text1"/>
                <w:sz w:val="22"/>
                <w:szCs w:val="22"/>
              </w:rPr>
            </w:pPr>
            <w:r w:rsidRPr="00FD14DC">
              <w:rPr>
                <w:rFonts w:ascii="Calibri" w:eastAsia="Arial" w:hAnsi="Calibri" w:cs="Calibri"/>
                <w:b w:val="0"/>
                <w:bCs w:val="0"/>
                <w:i/>
                <w:iCs/>
                <w:color w:val="000000" w:themeColor="text1"/>
                <w:sz w:val="22"/>
                <w:szCs w:val="22"/>
              </w:rPr>
              <w:t xml:space="preserve">/ Mga </w:t>
            </w:r>
            <w:proofErr w:type="spellStart"/>
            <w:r w:rsidRPr="00FD14DC">
              <w:rPr>
                <w:rFonts w:ascii="Calibri" w:eastAsia="Arial" w:hAnsi="Calibri" w:cs="Calibri"/>
                <w:b w:val="0"/>
                <w:bCs w:val="0"/>
                <w:i/>
                <w:iCs/>
                <w:color w:val="000000" w:themeColor="text1"/>
                <w:sz w:val="22"/>
                <w:szCs w:val="22"/>
              </w:rPr>
              <w:t>Susunod</w:t>
            </w:r>
            <w:proofErr w:type="spellEnd"/>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na</w:t>
            </w:r>
            <w:proofErr w:type="spellEnd"/>
            <w:r w:rsidRPr="00FD14DC">
              <w:rPr>
                <w:rFonts w:ascii="Calibri" w:eastAsia="Arial" w:hAnsi="Calibri" w:cs="Calibri"/>
                <w:b w:val="0"/>
                <w:bCs w:val="0"/>
                <w:i/>
                <w:iCs/>
                <w:color w:val="000000" w:themeColor="text1"/>
                <w:sz w:val="22"/>
                <w:szCs w:val="22"/>
              </w:rPr>
              <w:t xml:space="preserve"> </w:t>
            </w:r>
            <w:proofErr w:type="spellStart"/>
            <w:r w:rsidRPr="00FD14DC">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AADED26"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After each session, note which learners can respond orally, through gestures, through pointing, or with partner support. Use the evidence to decide who needs more picture prompts, repeated listening, question-word practice, vocabulary review, or enrichment through longer sharing. Adjust the next lesson by adding local examples, simpler directions, or more opportunities for guided oral practice.</w:t>
            </w:r>
          </w:p>
        </w:tc>
      </w:tr>
      <w:tr w:rsidR="00D95DA7" w:rsidRPr="00FD14DC" w14:paraId="257E3602"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10EA877"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Extended learning opportunities</w:t>
            </w:r>
          </w:p>
          <w:p w14:paraId="4A61ADDA"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 xml:space="preserve">Mga </w:t>
            </w:r>
            <w:proofErr w:type="spellStart"/>
            <w:r w:rsidRPr="00FD14DC">
              <w:rPr>
                <w:rStyle w:val="Strong"/>
                <w:rFonts w:ascii="Calibri" w:eastAsia="Arial" w:hAnsi="Calibri" w:cs="Calibri"/>
                <w:b w:val="0"/>
                <w:bCs w:val="0"/>
                <w:i/>
                <w:iCs/>
                <w:color w:val="000000" w:themeColor="text1"/>
                <w:sz w:val="22"/>
                <w:szCs w:val="22"/>
              </w:rPr>
              <w:t>Karagdagang</w:t>
            </w:r>
            <w:proofErr w:type="spellEnd"/>
            <w:r w:rsidRPr="00FD14DC">
              <w:rPr>
                <w:rStyle w:val="Strong"/>
                <w:rFonts w:ascii="Calibri" w:eastAsia="Arial" w:hAnsi="Calibri" w:cs="Calibri"/>
                <w:b w:val="0"/>
                <w:bCs w:val="0"/>
                <w:i/>
                <w:iCs/>
                <w:color w:val="000000" w:themeColor="text1"/>
                <w:sz w:val="22"/>
                <w:szCs w:val="22"/>
              </w:rPr>
              <w:t xml:space="preserve"> Gawai</w:t>
            </w:r>
            <w:r w:rsidR="00931B63" w:rsidRPr="00FD14DC">
              <w:rPr>
                <w:rStyle w:val="Strong"/>
                <w:rFonts w:ascii="Calibri" w:eastAsia="Arial" w:hAnsi="Calibri" w:cs="Calibri"/>
                <w:b w:val="0"/>
                <w:bCs w:val="0"/>
                <w:i/>
                <w:iCs/>
                <w:color w:val="000000" w:themeColor="text1"/>
                <w:sz w:val="22"/>
                <w:szCs w:val="22"/>
              </w:rPr>
              <w:t>n</w:t>
            </w:r>
          </w:p>
          <w:p w14:paraId="20576F1F" w14:textId="77777777" w:rsidR="00D95DA7" w:rsidRPr="00FD14DC" w:rsidRDefault="00931B63" w:rsidP="00FD14DC">
            <w:pPr>
              <w:spacing w:after="0" w:line="240" w:lineRule="auto"/>
              <w:ind w:left="180" w:hanging="180"/>
              <w:rPr>
                <w:rFonts w:ascii="Calibri" w:eastAsia="Times New Roman"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54EB37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Ask parents or guardians about the origin of the name of one street, place, or landmark in the community. Learners may share the information orally, in L1, or through a drawing in the next class.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475603"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Find a partner or a family member at home and practice asking simple questions using Sino, Ano, Saan, Kailan, Bakit, and Paano. Learners may bring one question to class the next day.</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6BB8802"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Ask a family member to name relatives or family members. Learners may prepare to share one naming word for a person, such as nanay, tatay, ate, kuya, lola, lolo, bunso, tito, tita, or pinsan.</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35D832D"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t>Talk with a family member about relatives such as tito, tita, or pinsan. Learners may draw one relative and be ready to say one sentence or phrase about that person.</w:t>
            </w:r>
          </w:p>
        </w:tc>
      </w:tr>
      <w:tr w:rsidR="00D95DA7" w:rsidRPr="00FD14DC" w14:paraId="50333D1D" w14:textId="77777777" w:rsidTr="00FD14DC">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5EAAA56" w14:textId="77777777" w:rsidR="00931B63" w:rsidRPr="00FD14DC" w:rsidRDefault="00D95DA7" w:rsidP="00FD14DC">
            <w:pPr>
              <w:widowControl w:val="0"/>
              <w:spacing w:after="0" w:line="240" w:lineRule="auto"/>
              <w:ind w:left="180" w:hanging="180"/>
              <w:rPr>
                <w:rFonts w:ascii="Calibri" w:eastAsia="Montserrat" w:hAnsi="Calibri" w:cs="Calibri"/>
                <w:b/>
                <w:bCs/>
                <w:color w:val="000000" w:themeColor="text1"/>
                <w:sz w:val="22"/>
                <w:szCs w:val="22"/>
              </w:rPr>
            </w:pPr>
            <w:r w:rsidRPr="00FD14DC">
              <w:rPr>
                <w:rFonts w:ascii="Calibri" w:eastAsia="Arial" w:hAnsi="Calibri" w:cs="Calibri"/>
                <w:b/>
                <w:bCs/>
                <w:color w:val="000000" w:themeColor="text1"/>
                <w:sz w:val="22"/>
                <w:szCs w:val="22"/>
              </w:rPr>
              <w:t>Reflections</w:t>
            </w:r>
          </w:p>
          <w:p w14:paraId="4695AD9D" w14:textId="77777777" w:rsidR="00D95DA7" w:rsidRPr="00FD14DC" w:rsidRDefault="00D95DA7" w:rsidP="00FD14DC">
            <w:pPr>
              <w:widowControl w:val="0"/>
              <w:spacing w:after="0" w:line="240" w:lineRule="auto"/>
              <w:ind w:left="180" w:hanging="180"/>
              <w:rPr>
                <w:rFonts w:ascii="Calibri" w:eastAsia="Montserrat" w:hAnsi="Calibri" w:cs="Calibri"/>
                <w:b/>
                <w:bCs/>
                <w:i/>
                <w:iCs/>
                <w:color w:val="000000" w:themeColor="text1"/>
                <w:sz w:val="22"/>
                <w:szCs w:val="22"/>
              </w:rPr>
            </w:pPr>
            <w:r w:rsidRPr="00FD14DC">
              <w:rPr>
                <w:rFonts w:ascii="Calibri" w:eastAsia="Arial" w:hAnsi="Calibri" w:cs="Calibri"/>
                <w:i/>
                <w:iCs/>
                <w:color w:val="000000" w:themeColor="text1"/>
                <w:sz w:val="22"/>
                <w:szCs w:val="22"/>
              </w:rPr>
              <w:t xml:space="preserve">/ </w:t>
            </w:r>
            <w:r w:rsidRPr="00FD14DC">
              <w:rPr>
                <w:rStyle w:val="Strong"/>
                <w:rFonts w:ascii="Calibri" w:eastAsia="Arial" w:hAnsi="Calibri" w:cs="Calibri"/>
                <w:b w:val="0"/>
                <w:bCs w:val="0"/>
                <w:i/>
                <w:iCs/>
                <w:color w:val="000000" w:themeColor="text1"/>
                <w:sz w:val="22"/>
                <w:szCs w:val="22"/>
              </w:rPr>
              <w:t xml:space="preserve">Mga </w:t>
            </w:r>
            <w:proofErr w:type="spellStart"/>
            <w:r w:rsidRPr="00FD14DC">
              <w:rPr>
                <w:rStyle w:val="Strong"/>
                <w:rFonts w:ascii="Calibri" w:eastAsia="Arial" w:hAnsi="Calibri" w:cs="Calibri"/>
                <w:b w:val="0"/>
                <w:bCs w:val="0"/>
                <w:i/>
                <w:iCs/>
                <w:color w:val="000000" w:themeColor="text1"/>
                <w:sz w:val="22"/>
                <w:szCs w:val="22"/>
              </w:rPr>
              <w:t>Pagninilay</w:t>
            </w:r>
            <w:proofErr w:type="spellEnd"/>
          </w:p>
          <w:p w14:paraId="773229FD" w14:textId="77777777" w:rsidR="00D95DA7" w:rsidRPr="00FD14DC" w:rsidRDefault="00931B63" w:rsidP="00FD14DC">
            <w:pPr>
              <w:widowControl w:val="0"/>
              <w:spacing w:after="0" w:line="240" w:lineRule="auto"/>
              <w:ind w:left="180" w:hanging="180"/>
              <w:rPr>
                <w:rFonts w:ascii="Calibri" w:eastAsia="Montserrat" w:hAnsi="Calibri" w:cs="Calibri"/>
                <w:i/>
                <w:i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 xml:space="preserve">Think about what you need to change for the next session </w:t>
            </w:r>
            <w:r w:rsidR="00D95DA7" w:rsidRPr="00FD14DC">
              <w:rPr>
                <w:rFonts w:ascii="Calibri" w:eastAsia="Arial" w:hAnsi="Calibri" w:cs="Calibri"/>
                <w:i/>
                <w:iCs/>
                <w:color w:val="000000" w:themeColor="text1"/>
                <w:sz w:val="22"/>
                <w:szCs w:val="22"/>
              </w:rPr>
              <w:lastRenderedPageBreak/>
              <w:t>based on what happened today. Is there something the learners are interested in exploring?</w:t>
            </w:r>
          </w:p>
          <w:p w14:paraId="5A81B376" w14:textId="77777777" w:rsidR="00D95DA7" w:rsidRPr="00FD14DC" w:rsidRDefault="00931B63" w:rsidP="00FD14DC">
            <w:pPr>
              <w:spacing w:after="0" w:line="240" w:lineRule="auto"/>
              <w:ind w:left="180" w:hanging="180"/>
              <w:rPr>
                <w:rFonts w:ascii="Calibri" w:eastAsia="Times New Roman" w:hAnsi="Calibri" w:cs="Calibri"/>
                <w:b/>
                <w:bCs/>
                <w:color w:val="000000" w:themeColor="text1"/>
                <w:sz w:val="22"/>
                <w:szCs w:val="22"/>
              </w:rPr>
            </w:pPr>
            <w:r w:rsidRPr="00FD14DC">
              <w:rPr>
                <w:rFonts w:ascii="Calibri" w:eastAsia="Arial" w:hAnsi="Calibri" w:cs="Calibri"/>
                <w:i/>
                <w:iCs/>
                <w:color w:val="000000" w:themeColor="text1"/>
                <w:sz w:val="22"/>
                <w:szCs w:val="22"/>
              </w:rPr>
              <w:t xml:space="preserve">- </w:t>
            </w:r>
            <w:r w:rsidR="00D95DA7" w:rsidRPr="00FD14DC">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CEAD14"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(Example Only) Some learners may need more concrete local pictures before they can explain the origin of a </w:t>
            </w:r>
            <w:r w:rsidRPr="00FD14DC">
              <w:rPr>
                <w:rFonts w:ascii="Calibri" w:eastAsia="Arial" w:hAnsi="Calibri" w:cs="Calibri"/>
                <w:sz w:val="22"/>
                <w:szCs w:val="22"/>
              </w:rPr>
              <w:lastRenderedPageBreak/>
              <w:t>street or place name. In the next session, I will prepare additional picture cards and allow learners to answer first in the language they most understand before sharing in class.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FD2B1BA"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(Example Only) Learners enjoyed the movement game but some needed reminders to listen before acting. I will use shorter </w:t>
            </w:r>
            <w:r w:rsidRPr="00FD14DC">
              <w:rPr>
                <w:rFonts w:ascii="Calibri" w:eastAsia="Arial" w:hAnsi="Calibri" w:cs="Calibri"/>
                <w:sz w:val="22"/>
                <w:szCs w:val="22"/>
              </w:rPr>
              <w:lastRenderedPageBreak/>
              <w:t>one-step instructions, repeat them once, and ask an instructional coach for more strategies on supporting learners who act before the instruction is completed.</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F92821"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(Example Only) The song helped learners remember naming words for people. I will continue using music and </w:t>
            </w:r>
            <w:r w:rsidRPr="00FD14DC">
              <w:rPr>
                <w:rFonts w:ascii="Calibri" w:eastAsia="Arial" w:hAnsi="Calibri" w:cs="Calibri"/>
                <w:sz w:val="22"/>
                <w:szCs w:val="22"/>
              </w:rPr>
              <w:lastRenderedPageBreak/>
              <w:t>pictures, and I will ask co-teachers for more locally familiar songs or chants that can strengthen vocabulary practice.</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185419E" w14:textId="77777777" w:rsidR="003A2E95" w:rsidRPr="00FD14DC" w:rsidRDefault="00000000" w:rsidP="00FD14DC">
            <w:pPr>
              <w:spacing w:after="0" w:line="240" w:lineRule="auto"/>
              <w:ind w:left="180" w:hanging="180"/>
              <w:rPr>
                <w:rFonts w:ascii="Calibri" w:hAnsi="Calibri" w:cs="Calibri"/>
                <w:sz w:val="22"/>
                <w:szCs w:val="22"/>
              </w:rPr>
            </w:pPr>
            <w:r w:rsidRPr="00FD14DC">
              <w:rPr>
                <w:rFonts w:ascii="Calibri" w:eastAsia="Arial" w:hAnsi="Calibri" w:cs="Calibri"/>
                <w:sz w:val="22"/>
                <w:szCs w:val="22"/>
              </w:rPr>
              <w:lastRenderedPageBreak/>
              <w:t xml:space="preserve">(Example Only) Learners were interested in talking about relatives, but some were shy when sharing family information. I </w:t>
            </w:r>
            <w:r w:rsidRPr="00FD14DC">
              <w:rPr>
                <w:rFonts w:ascii="Calibri" w:eastAsia="Arial" w:hAnsi="Calibri" w:cs="Calibri"/>
                <w:sz w:val="22"/>
                <w:szCs w:val="22"/>
              </w:rPr>
              <w:lastRenderedPageBreak/>
              <w:t>will provide optional drawing responses, partner sharing, and respectful reminders that learners may share only what they are comfortable sharing.</w:t>
            </w:r>
          </w:p>
        </w:tc>
      </w:tr>
    </w:tbl>
    <w:p w14:paraId="58BC5EE5" w14:textId="77777777" w:rsidR="00D85763" w:rsidRPr="00FD14DC" w:rsidRDefault="00D85763" w:rsidP="00FD14DC">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FD14DC" w:rsidRPr="00A833F0" w14:paraId="2E66126B" w14:textId="77777777" w:rsidTr="00FD14D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D915D78" w14:textId="77777777" w:rsidR="00FD14DC" w:rsidRPr="00A833F0" w:rsidRDefault="00FD14DC"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CBB9C1C" w14:textId="77777777" w:rsidR="00FD14DC" w:rsidRPr="00A833F0" w:rsidRDefault="00FD14DC"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460BE02" w14:textId="77777777" w:rsidR="00FD14DC" w:rsidRPr="00A833F0" w:rsidRDefault="00FD14DC"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FD14DC" w:rsidRPr="00A833F0" w14:paraId="19770BAB" w14:textId="77777777" w:rsidTr="00FD14D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CDD557C" w14:textId="77777777" w:rsidR="00FD14DC" w:rsidRPr="00A833F0" w:rsidRDefault="00FD14DC"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2253BE1" w14:textId="77777777" w:rsidR="00FD14DC" w:rsidRPr="00A833F0" w:rsidRDefault="00FD14DC"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7076C60" w14:textId="77777777" w:rsidR="008D6D3D" w:rsidRPr="00FD14DC" w:rsidRDefault="008D6D3D" w:rsidP="00FD14DC">
      <w:pPr>
        <w:ind w:left="180" w:hanging="180"/>
        <w:divId w:val="1915970633"/>
        <w:rPr>
          <w:rFonts w:ascii="Calibri" w:eastAsia="Times New Roman" w:hAnsi="Calibri" w:cs="Calibri"/>
          <w:sz w:val="22"/>
          <w:szCs w:val="22"/>
        </w:rPr>
      </w:pPr>
    </w:p>
    <w:p w14:paraId="42D55CC4" w14:textId="77777777" w:rsidR="00404D5C" w:rsidRDefault="00404D5C">
      <w:pPr>
        <w:sectPr w:rsidR="00404D5C">
          <w:footerReference w:type="default" r:id="rId9"/>
          <w:pgSz w:w="16838" w:h="11906" w:orient="landscape" w:code="9"/>
          <w:pgMar w:top="720" w:right="720" w:bottom="720" w:left="720" w:header="720" w:footer="720" w:gutter="0"/>
          <w:cols w:space="720"/>
          <w:docGrid w:linePitch="326"/>
        </w:sectPr>
      </w:pPr>
    </w:p>
    <w:p w14:paraId="68236A45" w14:textId="77777777" w:rsidR="00774C86" w:rsidRPr="00A83FAD" w:rsidRDefault="00774C86" w:rsidP="00774C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31B0CFC1" w14:textId="77777777" w:rsidR="00774C86" w:rsidRPr="001B2B47" w:rsidRDefault="00774C86" w:rsidP="00774C86">
      <w:pPr>
        <w:spacing w:line="360" w:lineRule="auto"/>
        <w:rPr>
          <w:b/>
          <w:bCs/>
          <w:sz w:val="20"/>
          <w:szCs w:val="20"/>
        </w:rPr>
      </w:pPr>
      <w:r w:rsidRPr="001B2B47">
        <w:rPr>
          <w:b/>
          <w:bCs/>
          <w:sz w:val="20"/>
          <w:szCs w:val="20"/>
        </w:rPr>
        <w:t>Teacher’s Reference Note:</w:t>
      </w:r>
    </w:p>
    <w:p w14:paraId="671EEE29" w14:textId="77777777" w:rsidR="00774C86" w:rsidRPr="00E64A82" w:rsidRDefault="00774C86" w:rsidP="00774C86">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8A38CF0" w14:textId="77777777" w:rsidR="00774C86" w:rsidRPr="00E64A82" w:rsidRDefault="00774C86" w:rsidP="00774C86">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5629833" w14:textId="77777777" w:rsidR="00774C86" w:rsidRPr="001B2B47" w:rsidRDefault="00774C86" w:rsidP="00774C86">
      <w:pPr>
        <w:rPr>
          <w:i/>
          <w:iCs/>
          <w:sz w:val="20"/>
          <w:szCs w:val="20"/>
        </w:rPr>
      </w:pPr>
      <w:r w:rsidRPr="001B2B47">
        <w:rPr>
          <w:i/>
          <w:iCs/>
          <w:sz w:val="20"/>
          <w:szCs w:val="20"/>
        </w:rPr>
        <w:t>These sample responses are guides only and should be revised based on the actual lesson plan.</w:t>
      </w:r>
    </w:p>
    <w:p w14:paraId="52759B2B" w14:textId="77777777" w:rsidR="00774C86" w:rsidRPr="00A83FAD" w:rsidRDefault="00774C86" w:rsidP="00774C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4CE94C5" w14:textId="77777777" w:rsidR="00774C86" w:rsidRDefault="00774C86" w:rsidP="00774C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042DFC5F" w14:textId="77777777" w:rsidR="00774C86" w:rsidRDefault="00774C86" w:rsidP="00774C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0E54A665"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60802657"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25C991B" w14:textId="77777777" w:rsidTr="00FA3630">
        <w:tc>
          <w:tcPr>
            <w:tcW w:w="4275" w:type="dxa"/>
            <w:tcMar>
              <w:top w:w="100" w:type="dxa"/>
              <w:left w:w="100" w:type="dxa"/>
              <w:bottom w:w="100" w:type="dxa"/>
              <w:right w:w="100" w:type="dxa"/>
            </w:tcMar>
            <w:vAlign w:val="center"/>
          </w:tcPr>
          <w:p w14:paraId="2F4BB38B"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0633B078"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8059E5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A97888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20E1F9FF" w14:textId="77777777" w:rsidTr="00FA3630">
        <w:tc>
          <w:tcPr>
            <w:tcW w:w="4275" w:type="dxa"/>
            <w:tcMar>
              <w:top w:w="100" w:type="dxa"/>
              <w:left w:w="100" w:type="dxa"/>
              <w:bottom w:w="100" w:type="dxa"/>
              <w:right w:w="100" w:type="dxa"/>
            </w:tcMar>
          </w:tcPr>
          <w:p w14:paraId="356A44E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8E300B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9EEA9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9B27C2" w14:textId="77777777" w:rsidR="00000000" w:rsidRPr="00FA3630" w:rsidRDefault="00000000" w:rsidP="00136A4C">
            <w:pPr>
              <w:widowControl w:val="0"/>
              <w:spacing w:line="240" w:lineRule="auto"/>
              <w:rPr>
                <w:rFonts w:eastAsia="Montserrat" w:cstheme="minorHAnsi"/>
              </w:rPr>
            </w:pPr>
          </w:p>
          <w:p w14:paraId="79510315" w14:textId="77777777" w:rsidR="00000000" w:rsidRPr="00FA3630" w:rsidRDefault="00000000" w:rsidP="00136A4C">
            <w:pPr>
              <w:widowControl w:val="0"/>
              <w:spacing w:line="240" w:lineRule="auto"/>
              <w:rPr>
                <w:rFonts w:eastAsia="Montserrat" w:cstheme="minorHAnsi"/>
              </w:rPr>
            </w:pPr>
          </w:p>
          <w:p w14:paraId="33F03304" w14:textId="77777777" w:rsidR="00000000" w:rsidRPr="00FA3630" w:rsidRDefault="00000000" w:rsidP="00136A4C">
            <w:pPr>
              <w:widowControl w:val="0"/>
              <w:spacing w:line="240" w:lineRule="auto"/>
              <w:rPr>
                <w:rFonts w:eastAsia="Montserrat" w:cstheme="minorHAnsi"/>
              </w:rPr>
            </w:pPr>
          </w:p>
        </w:tc>
      </w:tr>
      <w:tr w:rsidR="00FA3630" w:rsidRPr="00FA3630" w14:paraId="44F826DE" w14:textId="77777777" w:rsidTr="00FA3630">
        <w:trPr>
          <w:trHeight w:val="403"/>
        </w:trPr>
        <w:tc>
          <w:tcPr>
            <w:tcW w:w="4275" w:type="dxa"/>
            <w:tcMar>
              <w:top w:w="100" w:type="dxa"/>
              <w:left w:w="100" w:type="dxa"/>
              <w:bottom w:w="100" w:type="dxa"/>
              <w:right w:w="100" w:type="dxa"/>
            </w:tcMar>
          </w:tcPr>
          <w:p w14:paraId="1840617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8E6C93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8C1764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0E27574" w14:textId="77777777" w:rsidR="00000000" w:rsidRPr="00FA3630" w:rsidRDefault="00000000" w:rsidP="00136A4C">
            <w:pPr>
              <w:widowControl w:val="0"/>
              <w:spacing w:line="240" w:lineRule="auto"/>
              <w:rPr>
                <w:rFonts w:eastAsia="Montserrat" w:cstheme="minorHAnsi"/>
              </w:rPr>
            </w:pPr>
          </w:p>
          <w:p w14:paraId="4AC0B4D0" w14:textId="77777777" w:rsidR="00000000" w:rsidRPr="00FA3630" w:rsidRDefault="00000000" w:rsidP="00136A4C">
            <w:pPr>
              <w:widowControl w:val="0"/>
              <w:spacing w:line="240" w:lineRule="auto"/>
              <w:rPr>
                <w:rFonts w:eastAsia="Montserrat" w:cstheme="minorHAnsi"/>
              </w:rPr>
            </w:pPr>
          </w:p>
          <w:p w14:paraId="5DE568F3" w14:textId="77777777" w:rsidR="00000000" w:rsidRPr="00FA3630" w:rsidRDefault="00000000" w:rsidP="00136A4C">
            <w:pPr>
              <w:widowControl w:val="0"/>
              <w:spacing w:line="240" w:lineRule="auto"/>
              <w:rPr>
                <w:rFonts w:eastAsia="Montserrat" w:cstheme="minorHAnsi"/>
              </w:rPr>
            </w:pPr>
          </w:p>
        </w:tc>
      </w:tr>
      <w:tr w:rsidR="00FA3630" w:rsidRPr="00FA3630" w14:paraId="01B115F0" w14:textId="77777777" w:rsidTr="00FA3630">
        <w:tc>
          <w:tcPr>
            <w:tcW w:w="4275" w:type="dxa"/>
            <w:tcMar>
              <w:top w:w="100" w:type="dxa"/>
              <w:left w:w="100" w:type="dxa"/>
              <w:bottom w:w="100" w:type="dxa"/>
              <w:right w:w="100" w:type="dxa"/>
            </w:tcMar>
          </w:tcPr>
          <w:p w14:paraId="7EF7DE6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061BE16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A2C0B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CC85BA9" w14:textId="77777777" w:rsidR="00000000" w:rsidRPr="00FA3630" w:rsidRDefault="00000000" w:rsidP="00136A4C">
            <w:pPr>
              <w:widowControl w:val="0"/>
              <w:spacing w:line="240" w:lineRule="auto"/>
              <w:rPr>
                <w:rFonts w:eastAsia="Montserrat" w:cstheme="minorHAnsi"/>
              </w:rPr>
            </w:pPr>
          </w:p>
          <w:p w14:paraId="0D715650" w14:textId="77777777" w:rsidR="00000000" w:rsidRPr="00FA3630" w:rsidRDefault="00000000" w:rsidP="00136A4C">
            <w:pPr>
              <w:widowControl w:val="0"/>
              <w:spacing w:line="240" w:lineRule="auto"/>
              <w:rPr>
                <w:rFonts w:eastAsia="Montserrat" w:cstheme="minorHAnsi"/>
              </w:rPr>
            </w:pPr>
          </w:p>
          <w:p w14:paraId="5008EE76" w14:textId="77777777" w:rsidR="00000000" w:rsidRPr="00FA3630" w:rsidRDefault="00000000" w:rsidP="00136A4C">
            <w:pPr>
              <w:widowControl w:val="0"/>
              <w:spacing w:line="240" w:lineRule="auto"/>
              <w:rPr>
                <w:rFonts w:eastAsia="Montserrat" w:cstheme="minorHAnsi"/>
              </w:rPr>
            </w:pPr>
          </w:p>
        </w:tc>
      </w:tr>
      <w:tr w:rsidR="00FA3630" w:rsidRPr="00FA3630" w14:paraId="69C84E2C" w14:textId="77777777" w:rsidTr="00FA3630">
        <w:trPr>
          <w:trHeight w:val="664"/>
        </w:trPr>
        <w:tc>
          <w:tcPr>
            <w:tcW w:w="4275" w:type="dxa"/>
            <w:tcMar>
              <w:top w:w="100" w:type="dxa"/>
              <w:left w:w="100" w:type="dxa"/>
              <w:bottom w:w="100" w:type="dxa"/>
              <w:right w:w="100" w:type="dxa"/>
            </w:tcMar>
          </w:tcPr>
          <w:p w14:paraId="01A34F5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127641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F37D2F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A61EAE" w14:textId="77777777" w:rsidR="00000000" w:rsidRPr="00FA3630" w:rsidRDefault="00000000" w:rsidP="00136A4C">
            <w:pPr>
              <w:widowControl w:val="0"/>
              <w:spacing w:line="240" w:lineRule="auto"/>
              <w:rPr>
                <w:rFonts w:eastAsia="Montserrat" w:cstheme="minorHAnsi"/>
              </w:rPr>
            </w:pPr>
          </w:p>
          <w:p w14:paraId="5EF3F331" w14:textId="77777777" w:rsidR="00000000" w:rsidRPr="00FA3630" w:rsidRDefault="00000000" w:rsidP="00136A4C">
            <w:pPr>
              <w:widowControl w:val="0"/>
              <w:spacing w:line="240" w:lineRule="auto"/>
              <w:rPr>
                <w:rFonts w:eastAsia="Montserrat" w:cstheme="minorHAnsi"/>
              </w:rPr>
            </w:pPr>
          </w:p>
          <w:p w14:paraId="4FC593EA" w14:textId="77777777" w:rsidR="00000000" w:rsidRPr="00FA3630" w:rsidRDefault="00000000" w:rsidP="00136A4C">
            <w:pPr>
              <w:widowControl w:val="0"/>
              <w:spacing w:line="240" w:lineRule="auto"/>
              <w:rPr>
                <w:rFonts w:eastAsia="Montserrat" w:cstheme="minorHAnsi"/>
              </w:rPr>
            </w:pPr>
          </w:p>
        </w:tc>
      </w:tr>
      <w:tr w:rsidR="00FA3630" w:rsidRPr="00FA3630" w14:paraId="2B6D122E" w14:textId="77777777" w:rsidTr="00FA3630">
        <w:tc>
          <w:tcPr>
            <w:tcW w:w="4275" w:type="dxa"/>
            <w:tcMar>
              <w:top w:w="100" w:type="dxa"/>
              <w:left w:w="100" w:type="dxa"/>
              <w:bottom w:w="100" w:type="dxa"/>
              <w:right w:w="100" w:type="dxa"/>
            </w:tcMar>
          </w:tcPr>
          <w:p w14:paraId="446BE9D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AF6C09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74802E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0A436DA" w14:textId="77777777" w:rsidR="00000000" w:rsidRPr="00FA3630" w:rsidRDefault="00000000" w:rsidP="00136A4C">
            <w:pPr>
              <w:widowControl w:val="0"/>
              <w:spacing w:line="240" w:lineRule="auto"/>
              <w:rPr>
                <w:rFonts w:eastAsia="Montserrat" w:cstheme="minorHAnsi"/>
              </w:rPr>
            </w:pPr>
          </w:p>
          <w:p w14:paraId="46D9285B" w14:textId="77777777" w:rsidR="00000000" w:rsidRPr="00FA3630" w:rsidRDefault="00000000" w:rsidP="00136A4C">
            <w:pPr>
              <w:widowControl w:val="0"/>
              <w:spacing w:line="240" w:lineRule="auto"/>
              <w:rPr>
                <w:rFonts w:eastAsia="Montserrat" w:cstheme="minorHAnsi"/>
              </w:rPr>
            </w:pPr>
          </w:p>
          <w:p w14:paraId="13EDF8C3" w14:textId="77777777" w:rsidR="00000000" w:rsidRPr="00FA3630" w:rsidRDefault="00000000" w:rsidP="00136A4C">
            <w:pPr>
              <w:widowControl w:val="0"/>
              <w:spacing w:line="240" w:lineRule="auto"/>
              <w:rPr>
                <w:rFonts w:eastAsia="Montserrat" w:cstheme="minorHAnsi"/>
              </w:rPr>
            </w:pPr>
          </w:p>
        </w:tc>
      </w:tr>
      <w:tr w:rsidR="00FA3630" w:rsidRPr="00FA3630" w14:paraId="7268C9AF" w14:textId="77777777" w:rsidTr="00FA3630">
        <w:tc>
          <w:tcPr>
            <w:tcW w:w="4275" w:type="dxa"/>
            <w:tcMar>
              <w:top w:w="100" w:type="dxa"/>
              <w:left w:w="100" w:type="dxa"/>
              <w:bottom w:w="100" w:type="dxa"/>
              <w:right w:w="100" w:type="dxa"/>
            </w:tcMar>
          </w:tcPr>
          <w:p w14:paraId="125F312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8EE433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7968EB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5ED0F18" w14:textId="77777777" w:rsidR="00000000" w:rsidRPr="00FA3630" w:rsidRDefault="00000000" w:rsidP="00136A4C">
            <w:pPr>
              <w:widowControl w:val="0"/>
              <w:spacing w:line="240" w:lineRule="auto"/>
              <w:rPr>
                <w:rFonts w:eastAsia="Montserrat" w:cstheme="minorHAnsi"/>
              </w:rPr>
            </w:pPr>
          </w:p>
        </w:tc>
      </w:tr>
      <w:tr w:rsidR="00FA3630" w:rsidRPr="00FA3630" w14:paraId="4E800209" w14:textId="77777777" w:rsidTr="00FA3630">
        <w:tc>
          <w:tcPr>
            <w:tcW w:w="4275" w:type="dxa"/>
            <w:tcMar>
              <w:top w:w="100" w:type="dxa"/>
              <w:left w:w="100" w:type="dxa"/>
              <w:bottom w:w="100" w:type="dxa"/>
              <w:right w:w="100" w:type="dxa"/>
            </w:tcMar>
          </w:tcPr>
          <w:p w14:paraId="390E20B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E0A7DF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38FA3B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88201C" w14:textId="77777777" w:rsidR="00000000" w:rsidRPr="00FA3630" w:rsidRDefault="00000000" w:rsidP="00136A4C">
            <w:pPr>
              <w:widowControl w:val="0"/>
              <w:spacing w:line="240" w:lineRule="auto"/>
              <w:rPr>
                <w:rFonts w:eastAsia="Montserrat" w:cstheme="minorHAnsi"/>
              </w:rPr>
            </w:pPr>
          </w:p>
          <w:p w14:paraId="7944A557" w14:textId="77777777" w:rsidR="00000000" w:rsidRPr="00FA3630" w:rsidRDefault="00000000" w:rsidP="00136A4C">
            <w:pPr>
              <w:widowControl w:val="0"/>
              <w:spacing w:line="240" w:lineRule="auto"/>
              <w:rPr>
                <w:rFonts w:eastAsia="Montserrat" w:cstheme="minorHAnsi"/>
              </w:rPr>
            </w:pPr>
          </w:p>
          <w:p w14:paraId="5987EC45" w14:textId="77777777" w:rsidR="00000000" w:rsidRPr="00FA3630" w:rsidRDefault="00000000" w:rsidP="00136A4C">
            <w:pPr>
              <w:widowControl w:val="0"/>
              <w:spacing w:line="240" w:lineRule="auto"/>
              <w:rPr>
                <w:rFonts w:eastAsia="Montserrat" w:cstheme="minorHAnsi"/>
              </w:rPr>
            </w:pPr>
          </w:p>
        </w:tc>
      </w:tr>
      <w:tr w:rsidR="00FA3630" w:rsidRPr="00FA3630" w14:paraId="0FCEB0C1" w14:textId="77777777" w:rsidTr="00FA3630">
        <w:tc>
          <w:tcPr>
            <w:tcW w:w="4275" w:type="dxa"/>
            <w:tcMar>
              <w:top w:w="100" w:type="dxa"/>
              <w:left w:w="100" w:type="dxa"/>
              <w:bottom w:w="100" w:type="dxa"/>
              <w:right w:w="100" w:type="dxa"/>
            </w:tcMar>
          </w:tcPr>
          <w:p w14:paraId="1FDAED7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CD57C3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50A755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434E29" w14:textId="77777777" w:rsidR="00000000" w:rsidRPr="00FA3630" w:rsidRDefault="00000000" w:rsidP="00136A4C">
            <w:pPr>
              <w:widowControl w:val="0"/>
              <w:spacing w:line="240" w:lineRule="auto"/>
              <w:rPr>
                <w:rFonts w:eastAsia="Montserrat" w:cstheme="minorHAnsi"/>
              </w:rPr>
            </w:pPr>
          </w:p>
          <w:p w14:paraId="2A1A5B67" w14:textId="77777777" w:rsidR="00000000" w:rsidRPr="00FA3630" w:rsidRDefault="00000000" w:rsidP="00136A4C">
            <w:pPr>
              <w:widowControl w:val="0"/>
              <w:spacing w:line="240" w:lineRule="auto"/>
              <w:rPr>
                <w:rFonts w:eastAsia="Montserrat" w:cstheme="minorHAnsi"/>
              </w:rPr>
            </w:pPr>
          </w:p>
          <w:p w14:paraId="50315675" w14:textId="77777777" w:rsidR="00000000" w:rsidRPr="00FA3630" w:rsidRDefault="00000000" w:rsidP="00136A4C">
            <w:pPr>
              <w:widowControl w:val="0"/>
              <w:spacing w:line="240" w:lineRule="auto"/>
              <w:rPr>
                <w:rFonts w:eastAsia="Montserrat" w:cstheme="minorHAnsi"/>
              </w:rPr>
            </w:pPr>
          </w:p>
        </w:tc>
      </w:tr>
      <w:tr w:rsidR="00FA3630" w:rsidRPr="00FA3630" w14:paraId="6713BAFC" w14:textId="77777777" w:rsidTr="00FA3630">
        <w:tc>
          <w:tcPr>
            <w:tcW w:w="4275" w:type="dxa"/>
            <w:tcMar>
              <w:top w:w="100" w:type="dxa"/>
              <w:left w:w="100" w:type="dxa"/>
              <w:bottom w:w="100" w:type="dxa"/>
              <w:right w:w="100" w:type="dxa"/>
            </w:tcMar>
          </w:tcPr>
          <w:p w14:paraId="075FA55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B56000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D4BB9B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20DC6D" w14:textId="77777777" w:rsidR="00000000" w:rsidRPr="00FA3630" w:rsidRDefault="00000000" w:rsidP="00136A4C">
            <w:pPr>
              <w:widowControl w:val="0"/>
              <w:spacing w:line="240" w:lineRule="auto"/>
              <w:rPr>
                <w:rFonts w:eastAsia="Montserrat" w:cstheme="minorHAnsi"/>
              </w:rPr>
            </w:pPr>
          </w:p>
          <w:p w14:paraId="00B522DC" w14:textId="77777777" w:rsidR="00000000" w:rsidRPr="00FA3630" w:rsidRDefault="00000000" w:rsidP="00136A4C">
            <w:pPr>
              <w:widowControl w:val="0"/>
              <w:spacing w:line="240" w:lineRule="auto"/>
              <w:rPr>
                <w:rFonts w:eastAsia="Montserrat" w:cstheme="minorHAnsi"/>
              </w:rPr>
            </w:pPr>
          </w:p>
          <w:p w14:paraId="4006FC8E" w14:textId="77777777" w:rsidR="00000000" w:rsidRPr="00FA3630" w:rsidRDefault="00000000" w:rsidP="00136A4C">
            <w:pPr>
              <w:widowControl w:val="0"/>
              <w:spacing w:line="240" w:lineRule="auto"/>
              <w:rPr>
                <w:rFonts w:eastAsia="Montserrat" w:cstheme="minorHAnsi"/>
              </w:rPr>
            </w:pPr>
          </w:p>
        </w:tc>
      </w:tr>
    </w:tbl>
    <w:p w14:paraId="7AF95453"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2EDC4C8" w14:textId="77777777" w:rsidTr="00FA3630">
        <w:trPr>
          <w:trHeight w:val="2538"/>
        </w:trPr>
        <w:tc>
          <w:tcPr>
            <w:tcW w:w="10160" w:type="dxa"/>
            <w:tcMar>
              <w:top w:w="100" w:type="dxa"/>
              <w:left w:w="100" w:type="dxa"/>
              <w:bottom w:w="100" w:type="dxa"/>
              <w:right w:w="100" w:type="dxa"/>
            </w:tcMar>
          </w:tcPr>
          <w:p w14:paraId="4A24DAE1"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6A2D45E" w14:textId="77777777" w:rsidR="00000000" w:rsidRPr="00FA3630" w:rsidRDefault="00000000" w:rsidP="00FA3630">
      <w:pPr>
        <w:rPr>
          <w:rFonts w:eastAsia="Montserrat" w:cstheme="minorHAnsi"/>
        </w:rPr>
      </w:pPr>
    </w:p>
    <w:p w14:paraId="5FB9FE54" w14:textId="77777777" w:rsidR="00000000" w:rsidRPr="00FA3630" w:rsidRDefault="00000000" w:rsidP="00FA3630">
      <w:pPr>
        <w:rPr>
          <w:rFonts w:cstheme="minorHAnsi"/>
        </w:rPr>
      </w:pPr>
    </w:p>
    <w:p w14:paraId="7D5EC7BC"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6F69" w14:textId="77777777" w:rsidR="00815863" w:rsidRDefault="00815863" w:rsidP="005F2F6D">
      <w:pPr>
        <w:spacing w:after="0" w:line="240" w:lineRule="auto"/>
      </w:pPr>
      <w:r>
        <w:separator/>
      </w:r>
    </w:p>
  </w:endnote>
  <w:endnote w:type="continuationSeparator" w:id="0">
    <w:p w14:paraId="7370A52D" w14:textId="77777777" w:rsidR="00815863" w:rsidRDefault="00815863"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1B3B" w14:textId="77777777" w:rsidR="00FD14DC" w:rsidRPr="00106735" w:rsidRDefault="00FD14DC" w:rsidP="00FD14DC">
    <w:pPr>
      <w:pStyle w:val="Header"/>
      <w:rPr>
        <w:b/>
        <w:bCs/>
        <w:u w:val="single"/>
      </w:rPr>
    </w:pPr>
    <w:r w:rsidRPr="00106735">
      <w:rPr>
        <w:b/>
        <w:bCs/>
        <w:u w:val="single"/>
      </w:rPr>
      <w:t>______________________________________________________________________________</w:t>
    </w:r>
  </w:p>
  <w:p w14:paraId="5F0369B8" w14:textId="77777777" w:rsidR="00FD14DC" w:rsidRPr="00106735" w:rsidRDefault="00FD14DC" w:rsidP="00FD14DC">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20FB9608" w14:textId="77777777" w:rsidR="00FD14DC" w:rsidRDefault="00FD14DC" w:rsidP="00FD14DC">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B0B2C" w14:textId="77777777" w:rsidR="00815863" w:rsidRDefault="00815863" w:rsidP="005F2F6D">
      <w:pPr>
        <w:spacing w:after="0" w:line="240" w:lineRule="auto"/>
      </w:pPr>
      <w:r>
        <w:separator/>
      </w:r>
    </w:p>
  </w:footnote>
  <w:footnote w:type="continuationSeparator" w:id="0">
    <w:p w14:paraId="31C745A1" w14:textId="77777777" w:rsidR="00815863" w:rsidRDefault="00815863"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A2E95"/>
    <w:rsid w:val="003D5ACC"/>
    <w:rsid w:val="003E6EFA"/>
    <w:rsid w:val="00404D5C"/>
    <w:rsid w:val="005854E8"/>
    <w:rsid w:val="00595AD9"/>
    <w:rsid w:val="005D62F4"/>
    <w:rsid w:val="005F2F6D"/>
    <w:rsid w:val="00600A52"/>
    <w:rsid w:val="00683C04"/>
    <w:rsid w:val="006D6478"/>
    <w:rsid w:val="00774C86"/>
    <w:rsid w:val="00815863"/>
    <w:rsid w:val="008D6D3D"/>
    <w:rsid w:val="00931B63"/>
    <w:rsid w:val="009320A2"/>
    <w:rsid w:val="009C0D11"/>
    <w:rsid w:val="009C3008"/>
    <w:rsid w:val="00A076F3"/>
    <w:rsid w:val="00A43B55"/>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 w:val="00FD14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752D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D14DC"/>
    <w:rPr>
      <w:color w:val="467886" w:themeColor="hyperlink"/>
      <w:u w:val="single"/>
    </w:rPr>
  </w:style>
  <w:style w:type="table" w:styleId="TableGrid">
    <w:name w:val="Table Grid"/>
    <w:basedOn w:val="TableNormal"/>
    <w:uiPriority w:val="59"/>
    <w:rsid w:val="00FD14DC"/>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3907</ap:Words>
  <ap:Characters>22271</ap:Characters>
  <ap:Application>Microsoft Office Word</ap:Application>
  <ap:DocSecurity>0</ap:DocSecurity>
  <ap:Lines>185</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26126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