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FE20" w14:textId="77777777" w:rsidR="00600A52" w:rsidRPr="00C30F34" w:rsidRDefault="009C3008" w:rsidP="00C30F34">
      <w:pPr>
        <w:pStyle w:val="NoSpacing"/>
        <w:ind w:left="270" w:hanging="270"/>
        <w:jc w:val="center"/>
        <w:rPr>
          <w:rFonts w:ascii="Calibri" w:eastAsia="Times New Roman" w:hAnsi="Calibri" w:cs="Calibri"/>
          <w:b/>
          <w:bCs/>
          <w:sz w:val="22"/>
          <w:szCs w:val="22"/>
        </w:rPr>
      </w:pPr>
      <w:r w:rsidRPr="00C30F34">
        <w:rPr>
          <w:rFonts w:ascii="Calibri" w:eastAsia="Times New Roman" w:hAnsi="Calibri" w:cs="Calibri"/>
          <w:b/>
          <w:bCs/>
          <w:sz w:val="22"/>
          <w:szCs w:val="22"/>
        </w:rPr>
        <w:t xml:space="preserve">GRADE 3 </w:t>
      </w:r>
      <w:r w:rsidR="00600A52" w:rsidRPr="00C30F34">
        <w:rPr>
          <w:rFonts w:ascii="Calibri" w:eastAsia="Times New Roman" w:hAnsi="Calibri" w:cs="Calibri"/>
          <w:b/>
          <w:bCs/>
          <w:sz w:val="22"/>
          <w:szCs w:val="22"/>
        </w:rPr>
        <w:t xml:space="preserve">DAILY LESSON LOGS | </w:t>
      </w:r>
      <w:r w:rsidR="00600A52" w:rsidRPr="00C30F34">
        <w:rPr>
          <w:rFonts w:ascii="Calibri" w:eastAsia="Times New Roman" w:hAnsi="Calibri" w:cs="Calibri"/>
          <w:i/>
          <w:iCs/>
          <w:sz w:val="22"/>
          <w:szCs w:val="22"/>
        </w:rPr>
        <w:t>ILAW Format</w:t>
      </w:r>
    </w:p>
    <w:p w14:paraId="6C20F86D" w14:textId="77777777" w:rsidR="00600A52" w:rsidRPr="00C30F34" w:rsidRDefault="00600A52" w:rsidP="00C30F34">
      <w:pPr>
        <w:pStyle w:val="NoSpacing"/>
        <w:ind w:left="270" w:hanging="270"/>
        <w:jc w:val="center"/>
        <w:rPr>
          <w:rFonts w:ascii="Calibri" w:eastAsia="Times New Roman" w:hAnsi="Calibri" w:cs="Calibri"/>
          <w:b/>
          <w:bCs/>
          <w:sz w:val="22"/>
          <w:szCs w:val="22"/>
        </w:rPr>
      </w:pPr>
    </w:p>
    <w:p w14:paraId="47E74F87" w14:textId="77777777" w:rsidR="00D85763" w:rsidRPr="00C30F34" w:rsidRDefault="00D85763" w:rsidP="00C30F34">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C30F34" w14:paraId="570ADD30" w14:textId="77777777" w:rsidTr="00C30F34">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E2D778" w14:textId="77777777" w:rsidR="00931B63" w:rsidRPr="00C30F34" w:rsidRDefault="00000000"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Name of Lesson</w:t>
            </w:r>
            <w:r w:rsidR="00C02C34" w:rsidRPr="00C30F34">
              <w:rPr>
                <w:rStyle w:val="Strong"/>
                <w:rFonts w:ascii="Calibri" w:eastAsia="Arial" w:hAnsi="Calibri" w:cs="Calibri"/>
                <w:color w:val="000000" w:themeColor="text1"/>
                <w:sz w:val="22"/>
                <w:szCs w:val="22"/>
              </w:rPr>
              <w:t xml:space="preserve"> </w:t>
            </w:r>
          </w:p>
          <w:p w14:paraId="0C70DFE1" w14:textId="77777777" w:rsidR="00D85763" w:rsidRPr="00C30F34" w:rsidRDefault="00C02C34" w:rsidP="00C30F34">
            <w:pPr>
              <w:spacing w:after="0" w:line="240" w:lineRule="auto"/>
              <w:ind w:left="270" w:hanging="270"/>
              <w:rPr>
                <w:rFonts w:ascii="Calibri" w:eastAsia="Times New Roman" w:hAnsi="Calibri" w:cs="Calibri"/>
                <w:b/>
                <w:bCs/>
                <w:i/>
                <w:iCs/>
                <w:color w:val="000000" w:themeColor="text1"/>
                <w:sz w:val="22"/>
                <w:szCs w:val="22"/>
              </w:rPr>
            </w:pPr>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Pangalan</w:t>
            </w:r>
            <w:proofErr w:type="spellEnd"/>
            <w:r w:rsidRPr="00C30F34">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496093" w14:textId="77777777" w:rsidR="00F27893" w:rsidRPr="00C30F34" w:rsidRDefault="00000000" w:rsidP="00C30F34">
            <w:pPr>
              <w:spacing w:after="0" w:line="240" w:lineRule="auto"/>
              <w:ind w:left="270" w:hanging="270"/>
              <w:rPr>
                <w:rFonts w:ascii="Calibri" w:hAnsi="Calibri" w:cs="Calibri"/>
                <w:b/>
                <w:bCs/>
                <w:sz w:val="22"/>
                <w:szCs w:val="22"/>
              </w:rPr>
            </w:pPr>
            <w:r w:rsidRPr="00C30F34">
              <w:rPr>
                <w:rFonts w:ascii="Calibri" w:eastAsia="Arial" w:hAnsi="Calibri" w:cs="Calibri"/>
                <w:b/>
                <w:bCs/>
                <w:sz w:val="22"/>
                <w:szCs w:val="22"/>
              </w:rPr>
              <w:t>Bill's Smart Decision and Bill's Smart Decision Continues: Story Comprehension, High-Frequency/Sight Words, CCVC Word Patterns, Interrogative and Possessive Pronouns, Verbs, and Smart Money Choices</w:t>
            </w:r>
          </w:p>
        </w:tc>
      </w:tr>
      <w:tr w:rsidR="00600A52" w:rsidRPr="00C30F34" w14:paraId="42F5D0F3"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6D468F5" w14:textId="77777777" w:rsidR="00931B63" w:rsidRPr="00C30F34" w:rsidRDefault="00600A52"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Learning Area</w:t>
            </w:r>
            <w:r w:rsidR="00C02C34" w:rsidRPr="00C30F34">
              <w:rPr>
                <w:rStyle w:val="Strong"/>
                <w:rFonts w:ascii="Calibri" w:eastAsia="Arial" w:hAnsi="Calibri" w:cs="Calibri"/>
                <w:color w:val="000000" w:themeColor="text1"/>
                <w:sz w:val="22"/>
                <w:szCs w:val="22"/>
              </w:rPr>
              <w:t xml:space="preserve"> </w:t>
            </w:r>
          </w:p>
          <w:p w14:paraId="2DCB55C6" w14:textId="77777777" w:rsidR="00600A52" w:rsidRPr="00C30F34" w:rsidRDefault="00C02C34" w:rsidP="00C30F34">
            <w:pPr>
              <w:spacing w:after="0" w:line="240" w:lineRule="auto"/>
              <w:ind w:left="270" w:hanging="270"/>
              <w:rPr>
                <w:rStyle w:val="Strong"/>
                <w:rFonts w:ascii="Calibri" w:eastAsia="Times New Roman" w:hAnsi="Calibri" w:cs="Calibri"/>
                <w:b w:val="0"/>
                <w:bCs w:val="0"/>
                <w:i/>
                <w:iCs/>
                <w:color w:val="000000" w:themeColor="text1"/>
                <w:sz w:val="22"/>
                <w:szCs w:val="22"/>
              </w:rPr>
            </w:pPr>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A64D71" w14:textId="77777777" w:rsidR="00F27893" w:rsidRPr="00C30F34" w:rsidRDefault="00000000" w:rsidP="00C30F34">
            <w:pPr>
              <w:spacing w:after="0" w:line="240" w:lineRule="auto"/>
              <w:ind w:left="270" w:hanging="270"/>
              <w:rPr>
                <w:rFonts w:ascii="Calibri" w:hAnsi="Calibri" w:cs="Calibri"/>
                <w:b/>
                <w:bCs/>
                <w:sz w:val="22"/>
                <w:szCs w:val="22"/>
              </w:rPr>
            </w:pPr>
            <w:r w:rsidRPr="00C30F34">
              <w:rPr>
                <w:rFonts w:ascii="Calibri" w:eastAsia="Arial" w:hAnsi="Calibri" w:cs="Calibri"/>
                <w:b/>
                <w:bCs/>
                <w:sz w:val="22"/>
                <w:szCs w:val="22"/>
              </w:rPr>
              <w:t>ENGLISH 3</w:t>
            </w:r>
          </w:p>
        </w:tc>
      </w:tr>
      <w:tr w:rsidR="00600A52" w:rsidRPr="00C30F34" w14:paraId="3A4B1DF6"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B5DDF81" w14:textId="77777777" w:rsidR="00600A52" w:rsidRPr="00C30F34" w:rsidRDefault="00600A52"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Term</w:t>
            </w:r>
            <w:r w:rsidR="00931B63" w:rsidRPr="00C30F34">
              <w:rPr>
                <w:rStyle w:val="Strong"/>
                <w:rFonts w:ascii="Calibri" w:eastAsia="Arial" w:hAnsi="Calibri" w:cs="Calibri"/>
                <w:color w:val="000000" w:themeColor="text1"/>
                <w:sz w:val="22"/>
                <w:szCs w:val="22"/>
              </w:rPr>
              <w:t xml:space="preserve"> </w:t>
            </w:r>
            <w:r w:rsidRPr="00C30F34">
              <w:rPr>
                <w:rStyle w:val="Strong"/>
                <w:rFonts w:ascii="Calibri" w:eastAsia="Arial" w:hAnsi="Calibri" w:cs="Calibri"/>
                <w:color w:val="000000" w:themeColor="text1"/>
                <w:sz w:val="22"/>
                <w:szCs w:val="22"/>
              </w:rPr>
              <w:t>/</w:t>
            </w:r>
            <w:r w:rsidR="00931B63" w:rsidRPr="00C30F34">
              <w:rPr>
                <w:rStyle w:val="Strong"/>
                <w:rFonts w:ascii="Calibri" w:eastAsia="Arial" w:hAnsi="Calibri" w:cs="Calibri"/>
                <w:color w:val="000000" w:themeColor="text1"/>
                <w:sz w:val="22"/>
                <w:szCs w:val="22"/>
              </w:rPr>
              <w:t xml:space="preserve"> </w:t>
            </w:r>
            <w:r w:rsidRPr="00C30F34">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5440EB" w14:textId="77777777" w:rsidR="00F27893" w:rsidRPr="00C30F34" w:rsidRDefault="00000000" w:rsidP="00C30F34">
            <w:pPr>
              <w:spacing w:after="0" w:line="240" w:lineRule="auto"/>
              <w:ind w:left="270" w:hanging="270"/>
              <w:rPr>
                <w:rFonts w:ascii="Calibri" w:hAnsi="Calibri" w:cs="Calibri"/>
                <w:b/>
                <w:bCs/>
                <w:sz w:val="22"/>
                <w:szCs w:val="22"/>
              </w:rPr>
            </w:pPr>
            <w:r w:rsidRPr="00C30F34">
              <w:rPr>
                <w:rFonts w:ascii="Calibri" w:eastAsia="Arial" w:hAnsi="Calibri" w:cs="Calibri"/>
                <w:b/>
                <w:bCs/>
                <w:sz w:val="22"/>
                <w:szCs w:val="22"/>
              </w:rPr>
              <w:t>Term 1 | Week 2</w:t>
            </w:r>
          </w:p>
        </w:tc>
      </w:tr>
      <w:tr w:rsidR="00600A52" w:rsidRPr="00C30F34" w14:paraId="2181C543"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EC92EBF" w14:textId="77777777" w:rsidR="00931B63" w:rsidRPr="00C30F34" w:rsidRDefault="00600A52"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Grade Level and Section</w:t>
            </w:r>
          </w:p>
          <w:p w14:paraId="3713410F" w14:textId="77777777" w:rsidR="00600A52" w:rsidRPr="00C30F34" w:rsidRDefault="00C02C34" w:rsidP="00C30F34">
            <w:pPr>
              <w:spacing w:after="0" w:line="240" w:lineRule="auto"/>
              <w:ind w:left="270" w:hanging="270"/>
              <w:rPr>
                <w:rStyle w:val="Strong"/>
                <w:rFonts w:ascii="Calibri" w:eastAsia="Times New Roman" w:hAnsi="Calibri" w:cs="Calibri"/>
                <w:b w:val="0"/>
                <w:bCs w:val="0"/>
                <w:i/>
                <w:iCs/>
                <w:color w:val="000000" w:themeColor="text1"/>
                <w:sz w:val="22"/>
                <w:szCs w:val="22"/>
              </w:rPr>
            </w:pPr>
            <w:r w:rsidRPr="00C30F34">
              <w:rPr>
                <w:rStyle w:val="Strong"/>
                <w:rFonts w:ascii="Calibri" w:eastAsia="Arial" w:hAnsi="Calibri" w:cs="Calibri"/>
                <w:b w:val="0"/>
                <w:bCs w:val="0"/>
                <w:i/>
                <w:iCs/>
                <w:color w:val="000000" w:themeColor="text1"/>
                <w:sz w:val="22"/>
                <w:szCs w:val="22"/>
              </w:rPr>
              <w:t xml:space="preserve"> / </w:t>
            </w:r>
            <w:proofErr w:type="spellStart"/>
            <w:r w:rsidRPr="00C30F34">
              <w:rPr>
                <w:rStyle w:val="Strong"/>
                <w:rFonts w:ascii="Calibri" w:eastAsia="Arial" w:hAnsi="Calibri" w:cs="Calibri"/>
                <w:b w:val="0"/>
                <w:bCs w:val="0"/>
                <w:i/>
                <w:iCs/>
                <w:color w:val="000000" w:themeColor="text1"/>
                <w:sz w:val="22"/>
                <w:szCs w:val="22"/>
              </w:rPr>
              <w:t>Baitang</w:t>
            </w:r>
            <w:proofErr w:type="spellEnd"/>
            <w:r w:rsidRPr="00C30F34">
              <w:rPr>
                <w:rStyle w:val="Strong"/>
                <w:rFonts w:ascii="Calibri" w:eastAsia="Arial" w:hAnsi="Calibri" w:cs="Calibri"/>
                <w:b w:val="0"/>
                <w:bCs w:val="0"/>
                <w:i/>
                <w:iCs/>
                <w:color w:val="000000" w:themeColor="text1"/>
                <w:sz w:val="22"/>
                <w:szCs w:val="22"/>
              </w:rPr>
              <w:t>/</w:t>
            </w:r>
            <w:proofErr w:type="spellStart"/>
            <w:r w:rsidRPr="00C30F34">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B3B709" w14:textId="77777777" w:rsidR="00F27893" w:rsidRPr="00C30F34" w:rsidRDefault="00000000" w:rsidP="00C30F34">
            <w:pPr>
              <w:spacing w:after="0" w:line="240" w:lineRule="auto"/>
              <w:ind w:left="270" w:hanging="270"/>
              <w:rPr>
                <w:rFonts w:ascii="Calibri" w:hAnsi="Calibri" w:cs="Calibri"/>
                <w:b/>
                <w:bCs/>
                <w:sz w:val="22"/>
                <w:szCs w:val="22"/>
              </w:rPr>
            </w:pPr>
            <w:r w:rsidRPr="00C30F34">
              <w:rPr>
                <w:rFonts w:ascii="Calibri" w:eastAsia="Arial" w:hAnsi="Calibri" w:cs="Calibri"/>
                <w:b/>
                <w:bCs/>
                <w:sz w:val="22"/>
                <w:szCs w:val="22"/>
              </w:rPr>
              <w:t>Grade 3</w:t>
            </w:r>
          </w:p>
        </w:tc>
      </w:tr>
      <w:tr w:rsidR="00D85763" w:rsidRPr="00C30F34" w14:paraId="19E4ACA8"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7971E3" w14:textId="77777777" w:rsidR="00931B63" w:rsidRPr="00C30F34" w:rsidRDefault="00A076F3" w:rsidP="00C30F34">
            <w:pPr>
              <w:spacing w:after="0" w:line="240" w:lineRule="auto"/>
              <w:ind w:left="270" w:hanging="270"/>
              <w:rPr>
                <w:rStyle w:val="Strong"/>
                <w:rFonts w:ascii="Calibri" w:hAnsi="Calibri" w:cs="Calibri"/>
                <w:color w:val="000000" w:themeColor="text1"/>
                <w:sz w:val="22"/>
                <w:szCs w:val="22"/>
              </w:rPr>
            </w:pPr>
            <w:r w:rsidRPr="00C30F34">
              <w:rPr>
                <w:rStyle w:val="Strong"/>
                <w:rFonts w:ascii="Calibri" w:eastAsia="Arial" w:hAnsi="Calibri" w:cs="Calibri"/>
                <w:color w:val="000000" w:themeColor="text1"/>
                <w:sz w:val="22"/>
                <w:szCs w:val="22"/>
              </w:rPr>
              <w:t>Teacher</w:t>
            </w:r>
            <w:r w:rsidR="00C02C34" w:rsidRPr="00C30F34">
              <w:rPr>
                <w:rStyle w:val="Strong"/>
                <w:rFonts w:ascii="Calibri" w:eastAsia="Arial" w:hAnsi="Calibri" w:cs="Calibri"/>
                <w:color w:val="000000" w:themeColor="text1"/>
                <w:sz w:val="22"/>
                <w:szCs w:val="22"/>
              </w:rPr>
              <w:t xml:space="preserve"> </w:t>
            </w:r>
          </w:p>
          <w:p w14:paraId="7012BD12" w14:textId="77777777" w:rsidR="00D85763" w:rsidRPr="00C30F34" w:rsidRDefault="00C02C34" w:rsidP="00C30F34">
            <w:pPr>
              <w:spacing w:after="0" w:line="240" w:lineRule="auto"/>
              <w:ind w:left="270" w:hanging="270"/>
              <w:rPr>
                <w:rFonts w:ascii="Calibri" w:eastAsia="Times New Roman" w:hAnsi="Calibri" w:cs="Calibri"/>
                <w:b/>
                <w:bCs/>
                <w:i/>
                <w:iCs/>
                <w:color w:val="000000" w:themeColor="text1"/>
                <w:sz w:val="22"/>
                <w:szCs w:val="22"/>
              </w:rPr>
            </w:pPr>
            <w:r w:rsidRPr="00C30F34">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EC50CE" w14:textId="77777777" w:rsidR="00F27893" w:rsidRPr="00C30F34" w:rsidRDefault="00C30F34" w:rsidP="00C30F34">
            <w:pPr>
              <w:ind w:left="270" w:hanging="270"/>
              <w:rPr>
                <w:rFonts w:ascii="Calibri" w:hAnsi="Calibri" w:cs="Calibri"/>
                <w:sz w:val="22"/>
                <w:szCs w:val="22"/>
              </w:rPr>
            </w:pPr>
            <w:r w:rsidRPr="00C30F34">
              <w:rPr>
                <w:rStyle w:val="Strong"/>
                <w:rFonts w:ascii="Calibri" w:hAnsi="Calibri" w:cs="Calibri"/>
                <w:sz w:val="22"/>
                <w:szCs w:val="22"/>
              </w:rPr>
              <w:t>DepEd Club Team -</w:t>
            </w:r>
            <w:r w:rsidRPr="00C30F34">
              <w:rPr>
                <w:rStyle w:val="Strong"/>
                <w:rFonts w:ascii="Calibri" w:hAnsi="Calibri" w:cs="Calibri"/>
                <w:b w:val="0"/>
                <w:bCs w:val="0"/>
                <w:sz w:val="22"/>
                <w:szCs w:val="22"/>
              </w:rPr>
              <w:t xml:space="preserve"> </w:t>
            </w:r>
            <w:hyperlink r:id="rId7" w:history="1">
              <w:r w:rsidRPr="00C30F34">
                <w:rPr>
                  <w:rStyle w:val="Hyperlink"/>
                  <w:rFonts w:ascii="Calibri" w:eastAsia="Times New Roman" w:hAnsi="Calibri" w:cs="Calibri"/>
                  <w:b/>
                  <w:bCs/>
                  <w:sz w:val="22"/>
                  <w:szCs w:val="22"/>
                </w:rPr>
                <w:t>DepEdclub.com</w:t>
              </w:r>
            </w:hyperlink>
          </w:p>
        </w:tc>
      </w:tr>
      <w:tr w:rsidR="001B5CF0" w:rsidRPr="00C30F34" w14:paraId="7CDC3CB9"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C056E2" w14:textId="77777777" w:rsidR="00931B63" w:rsidRPr="00C30F34" w:rsidRDefault="001B5CF0"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No. of Sessions</w:t>
            </w:r>
            <w:r w:rsidR="00C02C34" w:rsidRPr="00C30F34">
              <w:rPr>
                <w:rStyle w:val="Strong"/>
                <w:rFonts w:ascii="Calibri" w:eastAsia="Arial" w:hAnsi="Calibri" w:cs="Calibri"/>
                <w:color w:val="000000" w:themeColor="text1"/>
                <w:sz w:val="22"/>
                <w:szCs w:val="22"/>
              </w:rPr>
              <w:t xml:space="preserve"> </w:t>
            </w:r>
          </w:p>
          <w:p w14:paraId="11D2229A" w14:textId="77777777" w:rsidR="001B5CF0" w:rsidRPr="00C30F34" w:rsidRDefault="00C02C34" w:rsidP="00C30F34">
            <w:pPr>
              <w:spacing w:after="0" w:line="240" w:lineRule="auto"/>
              <w:ind w:left="270" w:hanging="270"/>
              <w:rPr>
                <w:rFonts w:ascii="Calibri" w:eastAsia="Times New Roman" w:hAnsi="Calibri" w:cs="Calibri"/>
                <w:b/>
                <w:bCs/>
                <w:i/>
                <w:iCs/>
                <w:color w:val="000000" w:themeColor="text1"/>
                <w:sz w:val="22"/>
                <w:szCs w:val="22"/>
              </w:rPr>
            </w:pPr>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Bilang</w:t>
            </w:r>
            <w:proofErr w:type="spellEnd"/>
            <w:r w:rsidRPr="00C30F34">
              <w:rPr>
                <w:rStyle w:val="Strong"/>
                <w:rFonts w:ascii="Calibri" w:eastAsia="Arial" w:hAnsi="Calibri" w:cs="Calibri"/>
                <w:b w:val="0"/>
                <w:bCs w:val="0"/>
                <w:i/>
                <w:iCs/>
                <w:color w:val="000000" w:themeColor="text1"/>
                <w:sz w:val="22"/>
                <w:szCs w:val="22"/>
              </w:rPr>
              <w:t xml:space="preserve"> ng </w:t>
            </w:r>
            <w:proofErr w:type="spellStart"/>
            <w:r w:rsidRPr="00C30F34">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862338" w14:textId="77777777" w:rsidR="001B5CF0" w:rsidRPr="00C30F34" w:rsidRDefault="001B5CF0" w:rsidP="00C30F34">
            <w:pPr>
              <w:spacing w:after="0" w:line="240" w:lineRule="auto"/>
              <w:ind w:left="270" w:hanging="270"/>
              <w:rPr>
                <w:rFonts w:ascii="Calibri" w:eastAsia="Times New Roman" w:hAnsi="Calibri" w:cs="Calibri"/>
                <w:b/>
                <w:bCs/>
                <w:sz w:val="22"/>
                <w:szCs w:val="22"/>
              </w:rPr>
            </w:pPr>
            <w:r w:rsidRPr="00C30F34">
              <w:rPr>
                <w:rFonts w:ascii="Calibri" w:eastAsia="Arial" w:hAnsi="Calibri" w:cs="Calibri"/>
                <w:b/>
                <w:bCs/>
                <w:sz w:val="22"/>
                <w:szCs w:val="22"/>
              </w:rPr>
              <w:t>Session 1</w:t>
            </w:r>
            <w:r w:rsidR="00C02C34" w:rsidRPr="00C30F34">
              <w:rPr>
                <w:rFonts w:ascii="Calibri" w:eastAsia="Arial" w:hAnsi="Calibri" w:cs="Calibri"/>
                <w:b/>
                <w:bCs/>
                <w:sz w:val="22"/>
                <w:szCs w:val="22"/>
              </w:rPr>
              <w:t xml:space="preserve"> </w:t>
            </w:r>
            <w:r w:rsidR="00C02C34" w:rsidRPr="00C30F34">
              <w:rPr>
                <w:rFonts w:ascii="Calibri" w:eastAsia="Arial" w:hAnsi="Calibri" w:cs="Calibri"/>
                <w:i/>
                <w:iCs/>
                <w:sz w:val="22"/>
                <w:szCs w:val="22"/>
              </w:rPr>
              <w:t xml:space="preserve">/ </w:t>
            </w:r>
            <w:r w:rsidR="00C6599C" w:rsidRPr="00C30F34">
              <w:rPr>
                <w:rFonts w:ascii="Calibri" w:eastAsia="Arial" w:hAnsi="Calibri" w:cs="Calibri"/>
                <w:i/>
                <w:iCs/>
                <w:sz w:val="22"/>
                <w:szCs w:val="22"/>
              </w:rPr>
              <w:t xml:space="preserve">Unang </w:t>
            </w:r>
            <w:proofErr w:type="spellStart"/>
            <w:r w:rsidR="00C02C34" w:rsidRPr="00C30F34">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01FACD" w14:textId="77777777" w:rsidR="001B5CF0" w:rsidRPr="00C30F34" w:rsidRDefault="001B5CF0" w:rsidP="00C30F34">
            <w:pPr>
              <w:spacing w:after="0" w:line="240" w:lineRule="auto"/>
              <w:ind w:left="270" w:hanging="270"/>
              <w:rPr>
                <w:rFonts w:ascii="Calibri" w:eastAsia="Times New Roman" w:hAnsi="Calibri" w:cs="Calibri"/>
                <w:b/>
                <w:bCs/>
                <w:sz w:val="22"/>
                <w:szCs w:val="22"/>
              </w:rPr>
            </w:pPr>
            <w:r w:rsidRPr="00C30F34">
              <w:rPr>
                <w:rFonts w:ascii="Calibri" w:eastAsia="Arial" w:hAnsi="Calibri" w:cs="Calibri"/>
                <w:b/>
                <w:bCs/>
                <w:sz w:val="22"/>
                <w:szCs w:val="22"/>
              </w:rPr>
              <w:t>Session 2</w:t>
            </w:r>
            <w:r w:rsidR="00C02C34" w:rsidRPr="00C30F34">
              <w:rPr>
                <w:rFonts w:ascii="Calibri" w:eastAsia="Arial" w:hAnsi="Calibri" w:cs="Calibri"/>
                <w:b/>
                <w:bCs/>
                <w:sz w:val="22"/>
                <w:szCs w:val="22"/>
              </w:rPr>
              <w:t xml:space="preserve"> </w:t>
            </w:r>
            <w:r w:rsidR="00C02C34" w:rsidRPr="00C30F34">
              <w:rPr>
                <w:rFonts w:ascii="Calibri" w:eastAsia="Arial" w:hAnsi="Calibri" w:cs="Calibri"/>
                <w:i/>
                <w:iCs/>
                <w:sz w:val="22"/>
                <w:szCs w:val="22"/>
              </w:rPr>
              <w:t xml:space="preserve">/ </w:t>
            </w:r>
            <w:proofErr w:type="spellStart"/>
            <w:r w:rsidR="00C6599C" w:rsidRPr="00C30F34">
              <w:rPr>
                <w:rFonts w:ascii="Calibri" w:eastAsia="Arial" w:hAnsi="Calibri" w:cs="Calibri"/>
                <w:i/>
                <w:iCs/>
                <w:sz w:val="22"/>
                <w:szCs w:val="22"/>
              </w:rPr>
              <w:t>Ikalawang</w:t>
            </w:r>
            <w:proofErr w:type="spellEnd"/>
            <w:r w:rsidR="00C6599C" w:rsidRPr="00C30F34">
              <w:rPr>
                <w:rFonts w:ascii="Calibri" w:eastAsia="Arial" w:hAnsi="Calibri" w:cs="Calibri"/>
                <w:i/>
                <w:iCs/>
                <w:sz w:val="22"/>
                <w:szCs w:val="22"/>
              </w:rPr>
              <w:t xml:space="preserve"> </w:t>
            </w:r>
            <w:proofErr w:type="spellStart"/>
            <w:r w:rsidR="00C02C34" w:rsidRPr="00C30F34">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FF740C" w14:textId="77777777" w:rsidR="001B5CF0" w:rsidRPr="00C30F34" w:rsidRDefault="001B5CF0" w:rsidP="00C30F34">
            <w:pPr>
              <w:spacing w:after="0" w:line="240" w:lineRule="auto"/>
              <w:ind w:left="270" w:hanging="270"/>
              <w:rPr>
                <w:rFonts w:ascii="Calibri" w:eastAsia="Times New Roman" w:hAnsi="Calibri" w:cs="Calibri"/>
                <w:b/>
                <w:bCs/>
                <w:sz w:val="22"/>
                <w:szCs w:val="22"/>
              </w:rPr>
            </w:pPr>
            <w:r w:rsidRPr="00C30F34">
              <w:rPr>
                <w:rFonts w:ascii="Calibri" w:eastAsia="Arial" w:hAnsi="Calibri" w:cs="Calibri"/>
                <w:b/>
                <w:bCs/>
                <w:sz w:val="22"/>
                <w:szCs w:val="22"/>
              </w:rPr>
              <w:t>Session 3</w:t>
            </w:r>
            <w:r w:rsidR="00C02C34" w:rsidRPr="00C30F34">
              <w:rPr>
                <w:rFonts w:ascii="Calibri" w:eastAsia="Arial" w:hAnsi="Calibri" w:cs="Calibri"/>
                <w:b/>
                <w:bCs/>
                <w:sz w:val="22"/>
                <w:szCs w:val="22"/>
              </w:rPr>
              <w:t xml:space="preserve"> </w:t>
            </w:r>
            <w:r w:rsidR="00C02C34" w:rsidRPr="00C30F34">
              <w:rPr>
                <w:rFonts w:ascii="Calibri" w:eastAsia="Arial" w:hAnsi="Calibri" w:cs="Calibri"/>
                <w:i/>
                <w:iCs/>
                <w:sz w:val="22"/>
                <w:szCs w:val="22"/>
              </w:rPr>
              <w:t xml:space="preserve">/ </w:t>
            </w:r>
            <w:proofErr w:type="spellStart"/>
            <w:r w:rsidR="00C6599C" w:rsidRPr="00C30F34">
              <w:rPr>
                <w:rFonts w:ascii="Calibri" w:eastAsia="Arial" w:hAnsi="Calibri" w:cs="Calibri"/>
                <w:i/>
                <w:iCs/>
                <w:sz w:val="22"/>
                <w:szCs w:val="22"/>
              </w:rPr>
              <w:t>Ikatlong</w:t>
            </w:r>
            <w:proofErr w:type="spellEnd"/>
            <w:r w:rsidR="00C6599C" w:rsidRPr="00C30F34">
              <w:rPr>
                <w:rFonts w:ascii="Calibri" w:eastAsia="Arial" w:hAnsi="Calibri" w:cs="Calibri"/>
                <w:i/>
                <w:iCs/>
                <w:sz w:val="22"/>
                <w:szCs w:val="22"/>
              </w:rPr>
              <w:t xml:space="preserve"> </w:t>
            </w:r>
            <w:proofErr w:type="spellStart"/>
            <w:r w:rsidR="00C02C34" w:rsidRPr="00C30F34">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13C793" w14:textId="77777777" w:rsidR="001B5CF0" w:rsidRPr="00C30F34" w:rsidRDefault="001B5CF0" w:rsidP="00C30F34">
            <w:pPr>
              <w:spacing w:after="0" w:line="240" w:lineRule="auto"/>
              <w:ind w:left="270" w:hanging="270"/>
              <w:rPr>
                <w:rFonts w:ascii="Calibri" w:eastAsia="Times New Roman" w:hAnsi="Calibri" w:cs="Calibri"/>
                <w:b/>
                <w:bCs/>
                <w:sz w:val="22"/>
                <w:szCs w:val="22"/>
              </w:rPr>
            </w:pPr>
            <w:r w:rsidRPr="00C30F34">
              <w:rPr>
                <w:rFonts w:ascii="Calibri" w:eastAsia="Arial" w:hAnsi="Calibri" w:cs="Calibri"/>
                <w:b/>
                <w:bCs/>
                <w:sz w:val="22"/>
                <w:szCs w:val="22"/>
              </w:rPr>
              <w:t>Session 4</w:t>
            </w:r>
            <w:r w:rsidR="00C02C34" w:rsidRPr="00C30F34">
              <w:rPr>
                <w:rFonts w:ascii="Calibri" w:eastAsia="Arial" w:hAnsi="Calibri" w:cs="Calibri"/>
                <w:b/>
                <w:bCs/>
                <w:sz w:val="22"/>
                <w:szCs w:val="22"/>
              </w:rPr>
              <w:t xml:space="preserve"> </w:t>
            </w:r>
            <w:r w:rsidR="00C02C34" w:rsidRPr="00C30F34">
              <w:rPr>
                <w:rFonts w:ascii="Calibri" w:eastAsia="Arial" w:hAnsi="Calibri" w:cs="Calibri"/>
                <w:i/>
                <w:iCs/>
                <w:sz w:val="22"/>
                <w:szCs w:val="22"/>
              </w:rPr>
              <w:t xml:space="preserve">/ </w:t>
            </w:r>
            <w:proofErr w:type="spellStart"/>
            <w:r w:rsidR="00C6599C" w:rsidRPr="00C30F34">
              <w:rPr>
                <w:rFonts w:ascii="Calibri" w:eastAsia="Arial" w:hAnsi="Calibri" w:cs="Calibri"/>
                <w:i/>
                <w:iCs/>
                <w:sz w:val="22"/>
                <w:szCs w:val="22"/>
              </w:rPr>
              <w:t>Ikaapat</w:t>
            </w:r>
            <w:proofErr w:type="spellEnd"/>
            <w:r w:rsidR="00C6599C" w:rsidRPr="00C30F34">
              <w:rPr>
                <w:rFonts w:ascii="Calibri" w:eastAsia="Arial" w:hAnsi="Calibri" w:cs="Calibri"/>
                <w:i/>
                <w:iCs/>
                <w:sz w:val="22"/>
                <w:szCs w:val="22"/>
              </w:rPr>
              <w:t xml:space="preserve"> </w:t>
            </w:r>
            <w:proofErr w:type="spellStart"/>
            <w:r w:rsidR="00C6599C" w:rsidRPr="00C30F34">
              <w:rPr>
                <w:rFonts w:ascii="Calibri" w:eastAsia="Arial" w:hAnsi="Calibri" w:cs="Calibri"/>
                <w:i/>
                <w:iCs/>
                <w:sz w:val="22"/>
                <w:szCs w:val="22"/>
              </w:rPr>
              <w:t>na</w:t>
            </w:r>
            <w:proofErr w:type="spellEnd"/>
            <w:r w:rsidR="00C6599C" w:rsidRPr="00C30F34">
              <w:rPr>
                <w:rFonts w:ascii="Calibri" w:eastAsia="Arial" w:hAnsi="Calibri" w:cs="Calibri"/>
                <w:i/>
                <w:iCs/>
                <w:sz w:val="22"/>
                <w:szCs w:val="22"/>
              </w:rPr>
              <w:t xml:space="preserve"> </w:t>
            </w:r>
            <w:proofErr w:type="spellStart"/>
            <w:r w:rsidR="00C02C34" w:rsidRPr="00C30F34">
              <w:rPr>
                <w:rFonts w:ascii="Calibri" w:eastAsia="Arial" w:hAnsi="Calibri" w:cs="Calibri"/>
                <w:i/>
                <w:iCs/>
                <w:sz w:val="22"/>
                <w:szCs w:val="22"/>
              </w:rPr>
              <w:t>Sesyon</w:t>
            </w:r>
            <w:proofErr w:type="spellEnd"/>
          </w:p>
        </w:tc>
      </w:tr>
      <w:tr w:rsidR="00D85763" w:rsidRPr="00C30F34" w14:paraId="2B674847"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127BBF" w14:textId="77777777" w:rsidR="00931B63" w:rsidRPr="00C30F34" w:rsidRDefault="00000000"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References</w:t>
            </w:r>
            <w:r w:rsidR="00C02C34" w:rsidRPr="00C30F34">
              <w:rPr>
                <w:rStyle w:val="Strong"/>
                <w:rFonts w:ascii="Calibri" w:eastAsia="Arial" w:hAnsi="Calibri" w:cs="Calibri"/>
                <w:color w:val="000000" w:themeColor="text1"/>
                <w:sz w:val="22"/>
                <w:szCs w:val="22"/>
              </w:rPr>
              <w:t xml:space="preserve"> </w:t>
            </w:r>
          </w:p>
          <w:p w14:paraId="68220FA6" w14:textId="77777777" w:rsidR="00D85763" w:rsidRPr="00C30F34" w:rsidRDefault="00C02C34" w:rsidP="00C30F34">
            <w:pPr>
              <w:spacing w:after="0" w:line="240" w:lineRule="auto"/>
              <w:ind w:left="270" w:hanging="270"/>
              <w:rPr>
                <w:rFonts w:ascii="Calibri" w:eastAsia="Times New Roman" w:hAnsi="Calibri" w:cs="Calibri"/>
                <w:color w:val="000000" w:themeColor="text1"/>
                <w:sz w:val="22"/>
                <w:szCs w:val="22"/>
              </w:rPr>
            </w:pPr>
            <w:r w:rsidRPr="00C30F34">
              <w:rPr>
                <w:rStyle w:val="Strong"/>
                <w:rFonts w:ascii="Calibri" w:eastAsia="Arial" w:hAnsi="Calibri" w:cs="Calibri"/>
                <w:b w:val="0"/>
                <w:bCs w:val="0"/>
                <w:i/>
                <w:iCs/>
                <w:color w:val="000000" w:themeColor="text1"/>
                <w:sz w:val="22"/>
                <w:szCs w:val="22"/>
              </w:rPr>
              <w:t xml:space="preserve">/ Mga </w:t>
            </w:r>
            <w:proofErr w:type="spellStart"/>
            <w:r w:rsidRPr="00C30F34">
              <w:rPr>
                <w:rStyle w:val="Strong"/>
                <w:rFonts w:ascii="Calibri" w:eastAsia="Arial" w:hAnsi="Calibri" w:cs="Calibri"/>
                <w:b w:val="0"/>
                <w:bCs w:val="0"/>
                <w:i/>
                <w:iCs/>
                <w:color w:val="000000" w:themeColor="text1"/>
                <w:sz w:val="22"/>
                <w:szCs w:val="22"/>
              </w:rPr>
              <w:t>Sanggunian</w:t>
            </w:r>
            <w:proofErr w:type="spellEnd"/>
            <w:r w:rsidRPr="00C30F34">
              <w:rPr>
                <w:rFonts w:ascii="Calibri" w:eastAsia="Arial" w:hAnsi="Calibri" w:cs="Calibri"/>
                <w:color w:val="000000" w:themeColor="text1"/>
                <w:sz w:val="22"/>
                <w:szCs w:val="22"/>
              </w:rPr>
              <w:br/>
            </w:r>
            <w:r w:rsidRPr="00C30F34">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BF352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MATATAG K to 10 Curriculum Weekly Lesson Log, English 3, Quarter 1, Week 2; Grade 3 English Three-Term Budget of Work for Learning Competencies; stories: Bill’s Smart Decision, Bill’s Smart Decision Continues, and The Guardians of Wawa Dam; flash cards, manila paper, drill boards, pictures, story-element graphic organizers, word strips, and sentence strips.</w:t>
            </w:r>
          </w:p>
        </w:tc>
      </w:tr>
      <w:tr w:rsidR="00D85763" w:rsidRPr="00C30F34" w14:paraId="06B03387"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4C924D" w14:textId="77777777" w:rsidR="00931B63" w:rsidRPr="00C30F34" w:rsidRDefault="00000000" w:rsidP="00C30F34">
            <w:pPr>
              <w:spacing w:after="0" w:line="240" w:lineRule="auto"/>
              <w:ind w:left="270" w:hanging="270"/>
              <w:rPr>
                <w:rStyle w:val="Strong"/>
                <w:rFonts w:ascii="Calibri" w:eastAsia="Times New Roman" w:hAnsi="Calibri" w:cs="Calibri"/>
                <w:color w:val="000000" w:themeColor="text1"/>
                <w:sz w:val="22"/>
                <w:szCs w:val="22"/>
              </w:rPr>
            </w:pPr>
            <w:r w:rsidRPr="00C30F34">
              <w:rPr>
                <w:rStyle w:val="Strong"/>
                <w:rFonts w:ascii="Calibri" w:eastAsia="Arial" w:hAnsi="Calibri" w:cs="Calibri"/>
                <w:color w:val="000000" w:themeColor="text1"/>
                <w:sz w:val="22"/>
                <w:szCs w:val="22"/>
              </w:rPr>
              <w:t>Declaration of AI use</w:t>
            </w:r>
            <w:r w:rsidR="00C02C34" w:rsidRPr="00C30F34">
              <w:rPr>
                <w:rStyle w:val="Strong"/>
                <w:rFonts w:ascii="Calibri" w:eastAsia="Arial" w:hAnsi="Calibri" w:cs="Calibri"/>
                <w:color w:val="000000" w:themeColor="text1"/>
                <w:sz w:val="22"/>
                <w:szCs w:val="22"/>
              </w:rPr>
              <w:t xml:space="preserve"> </w:t>
            </w:r>
          </w:p>
          <w:p w14:paraId="78956AE3" w14:textId="77777777" w:rsidR="00D85763" w:rsidRPr="00C30F34" w:rsidRDefault="00C02C34" w:rsidP="00C30F34">
            <w:pPr>
              <w:spacing w:after="0" w:line="240" w:lineRule="auto"/>
              <w:ind w:left="270" w:hanging="270"/>
              <w:rPr>
                <w:rFonts w:ascii="Calibri" w:eastAsia="Times New Roman" w:hAnsi="Calibri" w:cs="Calibri"/>
                <w:color w:val="000000" w:themeColor="text1"/>
                <w:sz w:val="22"/>
                <w:szCs w:val="22"/>
              </w:rPr>
            </w:pPr>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Deklarasyon</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sa</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Paggamit</w:t>
            </w:r>
            <w:proofErr w:type="spellEnd"/>
            <w:r w:rsidRPr="00C30F34">
              <w:rPr>
                <w:rStyle w:val="Strong"/>
                <w:rFonts w:ascii="Calibri" w:eastAsia="Arial" w:hAnsi="Calibri" w:cs="Calibri"/>
                <w:b w:val="0"/>
                <w:bCs w:val="0"/>
                <w:i/>
                <w:iCs/>
                <w:color w:val="000000" w:themeColor="text1"/>
                <w:sz w:val="22"/>
                <w:szCs w:val="22"/>
              </w:rPr>
              <w:t xml:space="preserve"> ng AI</w:t>
            </w:r>
            <w:r w:rsidRPr="00C30F34">
              <w:rPr>
                <w:rFonts w:ascii="Calibri" w:eastAsia="Arial" w:hAnsi="Calibri" w:cs="Calibri"/>
                <w:color w:val="000000" w:themeColor="text1"/>
                <w:sz w:val="22"/>
                <w:szCs w:val="22"/>
              </w:rPr>
              <w:br/>
            </w:r>
            <w:r w:rsidR="00931B63" w:rsidRPr="00C30F34">
              <w:rPr>
                <w:rStyle w:val="Emphasis"/>
                <w:rFonts w:ascii="Calibri" w:eastAsia="Arial" w:hAnsi="Calibri" w:cs="Calibri"/>
                <w:color w:val="000000" w:themeColor="text1"/>
                <w:sz w:val="22"/>
                <w:szCs w:val="22"/>
              </w:rPr>
              <w:t xml:space="preserve">- </w:t>
            </w:r>
            <w:r w:rsidRPr="00C30F34">
              <w:rPr>
                <w:rStyle w:val="Emphasis"/>
                <w:rFonts w:ascii="Calibri" w:eastAsia="Arial" w:hAnsi="Calibri" w:cs="Calibri"/>
                <w:color w:val="000000" w:themeColor="text1"/>
                <w:sz w:val="22"/>
                <w:szCs w:val="22"/>
              </w:rPr>
              <w:t>Cite how AI was used in the formulation of the lesson plan.</w:t>
            </w:r>
            <w:r w:rsidRPr="00C30F34">
              <w:rPr>
                <w:rFonts w:ascii="Calibri" w:eastAsia="Arial" w:hAnsi="Calibri" w:cs="Calibri"/>
                <w:color w:val="000000" w:themeColor="text1"/>
                <w:sz w:val="22"/>
                <w:szCs w:val="22"/>
              </w:rPr>
              <w:br/>
            </w:r>
            <w:r w:rsidRPr="00C30F34">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327B4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C30F34" w14:paraId="00D1B971"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B588A0" w14:textId="77777777" w:rsidR="00931B63" w:rsidRPr="00C30F34" w:rsidRDefault="003D5ACC" w:rsidP="00C30F34">
            <w:pPr>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lastRenderedPageBreak/>
              <w:t>Intentions</w:t>
            </w:r>
          </w:p>
          <w:p w14:paraId="3F474003" w14:textId="77777777" w:rsidR="003D5ACC" w:rsidRPr="00C30F34" w:rsidRDefault="003D5ACC" w:rsidP="00C30F34">
            <w:pPr>
              <w:spacing w:after="0" w:line="240" w:lineRule="auto"/>
              <w:ind w:left="270" w:hanging="270"/>
              <w:rPr>
                <w:rFonts w:ascii="Calibri"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Mga </w:t>
            </w:r>
            <w:proofErr w:type="spellStart"/>
            <w:r w:rsidRPr="00C30F34">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6F7D6C"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will listen to “Bill’s Smart Decision” and identify the characters, setting, important events, problem, solution, character traits, and feelings. They will also read high-frequency words, notice interrogative pronouns, retell the story in their own words, and write short responses to the characters’ traits and actions.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F2B52E7"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will revisit the story and focus on CCVC word patterns such as bl, br, ch, cr, dr, fl, fr, gl, and gr. They will read and write CCVC words, recognize Grade 3 sight words, use community-related vocabulary, and arrange words to form meaningful interrogative sentences with correct capitalization and punctuation.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C184A5F"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will read “Bill’s Smart Decision Continues” to deepen story comprehension. They will identify characters, setting, events, problem and solution, infer traits and feelings, relate story events to personal experiences, identify action words or verbs, and write a personal response to a character, setting, or event.</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7AEA126C"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will continue working with “Bill’s Smart Decision Continues” by identifying possessive pronouns and CCVC words with blends such as pl, pr, sc, sk, sl, sm, sn, sp, st, and sw. They will read sight words and use possessive pronouns to show ownership clearly in sentences.</w:t>
            </w:r>
          </w:p>
        </w:tc>
      </w:tr>
      <w:tr w:rsidR="00683C04" w:rsidRPr="00C30F34" w14:paraId="0189FEFF"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C3CF70" w14:textId="77777777" w:rsidR="00931B63" w:rsidRPr="00C30F34" w:rsidRDefault="00683C04"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t>Learning Competency and Curriculum Standards</w:t>
            </w:r>
          </w:p>
          <w:p w14:paraId="5AF9B5AF" w14:textId="77777777" w:rsidR="00683C04" w:rsidRPr="00C30F34" w:rsidRDefault="00C02C34" w:rsidP="00C30F34">
            <w:pPr>
              <w:widowControl w:val="0"/>
              <w:spacing w:after="0" w:line="240" w:lineRule="auto"/>
              <w:ind w:left="270" w:hanging="270"/>
              <w:rPr>
                <w:rFonts w:ascii="Calibri" w:eastAsia="Montserrat" w:hAnsi="Calibri" w:cs="Calibri"/>
                <w:b/>
                <w:bCs/>
                <w:i/>
                <w:iCs/>
                <w:color w:val="000000" w:themeColor="text1"/>
                <w:sz w:val="22"/>
                <w:szCs w:val="22"/>
                <w:u w:val="single"/>
              </w:rPr>
            </w:pPr>
            <w:r w:rsidRPr="00C30F34">
              <w:rPr>
                <w:rFonts w:ascii="Calibri" w:eastAsia="Arial" w:hAnsi="Calibri" w:cs="Calibri"/>
                <w:i/>
                <w:iCs/>
                <w:color w:val="000000" w:themeColor="text1"/>
                <w:sz w:val="22"/>
                <w:szCs w:val="22"/>
              </w:rPr>
              <w:t>/</w:t>
            </w:r>
            <w:r w:rsidRPr="00C30F34">
              <w:rPr>
                <w:rFonts w:ascii="Calibri" w:eastAsia="Arial" w:hAnsi="Calibri" w:cs="Calibri"/>
                <w:b/>
                <w:bCs/>
                <w:i/>
                <w:iCs/>
                <w:color w:val="000000" w:themeColor="text1"/>
                <w:sz w:val="22"/>
                <w:szCs w:val="22"/>
                <w:u w:val="single"/>
              </w:rPr>
              <w:t xml:space="preserve"> </w:t>
            </w:r>
            <w:proofErr w:type="spellStart"/>
            <w:r w:rsidRPr="00C30F34">
              <w:rPr>
                <w:rStyle w:val="Strong"/>
                <w:rFonts w:ascii="Calibri" w:eastAsia="Arial" w:hAnsi="Calibri" w:cs="Calibri"/>
                <w:b w:val="0"/>
                <w:bCs w:val="0"/>
                <w:i/>
                <w:iCs/>
                <w:color w:val="000000" w:themeColor="text1"/>
                <w:sz w:val="22"/>
                <w:szCs w:val="22"/>
              </w:rPr>
              <w:t>Kasanayang</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Pampagkatuto</w:t>
            </w:r>
            <w:proofErr w:type="spellEnd"/>
          </w:p>
          <w:p w14:paraId="38BBD02E" w14:textId="77777777" w:rsidR="00683C04" w:rsidRPr="00C30F34" w:rsidRDefault="00931B63" w:rsidP="00C30F34">
            <w:pPr>
              <w:spacing w:after="0" w:line="240" w:lineRule="auto"/>
              <w:ind w:left="270" w:hanging="270"/>
              <w:rPr>
                <w:rFonts w:ascii="Calibri" w:eastAsia="Times New Roman" w:hAnsi="Calibri" w:cs="Calibri"/>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color w:val="000000" w:themeColor="text1"/>
                <w:sz w:val="22"/>
                <w:szCs w:val="22"/>
              </w:rPr>
              <w:t xml:space="preserve"> </w:t>
            </w:r>
            <w:r w:rsidR="00683C04" w:rsidRPr="00C30F34">
              <w:rPr>
                <w:rFonts w:ascii="Calibri" w:eastAsia="Arial" w:hAnsi="Calibri" w:cs="Calibri"/>
                <w:i/>
                <w:iCs/>
                <w:color w:val="000000" w:themeColor="text1"/>
                <w:sz w:val="22"/>
                <w:szCs w:val="22"/>
              </w:rPr>
              <w:t>Write the competency/</w:t>
            </w:r>
            <w:proofErr w:type="spellStart"/>
            <w:r w:rsidR="00683C04" w:rsidRPr="00C30F34">
              <w:rPr>
                <w:rFonts w:ascii="Calibri" w:eastAsia="Arial" w:hAnsi="Calibri" w:cs="Calibri"/>
                <w:i/>
                <w:iCs/>
                <w:color w:val="000000" w:themeColor="text1"/>
                <w:sz w:val="22"/>
                <w:szCs w:val="22"/>
              </w:rPr>
              <w:t>ies</w:t>
            </w:r>
            <w:proofErr w:type="spellEnd"/>
            <w:r w:rsidR="00683C04" w:rsidRPr="00C30F34">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2E4F87"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Content Standard: The learners demonstrate expanding vocabulary and understanding of high-frequency words and content-specific vocabulary; understand and create simple and compound sentences for comprehending, analyzing, creating, and composing texts about regional themes and content-specific topics.</w:t>
            </w:r>
          </w:p>
          <w:p w14:paraId="43ADA737"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Performance Standard: The learners use expanding vocabulary, high-frequency and content-specific words, and simple and compound sentences to comprehend, create, and compose narrative and informational texts about regional themes and content-specific topics; and read grade-level texts with appropriate speed, accuracy, and expression.</w:t>
            </w:r>
          </w:p>
          <w:p w14:paraId="77F4B32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Target competencies for Term 1 Week 2: Identify Grade 3 level-appropriate sight words; read and write words accurately according to CVCC/CCVC word patterns; identify high-frequency words accurately; use vocabulary referring to regional themes and Mathematics; identify verbs, interrogative pronouns, and possessive pronouns; sequence words to form interrogative sentences; identify parts of asking sentences; use correct capitalization and question marks; comprehend stories by noting characters, setting, events, problem, solution, feelings, traits, and personal connections; retell stories; express ideas about experiences; and use basic sight, high-frequency, and content-specific words.</w:t>
            </w:r>
          </w:p>
        </w:tc>
      </w:tr>
      <w:tr w:rsidR="00D95DA7" w:rsidRPr="00C30F34" w14:paraId="48168838"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081AAF" w14:textId="77777777" w:rsidR="00931B63" w:rsidRPr="00C30F34" w:rsidRDefault="00D95DA7" w:rsidP="00C30F34">
            <w:pPr>
              <w:widowControl w:val="0"/>
              <w:spacing w:after="0" w:line="240" w:lineRule="auto"/>
              <w:ind w:left="270" w:hanging="270"/>
              <w:rPr>
                <w:rFonts w:ascii="Calibri" w:eastAsia="Montserrat" w:hAnsi="Calibri" w:cs="Calibri"/>
                <w:color w:val="000000" w:themeColor="text1"/>
                <w:sz w:val="22"/>
                <w:szCs w:val="22"/>
              </w:rPr>
            </w:pPr>
            <w:r w:rsidRPr="00C30F34">
              <w:rPr>
                <w:rFonts w:ascii="Calibri" w:eastAsia="Arial" w:hAnsi="Calibri" w:cs="Calibri"/>
                <w:b/>
                <w:bCs/>
                <w:color w:val="000000" w:themeColor="text1"/>
                <w:sz w:val="22"/>
                <w:szCs w:val="22"/>
              </w:rPr>
              <w:t>Learning Objectives</w:t>
            </w:r>
          </w:p>
          <w:p w14:paraId="1FF47F33"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b/>
                <w:bCs/>
                <w:i/>
                <w:iCs/>
                <w:color w:val="000000" w:themeColor="text1"/>
                <w:sz w:val="22"/>
                <w:szCs w:val="22"/>
              </w:rPr>
              <w:t xml:space="preserve"> </w:t>
            </w:r>
            <w:r w:rsidRPr="00C30F34">
              <w:rPr>
                <w:rStyle w:val="Strong"/>
                <w:rFonts w:ascii="Calibri" w:eastAsia="Arial" w:hAnsi="Calibri" w:cs="Calibri"/>
                <w:b w:val="0"/>
                <w:bCs w:val="0"/>
                <w:i/>
                <w:iCs/>
                <w:color w:val="000000" w:themeColor="text1"/>
                <w:sz w:val="22"/>
                <w:szCs w:val="22"/>
              </w:rPr>
              <w:t xml:space="preserve">Mga </w:t>
            </w:r>
            <w:proofErr w:type="spellStart"/>
            <w:r w:rsidRPr="00C30F34">
              <w:rPr>
                <w:rStyle w:val="Strong"/>
                <w:rFonts w:ascii="Calibri" w:eastAsia="Arial" w:hAnsi="Calibri" w:cs="Calibri"/>
                <w:b w:val="0"/>
                <w:bCs w:val="0"/>
                <w:i/>
                <w:iCs/>
                <w:color w:val="000000" w:themeColor="text1"/>
                <w:sz w:val="22"/>
                <w:szCs w:val="22"/>
              </w:rPr>
              <w:t>Tiyak</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na</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Layunin</w:t>
            </w:r>
            <w:proofErr w:type="spellEnd"/>
          </w:p>
          <w:p w14:paraId="01C07B6B" w14:textId="77777777" w:rsidR="00D95DA7" w:rsidRPr="00C30F34" w:rsidRDefault="00931B63" w:rsidP="00C30F34">
            <w:pPr>
              <w:spacing w:after="0" w:line="240" w:lineRule="auto"/>
              <w:ind w:left="270" w:hanging="270"/>
              <w:rPr>
                <w:rFonts w:ascii="Calibri" w:eastAsia="Times New Roman" w:hAnsi="Calibri" w:cs="Calibri"/>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color w:val="000000" w:themeColor="text1"/>
                <w:sz w:val="22"/>
                <w:szCs w:val="22"/>
              </w:rPr>
              <w:t xml:space="preserve"> </w:t>
            </w:r>
            <w:r w:rsidR="00D95DA7" w:rsidRPr="00C30F34">
              <w:rPr>
                <w:rFonts w:ascii="Calibri" w:eastAsia="Arial" w:hAnsi="Calibri" w:cs="Calibri"/>
                <w:i/>
                <w:iCs/>
                <w:color w:val="000000" w:themeColor="text1"/>
                <w:sz w:val="22"/>
                <w:szCs w:val="22"/>
              </w:rPr>
              <w:t xml:space="preserve">Write the smaller knowledge, skills, or tasks from the </w:t>
            </w:r>
            <w:r w:rsidR="00D95DA7" w:rsidRPr="00C30F34">
              <w:rPr>
                <w:rFonts w:ascii="Calibri" w:eastAsia="Arial" w:hAnsi="Calibri" w:cs="Calibri"/>
                <w:i/>
                <w:iCs/>
                <w:color w:val="000000" w:themeColor="text1"/>
                <w:sz w:val="22"/>
                <w:szCs w:val="22"/>
              </w:rPr>
              <w:lastRenderedPageBreak/>
              <w:t>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4B7653"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By the end of Session 1, learners will be able to: read selected high-frequency words in </w:t>
            </w:r>
            <w:r w:rsidRPr="00C30F34">
              <w:rPr>
                <w:rFonts w:ascii="Calibri" w:eastAsia="Arial" w:hAnsi="Calibri" w:cs="Calibri"/>
                <w:sz w:val="22"/>
                <w:szCs w:val="22"/>
              </w:rPr>
              <w:lastRenderedPageBreak/>
              <w:t>isolation and in sentences; identify the characters, setting, and events in “Bill’s Smart Decision”; sequence at least four major events; identify the problem and solution; infer the character’s feelings and traits; identify interrogative pronouns such as who, what, where, when, why, and how; retell the story using main ideas and key details; and write sentences reacting to the characters’ traits and actions.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07240F"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By the end of Session 2, learners will be able to: read CCVC words with the blends bl, br, ch, cr, dr, fl, fr, </w:t>
            </w:r>
            <w:r w:rsidRPr="00C30F34">
              <w:rPr>
                <w:rFonts w:ascii="Calibri" w:eastAsia="Arial" w:hAnsi="Calibri" w:cs="Calibri"/>
                <w:sz w:val="22"/>
                <w:szCs w:val="22"/>
              </w:rPr>
              <w:lastRenderedPageBreak/>
              <w:t>gl, and gr fluently and correctly; read and write words based on the CCVC pattern; use vocabulary related to community places; recognize Grade 3 sight words; identify the subject and action in asking sentences; arrange words logically to form interrogative sentences; use capitalization and question marks correctly; and share a personal experience related to a regional or community theme.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FF3AB2"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By the end of Session 3, learners will be able to: read high-frequency words on sight; identify story </w:t>
            </w:r>
            <w:r w:rsidRPr="00C30F34">
              <w:rPr>
                <w:rFonts w:ascii="Calibri" w:eastAsia="Arial" w:hAnsi="Calibri" w:cs="Calibri"/>
                <w:sz w:val="22"/>
                <w:szCs w:val="22"/>
              </w:rPr>
              <w:lastRenderedPageBreak/>
              <w:t>elements in “Bill’s Smart Decision Continues”; arrange four to five events in sequence; identify the problem and solution; infer character traits and feelings using text clues; connect story events to personal experiences; identify verbs in sentences; write a personal response to a character, setting, or event; and recognize basic Mathematics symbols and terminologies when they appear in the story context.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7BCA8F"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By the end of Session 4, learners will be able to: read Grade 3 sight words to build fluency; identify nouns, pronouns, and </w:t>
            </w:r>
            <w:r w:rsidRPr="00C30F34">
              <w:rPr>
                <w:rFonts w:ascii="Calibri" w:eastAsia="Arial" w:hAnsi="Calibri" w:cs="Calibri"/>
                <w:sz w:val="22"/>
                <w:szCs w:val="22"/>
              </w:rPr>
              <w:lastRenderedPageBreak/>
              <w:t>possessive pronouns in sentences; use pronouns such as he, she, it, they, someone, and everyone appropriately; use possessive pronouns such as my, your, his, her, its, our, and their to show ownership; and read CCVC words with blends such as pl, pr, sc, sk, sl, sm, sn, sp, st, and sw accurately and automatically.</w:t>
            </w:r>
          </w:p>
        </w:tc>
      </w:tr>
      <w:tr w:rsidR="00D95DA7" w:rsidRPr="00C30F34" w14:paraId="3D5E66ED"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74B5FF"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lastRenderedPageBreak/>
              <w:t>Learner Context</w:t>
            </w:r>
          </w:p>
          <w:p w14:paraId="4F76AF75"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u w:val="single"/>
              </w:rPr>
            </w:pPr>
            <w:r w:rsidRPr="00C30F34">
              <w:rPr>
                <w:rFonts w:ascii="Calibri" w:eastAsia="Arial" w:hAnsi="Calibri" w:cs="Calibri"/>
                <w:i/>
                <w:iCs/>
                <w:color w:val="000000" w:themeColor="text1"/>
                <w:sz w:val="22"/>
                <w:szCs w:val="22"/>
              </w:rPr>
              <w:t>/</w:t>
            </w:r>
            <w:r w:rsidRPr="00C30F34">
              <w:rPr>
                <w:rFonts w:ascii="Calibri" w:eastAsia="Arial" w:hAnsi="Calibri" w:cs="Calibri"/>
                <w:i/>
                <w:iCs/>
                <w:color w:val="000000" w:themeColor="text1"/>
                <w:sz w:val="22"/>
                <w:szCs w:val="22"/>
                <w:u w:val="single"/>
              </w:rPr>
              <w:t xml:space="preserve"> </w:t>
            </w:r>
            <w:proofErr w:type="spellStart"/>
            <w:r w:rsidRPr="00C30F34">
              <w:rPr>
                <w:rStyle w:val="Strong"/>
                <w:rFonts w:ascii="Calibri" w:eastAsia="Arial" w:hAnsi="Calibri" w:cs="Calibri"/>
                <w:b w:val="0"/>
                <w:bCs w:val="0"/>
                <w:i/>
                <w:iCs/>
                <w:color w:val="000000" w:themeColor="text1"/>
                <w:sz w:val="22"/>
                <w:szCs w:val="22"/>
              </w:rPr>
              <w:t>Konteksto</w:t>
            </w:r>
            <w:proofErr w:type="spellEnd"/>
            <w:r w:rsidRPr="00C30F34">
              <w:rPr>
                <w:rStyle w:val="Strong"/>
                <w:rFonts w:ascii="Calibri" w:eastAsia="Arial" w:hAnsi="Calibri" w:cs="Calibri"/>
                <w:b w:val="0"/>
                <w:bCs w:val="0"/>
                <w:i/>
                <w:iCs/>
                <w:color w:val="000000" w:themeColor="text1"/>
                <w:sz w:val="22"/>
                <w:szCs w:val="22"/>
              </w:rPr>
              <w:t xml:space="preserve"> ng Mag-</w:t>
            </w:r>
            <w:proofErr w:type="spellStart"/>
            <w:r w:rsidRPr="00C30F34">
              <w:rPr>
                <w:rStyle w:val="Strong"/>
                <w:rFonts w:ascii="Calibri" w:eastAsia="Arial" w:hAnsi="Calibri" w:cs="Calibri"/>
                <w:b w:val="0"/>
                <w:bCs w:val="0"/>
                <w:i/>
                <w:iCs/>
                <w:color w:val="000000" w:themeColor="text1"/>
                <w:sz w:val="22"/>
                <w:szCs w:val="22"/>
              </w:rPr>
              <w:t>aaral</w:t>
            </w:r>
            <w:proofErr w:type="spellEnd"/>
          </w:p>
          <w:p w14:paraId="173601B5" w14:textId="77777777" w:rsidR="00D95DA7" w:rsidRPr="00C30F34" w:rsidRDefault="00931B63" w:rsidP="00C30F34">
            <w:pPr>
              <w:spacing w:after="0" w:line="240" w:lineRule="auto"/>
              <w:ind w:left="270" w:hanging="270"/>
              <w:rPr>
                <w:rFonts w:ascii="Calibri" w:eastAsia="Times New Roman" w:hAnsi="Calibri" w:cs="Calibri"/>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color w:val="000000" w:themeColor="text1"/>
                <w:sz w:val="22"/>
                <w:szCs w:val="22"/>
              </w:rPr>
              <w:t xml:space="preserve"> </w:t>
            </w:r>
            <w:r w:rsidR="00D95DA7" w:rsidRPr="00C30F34">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DEC4D4E"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(Example Only) Learners enjoy story-based activities and respond well to pictures, oral questioning, partner sharing, and short writing tasks. Many can recall story events when guided by visuals, but some still need support in sequencing events, using complete sentences, distinguishing question words, reading consonant clusters, and writing answers with correct capitalization and punctuation. Learners benefit from modeling, choral reading, peer support, and clear step-by-step tasks.</w:t>
            </w:r>
          </w:p>
        </w:tc>
      </w:tr>
      <w:tr w:rsidR="00D95DA7" w:rsidRPr="00C30F34" w14:paraId="32875753"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9F77C6" w14:textId="77777777" w:rsidR="00931B63" w:rsidRPr="00C30F34" w:rsidRDefault="00D95DA7" w:rsidP="00C30F34">
            <w:pPr>
              <w:pStyle w:val="Heading2"/>
              <w:ind w:left="270" w:hanging="270"/>
              <w:rPr>
                <w:rFonts w:ascii="Calibri" w:eastAsia="Times New Roman" w:hAnsi="Calibri" w:cs="Calibri"/>
                <w:color w:val="000000" w:themeColor="text1"/>
                <w:sz w:val="22"/>
                <w:szCs w:val="22"/>
              </w:rPr>
            </w:pPr>
            <w:r w:rsidRPr="00C30F34">
              <w:rPr>
                <w:rFonts w:ascii="Calibri" w:eastAsia="Arial" w:hAnsi="Calibri" w:cs="Calibri"/>
                <w:color w:val="000000" w:themeColor="text1"/>
                <w:sz w:val="22"/>
                <w:szCs w:val="22"/>
              </w:rPr>
              <w:t>Learning Experience</w:t>
            </w:r>
          </w:p>
          <w:p w14:paraId="25C2D36E" w14:textId="77777777" w:rsidR="00D95DA7" w:rsidRPr="00C30F34" w:rsidRDefault="00D95DA7" w:rsidP="00C30F34">
            <w:pPr>
              <w:pStyle w:val="Heading2"/>
              <w:ind w:left="270" w:hanging="270"/>
              <w:rPr>
                <w:rFonts w:ascii="Calibri" w:eastAsia="Times New Roman" w:hAnsi="Calibri" w:cs="Calibri"/>
                <w:b w:val="0"/>
                <w:bCs w:val="0"/>
                <w:i/>
                <w:iCs/>
                <w:color w:val="000000" w:themeColor="text1"/>
                <w:sz w:val="22"/>
                <w:szCs w:val="22"/>
              </w:rPr>
            </w:pPr>
            <w:r w:rsidRPr="00C30F34">
              <w:rPr>
                <w:rFonts w:ascii="Calibri" w:eastAsia="Arial" w:hAnsi="Calibri" w:cs="Calibri"/>
                <w:b w:val="0"/>
                <w:bCs w:val="0"/>
                <w:i/>
                <w:iCs/>
                <w:color w:val="000000" w:themeColor="text1"/>
                <w:sz w:val="22"/>
                <w:szCs w:val="22"/>
              </w:rPr>
              <w:t xml:space="preserve">/ </w:t>
            </w:r>
            <w:proofErr w:type="spellStart"/>
            <w:r w:rsidRPr="00C30F34">
              <w:rPr>
                <w:rFonts w:ascii="Calibri" w:eastAsia="Arial" w:hAnsi="Calibri" w:cs="Calibri"/>
                <w:b w:val="0"/>
                <w:bCs w:val="0"/>
                <w:i/>
                <w:iCs/>
                <w:color w:val="000000" w:themeColor="text1"/>
                <w:sz w:val="22"/>
                <w:szCs w:val="22"/>
              </w:rPr>
              <w:t>Karanasan</w:t>
            </w:r>
            <w:proofErr w:type="spellEnd"/>
            <w:r w:rsidRPr="00C30F34">
              <w:rPr>
                <w:rFonts w:ascii="Calibri" w:eastAsia="Arial" w:hAnsi="Calibri" w:cs="Calibri"/>
                <w:b w:val="0"/>
                <w:bCs w:val="0"/>
                <w:i/>
                <w:iCs/>
                <w:color w:val="000000" w:themeColor="text1"/>
                <w:sz w:val="22"/>
                <w:szCs w:val="22"/>
              </w:rPr>
              <w:t xml:space="preserve"> </w:t>
            </w:r>
            <w:proofErr w:type="spellStart"/>
            <w:r w:rsidRPr="00C30F34">
              <w:rPr>
                <w:rFonts w:ascii="Calibri" w:eastAsia="Arial" w:hAnsi="Calibri" w:cs="Calibri"/>
                <w:b w:val="0"/>
                <w:bCs w:val="0"/>
                <w:i/>
                <w:iCs/>
                <w:color w:val="000000" w:themeColor="text1"/>
                <w:sz w:val="22"/>
                <w:szCs w:val="22"/>
              </w:rPr>
              <w:t>sa</w:t>
            </w:r>
            <w:proofErr w:type="spellEnd"/>
            <w:r w:rsidRPr="00C30F34">
              <w:rPr>
                <w:rFonts w:ascii="Calibri" w:eastAsia="Arial" w:hAnsi="Calibri" w:cs="Calibri"/>
                <w:b w:val="0"/>
                <w:bCs w:val="0"/>
                <w:i/>
                <w:iCs/>
                <w:color w:val="000000" w:themeColor="text1"/>
                <w:sz w:val="22"/>
                <w:szCs w:val="22"/>
              </w:rPr>
              <w:t xml:space="preserve"> </w:t>
            </w:r>
            <w:proofErr w:type="spellStart"/>
            <w:r w:rsidRPr="00C30F34">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35D70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Across the four sessions, learners move from listening and story comprehension to word-study, grammar, and writing. Activities begin with familiar questions, visuals, and story recall; proceed to guided reading, graphic organizers, word-pattern drills, sentence-</w:t>
            </w:r>
            <w:r w:rsidRPr="00C30F34">
              <w:rPr>
                <w:rFonts w:ascii="Calibri" w:eastAsia="Arial" w:hAnsi="Calibri" w:cs="Calibri"/>
                <w:sz w:val="22"/>
                <w:szCs w:val="22"/>
              </w:rPr>
              <w:lastRenderedPageBreak/>
              <w:t>building, and discussion; and end with reflection, formative assessment, and short independent or supported outputs. The learning experience connects literacy skills with values on saving money, making wise choices, and learning from friends and community experiences.</w:t>
            </w:r>
          </w:p>
        </w:tc>
      </w:tr>
      <w:tr w:rsidR="00D95DA7" w:rsidRPr="00C30F34" w14:paraId="0DB236EE"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2DE9F1"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lastRenderedPageBreak/>
              <w:t>Pre-Lesson</w:t>
            </w:r>
          </w:p>
          <w:p w14:paraId="35746D69"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 xml:space="preserve">/ </w:t>
            </w:r>
            <w:r w:rsidRPr="00C30F34">
              <w:rPr>
                <w:rStyle w:val="Strong"/>
                <w:rFonts w:ascii="Calibri" w:eastAsia="Arial" w:hAnsi="Calibri" w:cs="Calibri"/>
                <w:b w:val="0"/>
                <w:bCs w:val="0"/>
                <w:i/>
                <w:iCs/>
                <w:color w:val="000000" w:themeColor="text1"/>
                <w:sz w:val="22"/>
                <w:szCs w:val="22"/>
              </w:rPr>
              <w:t>Bago ang Aralin</w:t>
            </w:r>
          </w:p>
          <w:p w14:paraId="4E962B16" w14:textId="77777777" w:rsidR="00D95DA7" w:rsidRPr="00C30F34" w:rsidRDefault="00931B63" w:rsidP="00C30F34">
            <w:pPr>
              <w:spacing w:after="0" w:line="240" w:lineRule="auto"/>
              <w:ind w:left="270" w:hanging="270"/>
              <w:rPr>
                <w:rFonts w:ascii="Calibri" w:eastAsia="Times New Roman" w:hAnsi="Calibri" w:cs="Calibri"/>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color w:val="000000" w:themeColor="text1"/>
                <w:sz w:val="22"/>
                <w:szCs w:val="22"/>
              </w:rPr>
              <w:t xml:space="preserve"> </w:t>
            </w:r>
            <w:r w:rsidR="00D95DA7" w:rsidRPr="00C30F34">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FFD1F1"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Ask learners if they have ever found something valuable, such as a coin or a piece of jewelry. Guide them to think about whether an object may belong to someone else. Tell them that they will listen to “Bill’s Smart Decision” and should notice what the character finds, what he does, and how his choices affect others.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25FA6A"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Let learners recall Bill’s adventure from the previous story. Ask: Have you ever made a smart decision about money? Who gave you advice? What advice did you follow? Invite brief oral sharing before retelling parts of the story through pictures.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04BC0E"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Ask learners why saving money is important and how they felt when they saved for something special. Review Bill’s first smart decision, then introduce “Bill’s Smart Decision Continues.” Tell learners to listen for events, ownership words, action words, and CCVC words.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AF2F3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Invite learners to talk about places they enjoy visiting with friends and the fun activities they do there. Connect their responses to Bill, Warty Pig, and Frog visiting places together. Prepare learners to listen, retell, and identify words that show ownership and CCVC patterns.</w:t>
            </w:r>
          </w:p>
        </w:tc>
      </w:tr>
      <w:tr w:rsidR="00D95DA7" w:rsidRPr="00C30F34" w14:paraId="3B22AF24"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F210EC"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u w:val="single"/>
              </w:rPr>
              <w:t>Flow</w:t>
            </w:r>
          </w:p>
          <w:p w14:paraId="497FD3A6"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b/>
                <w:bCs/>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Daloy</w:t>
            </w:r>
            <w:proofErr w:type="spellEnd"/>
            <w:r w:rsidRPr="00C30F34">
              <w:rPr>
                <w:rStyle w:val="Strong"/>
                <w:rFonts w:ascii="Calibri" w:eastAsia="Arial" w:hAnsi="Calibri" w:cs="Calibri"/>
                <w:b w:val="0"/>
                <w:bCs w:val="0"/>
                <w:i/>
                <w:iCs/>
                <w:color w:val="000000" w:themeColor="text1"/>
                <w:sz w:val="22"/>
                <w:szCs w:val="22"/>
              </w:rPr>
              <w:t xml:space="preserve"> ng Aralin</w:t>
            </w:r>
          </w:p>
          <w:p w14:paraId="47E75DB2"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color w:val="000000" w:themeColor="text1"/>
                <w:sz w:val="22"/>
                <w:szCs w:val="22"/>
              </w:rPr>
              <w:t xml:space="preserve"> </w:t>
            </w:r>
            <w:r w:rsidR="00D95DA7" w:rsidRPr="00C30F34">
              <w:rPr>
                <w:rFonts w:ascii="Calibri" w:eastAsia="Arial" w:hAnsi="Calibri" w:cs="Calibri"/>
                <w:i/>
                <w:iCs/>
                <w:color w:val="000000" w:themeColor="text1"/>
                <w:sz w:val="22"/>
                <w:szCs w:val="22"/>
              </w:rPr>
              <w:t>Describe the activities that you can implement in 1 or more sessions to meet the learning objectives.</w:t>
            </w:r>
          </w:p>
          <w:p w14:paraId="12026011" w14:textId="77777777" w:rsidR="00D95DA7" w:rsidRPr="00C30F34" w:rsidRDefault="00D95DA7"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Apply the Learning Design Principles by thinking about how to:</w:t>
            </w:r>
          </w:p>
          <w:p w14:paraId="002C1CF5"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make the objectives clear for the learners</w:t>
            </w:r>
          </w:p>
          <w:p w14:paraId="375F9FFF"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guide learners before letting them try the task on their own</w:t>
            </w:r>
          </w:p>
          <w:p w14:paraId="6A89CDEE"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lastRenderedPageBreak/>
              <w:t xml:space="preserve">- </w:t>
            </w:r>
            <w:r w:rsidR="00D95DA7" w:rsidRPr="00C30F34">
              <w:rPr>
                <w:rFonts w:ascii="Calibri" w:eastAsia="Arial" w:hAnsi="Calibri" w:cs="Calibri"/>
                <w:i/>
                <w:iCs/>
                <w:color w:val="000000" w:themeColor="text1"/>
                <w:sz w:val="22"/>
                <w:szCs w:val="22"/>
              </w:rPr>
              <w:t>check the state of the learners’ well-being, understanding, and mastery over the lesson</w:t>
            </w:r>
          </w:p>
          <w:p w14:paraId="43AE18F3"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connect today's new concepts to past competencies</w:t>
            </w:r>
          </w:p>
          <w:p w14:paraId="08FFF4ED"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encourage collaboration among learners</w:t>
            </w:r>
          </w:p>
          <w:p w14:paraId="5E63E8FC" w14:textId="77777777" w:rsidR="00931B63"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invite learners to reflect on why this matters to them</w:t>
            </w:r>
          </w:p>
          <w:p w14:paraId="39EDF0ED"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4084B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Begin by reviewing listening rules and asking learners what questions they have about “Bill’s Smart Decision.” Read or tell the story while pausing for comprehension questions such as who helped Bill, what he bought, and how he used his money wisely. Use pictures and a graphic organizer to identify characters, setting, </w:t>
            </w:r>
            <w:r w:rsidRPr="00C30F34">
              <w:rPr>
                <w:rFonts w:ascii="Calibri" w:eastAsia="Arial" w:hAnsi="Calibri" w:cs="Calibri"/>
                <w:sz w:val="22"/>
                <w:szCs w:val="22"/>
              </w:rPr>
              <w:lastRenderedPageBreak/>
              <w:t>events, problem, solution, and character traits. Guide learners to sequence the major events and infer how Bill felt when he found the coin, asked friends for advice, bought bananas on sale, saved the change, and taught others. Highlight question starters from the discussion and identify them as interrogative pronouns. End with learners completing reflection statements about what they learned, how to identify the problem and solution, and how Bill’s story teaches wise spending.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3071C4"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Review the story using pictures and allow a learner to retell it. Lead learners to answer questions about Bill, Warty Pig, Frog, bananas, glad, and plan. Write selected words on the board and guide the class to notice the CCVC pattern in frog, glad, and plan. Model how to sound out and read words with blends, then use clapping or movement to distinguish </w:t>
            </w:r>
            <w:r w:rsidRPr="00C30F34">
              <w:rPr>
                <w:rFonts w:ascii="Calibri" w:eastAsia="Arial" w:hAnsi="Calibri" w:cs="Calibri"/>
                <w:sz w:val="22"/>
                <w:szCs w:val="22"/>
              </w:rPr>
              <w:lastRenderedPageBreak/>
              <w:t>CCVC words from non-CCVC words. Connect the story questions to asking sentences and show how who and what begin interrogative sentences. In pairs, let learners ask and answer who/what questions. Use word strips for learners to arrange jumbled words into meaningful interrogative sentences. Emphasize beginning with a capital letter and ending with a question mark.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894DD7"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Read “Bill’s Smart Decision Continues” and guide learners to identify the characters, setting, events, problem, solution, and character traits using a story-elements graphic organizer. Ask learners to name five important events and explain why Bill chose to buy only grapes and save the rest of his coins. Discuss how Bill’s decision influenced Frog and Warty </w:t>
            </w:r>
            <w:r w:rsidRPr="00C30F34">
              <w:rPr>
                <w:rFonts w:ascii="Calibri" w:eastAsia="Arial" w:hAnsi="Calibri" w:cs="Calibri"/>
                <w:sz w:val="22"/>
                <w:szCs w:val="22"/>
              </w:rPr>
              <w:lastRenderedPageBreak/>
              <w:t>Pig. Lead learners to sequence story statements in correct order. Highlight verbs from the story such as placed, heard, asked, bought, and smiled. Explain that verbs show actions done by people, animals, or things. Allow learners to find additional verbs from the story and use them orally in sentences. End with a reflection on how noticing feelings, actions, and event order helps readers understand stories better.</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7BD83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Let learners retell “Bill’s Smart Decision Continues” using pictures. Ask comprehension questions about Bill’s money box, the green ball, plum, play, and swim. Write plum, play, and swim on the board and guide learners to observe the CCVC pattern and initial blends. Model reading words such as plan, prop, skin, slim, snap, spin, stem, plug, skip, sled, stop, and swim. Then guide learners to examine </w:t>
            </w:r>
            <w:r w:rsidRPr="00C30F34">
              <w:rPr>
                <w:rFonts w:ascii="Calibri" w:eastAsia="Arial" w:hAnsi="Calibri" w:cs="Calibri"/>
                <w:sz w:val="22"/>
                <w:szCs w:val="22"/>
              </w:rPr>
              <w:lastRenderedPageBreak/>
              <w:t>sentences from the story: “This will be my money box,” “His place is warm and cozy,” and “Bill and his friends learned…” Explain that my, his, and their are possessive pronouns because they show ownership. Provide guided practice completing sentences with my, your, hers, theirs, and our. End by having learners use possessive pronouns in short oral or written sentences.</w:t>
            </w:r>
          </w:p>
        </w:tc>
      </w:tr>
      <w:tr w:rsidR="00D95DA7" w:rsidRPr="00C30F34" w14:paraId="6DCD1D02"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A5C6E7"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lastRenderedPageBreak/>
              <w:t>Learning Resources</w:t>
            </w:r>
          </w:p>
          <w:p w14:paraId="3ECC690E"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 xml:space="preserve">/ </w:t>
            </w:r>
            <w:r w:rsidRPr="00C30F34">
              <w:rPr>
                <w:rStyle w:val="Strong"/>
                <w:rFonts w:ascii="Calibri" w:eastAsia="Arial" w:hAnsi="Calibri" w:cs="Calibri"/>
                <w:b w:val="0"/>
                <w:bCs w:val="0"/>
                <w:i/>
                <w:iCs/>
                <w:color w:val="000000" w:themeColor="text1"/>
                <w:sz w:val="22"/>
                <w:szCs w:val="22"/>
              </w:rPr>
              <w:t xml:space="preserve">Mga </w:t>
            </w:r>
            <w:proofErr w:type="spellStart"/>
            <w:r w:rsidRPr="00C30F34">
              <w:rPr>
                <w:rStyle w:val="Strong"/>
                <w:rFonts w:ascii="Calibri" w:eastAsia="Arial" w:hAnsi="Calibri" w:cs="Calibri"/>
                <w:b w:val="0"/>
                <w:bCs w:val="0"/>
                <w:i/>
                <w:iCs/>
                <w:color w:val="000000" w:themeColor="text1"/>
                <w:sz w:val="22"/>
                <w:szCs w:val="22"/>
              </w:rPr>
              <w:t>Kagamitang</w:t>
            </w:r>
            <w:proofErr w:type="spellEnd"/>
            <w:r w:rsidRPr="00C30F34">
              <w:rPr>
                <w:rStyle w:val="Strong"/>
                <w:rFonts w:ascii="Calibri" w:eastAsia="Arial" w:hAnsi="Calibri" w:cs="Calibri"/>
                <w:b w:val="0"/>
                <w:bCs w:val="0"/>
                <w:i/>
                <w:iCs/>
                <w:color w:val="000000" w:themeColor="text1"/>
                <w:sz w:val="22"/>
                <w:szCs w:val="22"/>
              </w:rPr>
              <w:t xml:space="preserve"> Panturo</w:t>
            </w:r>
          </w:p>
          <w:p w14:paraId="42E70F75"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548DF62" w14:textId="77777777" w:rsidR="00D95DA7" w:rsidRPr="00C30F34" w:rsidRDefault="00931B63" w:rsidP="00C30F34">
            <w:pPr>
              <w:spacing w:after="0" w:line="240" w:lineRule="auto"/>
              <w:ind w:left="270" w:hanging="270"/>
              <w:rPr>
                <w:rFonts w:ascii="Calibri" w:eastAsia="Times New Roman" w:hAnsi="Calibri" w:cs="Calibri"/>
                <w:b/>
                <w:bCs/>
                <w:color w:val="000000" w:themeColor="text1"/>
                <w:sz w:val="22"/>
                <w:szCs w:val="22"/>
              </w:rPr>
            </w:pPr>
            <w:r w:rsidRPr="00C30F34">
              <w:rPr>
                <w:rFonts w:ascii="Calibri" w:eastAsia="Arial" w:hAnsi="Calibri" w:cs="Calibri"/>
                <w:i/>
                <w:iCs/>
                <w:color w:val="000000" w:themeColor="text1"/>
                <w:sz w:val="22"/>
                <w:szCs w:val="22"/>
              </w:rPr>
              <w:lastRenderedPageBreak/>
              <w:t xml:space="preserve">- </w:t>
            </w:r>
            <w:r w:rsidR="00D95DA7" w:rsidRPr="00C30F34">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AE915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Story: “Bill’s Smart Decision”; “The Guardians of Wawa Dam” for recall; character and setting pictures; flash cards for high-frequency words and interrogative pronouns; manila paper; </w:t>
            </w:r>
            <w:r w:rsidRPr="00C30F34">
              <w:rPr>
                <w:rFonts w:ascii="Calibri" w:eastAsia="Arial" w:hAnsi="Calibri" w:cs="Calibri"/>
                <w:sz w:val="22"/>
                <w:szCs w:val="22"/>
              </w:rPr>
              <w:lastRenderedPageBreak/>
              <w:t>drill boards; story-elements graphic organizer; question chart; markers/chalk; learner notebooks or writing paper.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097452"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Story pictures for “Bill’s Smart Decision”; flash cards for CCVC words with bl, br, ch, cr, dr, fl, fr, gl, and gr; word strips and sentence strips; manila paper; drill boards; community-place pictures; board or pocket chart; writing materials.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C0217D"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Story: “Bill’s Smart Decision Continues”; pictures of Bill, Warty Pig, Frog, the money box, the store, grapes, river, book, and blanket; story-elements graphic organizer; sequence strips; verb flash cards; learner worksheets or notebooks.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D19EFC"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 xml:space="preserve">Story: “Bill’s Smart Decision Continues”; flash cards for sight words, possessive pronouns, and CCVC words with pl, pr, sc, sk, sl, sm, sn, sp, st, and sw; word and sentence strips; pictures for plum, play, swim, and other blend words; </w:t>
            </w:r>
            <w:r w:rsidRPr="00C30F34">
              <w:rPr>
                <w:rFonts w:ascii="Calibri" w:eastAsia="Arial" w:hAnsi="Calibri" w:cs="Calibri"/>
                <w:sz w:val="22"/>
                <w:szCs w:val="22"/>
              </w:rPr>
              <w:lastRenderedPageBreak/>
              <w:t>drill boards and writing materials.</w:t>
            </w:r>
          </w:p>
        </w:tc>
      </w:tr>
      <w:tr w:rsidR="00D95DA7" w:rsidRPr="00C30F34" w14:paraId="2A2C866B"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DED27B"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lastRenderedPageBreak/>
              <w:t>Opportunities for integration</w:t>
            </w:r>
            <w:r w:rsidR="00335629" w:rsidRPr="00C30F34">
              <w:rPr>
                <w:rFonts w:ascii="Calibri" w:eastAsia="Arial" w:hAnsi="Calibri" w:cs="Calibri"/>
                <w:b/>
                <w:bCs/>
                <w:color w:val="000000" w:themeColor="text1"/>
                <w:sz w:val="22"/>
                <w:szCs w:val="22"/>
              </w:rPr>
              <w:t xml:space="preserve"> </w:t>
            </w:r>
          </w:p>
          <w:p w14:paraId="2F3DA328"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u w:val="single"/>
              </w:rPr>
            </w:pPr>
            <w:r w:rsidRPr="00C30F34">
              <w:rPr>
                <w:rFonts w:ascii="Calibri" w:eastAsia="Arial" w:hAnsi="Calibri" w:cs="Calibri"/>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Oportunidad</w:t>
            </w:r>
            <w:proofErr w:type="spellEnd"/>
            <w:r w:rsidRPr="00C30F34">
              <w:rPr>
                <w:rStyle w:val="Strong"/>
                <w:rFonts w:ascii="Calibri" w:eastAsia="Arial" w:hAnsi="Calibri" w:cs="Calibri"/>
                <w:b w:val="0"/>
                <w:bCs w:val="0"/>
                <w:i/>
                <w:iCs/>
                <w:color w:val="000000" w:themeColor="text1"/>
                <w:sz w:val="22"/>
                <w:szCs w:val="22"/>
              </w:rPr>
              <w:t xml:space="preserve"> para </w:t>
            </w:r>
            <w:proofErr w:type="spellStart"/>
            <w:r w:rsidRPr="00C30F34">
              <w:rPr>
                <w:rStyle w:val="Strong"/>
                <w:rFonts w:ascii="Calibri" w:eastAsia="Arial" w:hAnsi="Calibri" w:cs="Calibri"/>
                <w:b w:val="0"/>
                <w:bCs w:val="0"/>
                <w:i/>
                <w:iCs/>
                <w:color w:val="000000" w:themeColor="text1"/>
                <w:sz w:val="22"/>
                <w:szCs w:val="22"/>
              </w:rPr>
              <w:t>sa</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Integrasyon</w:t>
            </w:r>
            <w:proofErr w:type="spellEnd"/>
          </w:p>
          <w:p w14:paraId="6AA913B7" w14:textId="77777777" w:rsidR="00D95DA7" w:rsidRPr="00C30F34" w:rsidRDefault="00931B63" w:rsidP="00C30F34">
            <w:pPr>
              <w:spacing w:after="0" w:line="240" w:lineRule="auto"/>
              <w:ind w:left="270" w:hanging="270"/>
              <w:rPr>
                <w:rFonts w:ascii="Calibri" w:eastAsia="Times New Roman"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6639AE"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Values Education/GMRC: honesty, asking advice, saving money, and making responsible choices. Mathematics: coin value, saving, change, and basic money vocabulary. Technology may be integrated through teacher-projected pictures or audio storytelling when 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BFBF2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Reading and Literacy: phonics, fluency, and sentence construction. Mathematics: smart money decisions and simple saving situations. Oral Language: pair questioning using who and what. Technology may be used for displaying CCVC word cards or digital pictures.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13EC4A"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GMRC/Values Education: wise spending, goal-setting, and being a positive influence on friends. Mathematics: symbols and simple money-related terms. Arts: drawing a story sequence or character response. Technology may be used for a digital story sequence when available.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5CBF8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Language and Reading: word patterns, pronouns, and sentence use. GMRC: ownership, responsibility for belongings, and respect for others’ property. PE/Movement: learners may act out action words. Technology may be used for slide-based pronoun practice if available.</w:t>
            </w:r>
          </w:p>
        </w:tc>
      </w:tr>
      <w:tr w:rsidR="00D95DA7" w:rsidRPr="00C30F34" w14:paraId="160151CB"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2D91B0" w14:textId="77777777" w:rsidR="009320A2" w:rsidRPr="00C30F34" w:rsidRDefault="00D95DA7" w:rsidP="00C30F34">
            <w:pPr>
              <w:pStyle w:val="Heading2"/>
              <w:ind w:left="270" w:hanging="270"/>
              <w:rPr>
                <w:rFonts w:ascii="Calibri" w:eastAsia="Times New Roman" w:hAnsi="Calibri" w:cs="Calibri"/>
                <w:color w:val="000000" w:themeColor="text1"/>
                <w:sz w:val="22"/>
                <w:szCs w:val="22"/>
              </w:rPr>
            </w:pPr>
            <w:r w:rsidRPr="00C30F34">
              <w:rPr>
                <w:rFonts w:ascii="Calibri" w:eastAsia="Arial" w:hAnsi="Calibri" w:cs="Calibri"/>
                <w:color w:val="000000" w:themeColor="text1"/>
                <w:sz w:val="22"/>
                <w:szCs w:val="22"/>
              </w:rPr>
              <w:t>Assessment</w:t>
            </w:r>
          </w:p>
          <w:p w14:paraId="343AC61C" w14:textId="77777777" w:rsidR="00D95DA7" w:rsidRPr="00C30F34" w:rsidRDefault="00D95DA7" w:rsidP="00C30F34">
            <w:pPr>
              <w:pStyle w:val="Heading2"/>
              <w:ind w:left="270" w:hanging="270"/>
              <w:rPr>
                <w:rFonts w:ascii="Calibri" w:eastAsia="Times New Roman" w:hAnsi="Calibri" w:cs="Calibri"/>
                <w:b w:val="0"/>
                <w:bCs w:val="0"/>
                <w:i/>
                <w:iCs/>
                <w:color w:val="000000" w:themeColor="text1"/>
                <w:sz w:val="22"/>
                <w:szCs w:val="22"/>
              </w:rPr>
            </w:pPr>
            <w:r w:rsidRPr="00C30F34">
              <w:rPr>
                <w:rFonts w:ascii="Calibri" w:eastAsia="Arial" w:hAnsi="Calibri" w:cs="Calibri"/>
                <w:b w:val="0"/>
                <w:bCs w:val="0"/>
                <w:i/>
                <w:iCs/>
                <w:color w:val="000000" w:themeColor="text1"/>
                <w:sz w:val="22"/>
                <w:szCs w:val="22"/>
              </w:rPr>
              <w:t xml:space="preserve">/ </w:t>
            </w:r>
            <w:proofErr w:type="spellStart"/>
            <w:r w:rsidRPr="00C30F34">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CEEA5A"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Assess learners’ ability to comprehend and retell stories; identify story elements, problem and solution, sequence of events, feelings, and traits; read sight words and CCVC words; identify verbs, interrogative pronouns, and possessive pronouns; arrange and punctuate asking sentences; and express personal responses orally or in writing. Evidence will come from oral responses, graphic organizers, word-reading drills, sentence-building tasks, short written outputs, and the 5-item quick checks in each session.</w:t>
            </w:r>
          </w:p>
        </w:tc>
      </w:tr>
      <w:tr w:rsidR="00D95DA7" w:rsidRPr="00C30F34" w14:paraId="18619771"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AB9D15"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t xml:space="preserve">Formative Assessment </w:t>
            </w:r>
          </w:p>
          <w:p w14:paraId="11B5FB49"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w:t>
            </w:r>
            <w:r w:rsidRPr="00C30F34">
              <w:rPr>
                <w:rFonts w:ascii="Calibri" w:eastAsia="Arial" w:hAnsi="Calibri" w:cs="Calibri"/>
                <w:b/>
                <w:bCs/>
                <w:i/>
                <w:iCs/>
                <w:color w:val="000000" w:themeColor="text1"/>
                <w:sz w:val="22"/>
                <w:szCs w:val="22"/>
              </w:rPr>
              <w:t xml:space="preserve"> </w:t>
            </w:r>
            <w:r w:rsidRPr="00C30F34">
              <w:rPr>
                <w:rStyle w:val="Strong"/>
                <w:rFonts w:ascii="Calibri" w:eastAsia="Arial" w:hAnsi="Calibri" w:cs="Calibri"/>
                <w:b w:val="0"/>
                <w:bCs w:val="0"/>
                <w:i/>
                <w:iCs/>
                <w:color w:val="000000" w:themeColor="text1"/>
                <w:sz w:val="22"/>
                <w:szCs w:val="22"/>
              </w:rPr>
              <w:t xml:space="preserve">Formative </w:t>
            </w:r>
            <w:proofErr w:type="spellStart"/>
            <w:r w:rsidRPr="00C30F34">
              <w:rPr>
                <w:rStyle w:val="Strong"/>
                <w:rFonts w:ascii="Calibri" w:eastAsia="Arial" w:hAnsi="Calibri" w:cs="Calibri"/>
                <w:b w:val="0"/>
                <w:bCs w:val="0"/>
                <w:i/>
                <w:iCs/>
                <w:color w:val="000000" w:themeColor="text1"/>
                <w:sz w:val="22"/>
                <w:szCs w:val="22"/>
              </w:rPr>
              <w:t>na</w:t>
            </w:r>
            <w:proofErr w:type="spellEnd"/>
            <w:r w:rsidRPr="00C30F34">
              <w:rPr>
                <w:rStyle w:val="Strong"/>
                <w:rFonts w:ascii="Calibri" w:eastAsia="Arial" w:hAnsi="Calibri" w:cs="Calibri"/>
                <w:b w:val="0"/>
                <w:bCs w:val="0"/>
                <w:i/>
                <w:iCs/>
                <w:color w:val="000000" w:themeColor="text1"/>
                <w:sz w:val="22"/>
                <w:szCs w:val="22"/>
              </w:rPr>
              <w:t xml:space="preserve"> </w:t>
            </w:r>
            <w:proofErr w:type="spellStart"/>
            <w:r w:rsidRPr="00C30F34">
              <w:rPr>
                <w:rStyle w:val="Strong"/>
                <w:rFonts w:ascii="Calibri" w:eastAsia="Arial" w:hAnsi="Calibri" w:cs="Calibri"/>
                <w:b w:val="0"/>
                <w:bCs w:val="0"/>
                <w:i/>
                <w:iCs/>
                <w:color w:val="000000" w:themeColor="text1"/>
                <w:sz w:val="22"/>
                <w:szCs w:val="22"/>
              </w:rPr>
              <w:t>Pagtataya</w:t>
            </w:r>
            <w:proofErr w:type="spellEnd"/>
          </w:p>
          <w:p w14:paraId="0D75CC08"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 xml:space="preserve">Create a task, activity or questions to evaluate learning and provide feedback every now and </w:t>
            </w:r>
            <w:r w:rsidR="00D95DA7" w:rsidRPr="00C30F34">
              <w:rPr>
                <w:rFonts w:ascii="Calibri" w:eastAsia="Arial" w:hAnsi="Calibri" w:cs="Calibri"/>
                <w:i/>
                <w:iCs/>
                <w:color w:val="000000" w:themeColor="text1"/>
                <w:sz w:val="22"/>
                <w:szCs w:val="22"/>
              </w:rPr>
              <w:lastRenderedPageBreak/>
              <w:t>then. Include ways for learners to ask for guidance or support throughout each session.</w:t>
            </w:r>
          </w:p>
          <w:p w14:paraId="7B20FE55" w14:textId="77777777" w:rsidR="00D95DA7" w:rsidRPr="00C30F34" w:rsidRDefault="00931B63" w:rsidP="00C30F34">
            <w:pPr>
              <w:spacing w:after="0" w:line="240" w:lineRule="auto"/>
              <w:ind w:left="270" w:hanging="270"/>
              <w:rPr>
                <w:rFonts w:ascii="Calibri" w:eastAsia="Times New Roman" w:hAnsi="Calibri" w:cs="Calibri"/>
                <w:b/>
                <w:b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CA0242"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Task: Learners complete a story-elements organizer for “Bill’s Smart Decision.” They identify the characters, setting, four major events, </w:t>
            </w:r>
            <w:r w:rsidRPr="00C30F34">
              <w:rPr>
                <w:rFonts w:ascii="Calibri" w:eastAsia="Arial" w:hAnsi="Calibri" w:cs="Calibri"/>
                <w:sz w:val="22"/>
                <w:szCs w:val="22"/>
              </w:rPr>
              <w:lastRenderedPageBreak/>
              <w:t>problem, solution, and one feeling or trait of Bill. Learners may answer orally, by pointing to pictures, by drawing, or by writing short phrases with teacher or peer support.</w:t>
            </w:r>
          </w:p>
          <w:p w14:paraId="4FC56FB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Quick Check / 5-Item Formative Quiz</w:t>
            </w:r>
          </w:p>
          <w:p w14:paraId="645BEC9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Directions: Choose the best answer.</w:t>
            </w:r>
          </w:p>
          <w:p w14:paraId="358F40C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1. Who found a shiny gold coin? A. Frog B. Bill C. Warty Pig D. Maria</w:t>
            </w:r>
          </w:p>
          <w:p w14:paraId="53B504C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2. Where did Bill find the gold coin? A. In Pine Forest B. At school C. In the river D. In a store</w:t>
            </w:r>
          </w:p>
          <w:p w14:paraId="62855B7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3. What problem did Bill have? A. He lost his friends. B. He did not know how to use the coin wisely. C. He broke his money box. D. He forgot the market.</w:t>
            </w:r>
          </w:p>
          <w:p w14:paraId="3113239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4. Which word is an interrogative pronoun? A. happy B. coin C. who D. banana</w:t>
            </w:r>
          </w:p>
          <w:p w14:paraId="46497AF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 xml:space="preserve">5. What did Bill do after listening to advice? A. He spent everything. B. He </w:t>
            </w:r>
            <w:r w:rsidRPr="00C30F34">
              <w:rPr>
                <w:rFonts w:ascii="Calibri" w:eastAsia="Arial" w:hAnsi="Calibri" w:cs="Calibri"/>
                <w:sz w:val="22"/>
                <w:szCs w:val="22"/>
              </w:rPr>
              <w:lastRenderedPageBreak/>
              <w:t>saved and bought wisely. C. He threw away the coin. D. He hid from his friends.</w:t>
            </w:r>
          </w:p>
          <w:p w14:paraId="0BFF8CDC"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Answer Key: 1-B, 2-A, 3-B, 4-C,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CB84B3"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Task: Learners read CCVC word cards aloud, sort them by initial blend, and arrange jumbled word strips into asking sentences. Learners may work in pairs, read </w:t>
            </w:r>
            <w:r w:rsidRPr="00C30F34">
              <w:rPr>
                <w:rFonts w:ascii="Calibri" w:eastAsia="Arial" w:hAnsi="Calibri" w:cs="Calibri"/>
                <w:sz w:val="22"/>
                <w:szCs w:val="22"/>
              </w:rPr>
              <w:lastRenderedPageBreak/>
              <w:t>chorally first, use picture clues, or build sentences using movable cards before writing.</w:t>
            </w:r>
          </w:p>
          <w:p w14:paraId="4BAEAA62"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Quick Check / 5-Item Formative Quiz</w:t>
            </w:r>
          </w:p>
          <w:p w14:paraId="06CB45E6"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Directions: Choose the best answer or arrange the words.</w:t>
            </w:r>
          </w:p>
          <w:p w14:paraId="3F45494B"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1. Which word has a CCVC pattern? A. cake B. frog C. me D. ate</w:t>
            </w:r>
          </w:p>
          <w:p w14:paraId="601999B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2. Which word begins with the /gr/ blend? A. glad B. crab C. grapes D. plan</w:t>
            </w:r>
          </w:p>
          <w:p w14:paraId="5129CDCD"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3. Which sentence is written correctly? A. who is at the door. B. Who is at the door? C. Who is at the door. D. who is at the door?</w:t>
            </w:r>
          </w:p>
          <w:p w14:paraId="4BC91BA5"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4. Arrange the words: “name / your / What / is” A. What is your name? B. Your what is name? C. Is name your what? D. What your name is?</w:t>
            </w:r>
          </w:p>
          <w:p w14:paraId="7D36718A"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5. Which punctuation mark ends an asking sentence? A. period B. comma C. question mark D. quotation mark</w:t>
            </w:r>
          </w:p>
          <w:p w14:paraId="2CAEAADA"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Answer Key: 1-B, 2-C, 3-B, 4-A,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DD4071"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Task: Learners complete a sequence chart for “Bill’s Smart Decision Continues,” identify the problem and solution, and underline verbs in selected </w:t>
            </w:r>
            <w:r w:rsidRPr="00C30F34">
              <w:rPr>
                <w:rFonts w:ascii="Calibri" w:eastAsia="Arial" w:hAnsi="Calibri" w:cs="Calibri"/>
                <w:sz w:val="22"/>
                <w:szCs w:val="22"/>
              </w:rPr>
              <w:lastRenderedPageBreak/>
              <w:t>sentences. Learners may use picture sequence cards and may explain answers orally before writing.</w:t>
            </w:r>
          </w:p>
          <w:p w14:paraId="19FE0153"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Quick Check / 5-Item Formative Quiz</w:t>
            </w:r>
          </w:p>
          <w:p w14:paraId="4085919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Directions: Choose the best answer.</w:t>
            </w:r>
          </w:p>
          <w:p w14:paraId="5F2E14EE"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1. What did Bill use as his money box? A. a small box B. a basket C. a shell D. a bag</w:t>
            </w:r>
          </w:p>
          <w:p w14:paraId="05E5E394"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2. Which word is a verb? A. cozy B. grapes C. bought D. green</w:t>
            </w:r>
          </w:p>
          <w:p w14:paraId="5F585491"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3. Why did Bill buy only the grapes? A. He wanted to save money. B. He lost his friends. C. He did not like the store. D. He had no money.</w:t>
            </w:r>
          </w:p>
          <w:p w14:paraId="5AB13A88"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4. Which event happened first? A. Bill taught everyone a lesson. B. Bill heard about a new store. C. Frog saved for a book. D. Warty Pig saved for a blanket.</w:t>
            </w:r>
          </w:p>
          <w:p w14:paraId="5C1F56E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5. What did Bill’s wise choices do to his friends? A. inspired them B. scared them C. confused them D. stopped them from saving</w:t>
            </w:r>
          </w:p>
          <w:p w14:paraId="39560AE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Answer Key: 1-A, 2-C, 3-A, 4-B,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EC123C"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Task: Learners read CCVC words such as plum, play, swim, stop, and skin; then complete sentences using possessive pronouns. Learners may respond orally, use word </w:t>
            </w:r>
            <w:r w:rsidRPr="00C30F34">
              <w:rPr>
                <w:rFonts w:ascii="Calibri" w:eastAsia="Arial" w:hAnsi="Calibri" w:cs="Calibri"/>
                <w:sz w:val="22"/>
                <w:szCs w:val="22"/>
              </w:rPr>
              <w:lastRenderedPageBreak/>
              <w:t>cards, copy guided answers, or write independently depending on readiness.</w:t>
            </w:r>
          </w:p>
          <w:p w14:paraId="5F845FFC"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Quick Check / 5-Item Formative Quiz</w:t>
            </w:r>
          </w:p>
          <w:p w14:paraId="74633EBB"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Directions: Choose the correct word.</w:t>
            </w:r>
          </w:p>
          <w:p w14:paraId="1E6A7343"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1. I have a pencil. This is ____ pencil. A. my B. their C. his D. our</w:t>
            </w:r>
          </w:p>
          <w:p w14:paraId="74D49765"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2. Bill has a treehouse. ____ place is warm and cozy. A. Their B. His C. Our D. Your</w:t>
            </w:r>
          </w:p>
          <w:p w14:paraId="1AC0F787"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3. We have a project. This is ____ project. A. her B. my C. our D. their</w:t>
            </w:r>
          </w:p>
          <w:p w14:paraId="77E4B701"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4. Which word has a CCVC pattern? A. go B. swim C. apple D. eat</w:t>
            </w:r>
          </w:p>
          <w:p w14:paraId="1C4D8DB6"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5. Which possessive pronoun shows that something belongs to many people? A. his B. my C. her D. their</w:t>
            </w:r>
          </w:p>
          <w:p w14:paraId="66424BC4"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Answer Key: 1-A, 2-B, 3-C, 4-B, 5-D</w:t>
            </w:r>
          </w:p>
        </w:tc>
      </w:tr>
      <w:tr w:rsidR="00D95DA7" w:rsidRPr="00C30F34" w14:paraId="27543C4A"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FB797A" w14:textId="77777777" w:rsidR="00931B63" w:rsidRPr="00C30F34" w:rsidRDefault="00D95DA7" w:rsidP="00C30F34">
            <w:pPr>
              <w:pStyle w:val="Heading2"/>
              <w:ind w:left="270" w:hanging="270"/>
              <w:rPr>
                <w:rFonts w:ascii="Calibri" w:eastAsia="Times New Roman" w:hAnsi="Calibri" w:cs="Calibri"/>
                <w:color w:val="000000" w:themeColor="text1"/>
                <w:sz w:val="22"/>
                <w:szCs w:val="22"/>
              </w:rPr>
            </w:pPr>
            <w:r w:rsidRPr="00C30F34">
              <w:rPr>
                <w:rFonts w:ascii="Calibri" w:eastAsia="Arial" w:hAnsi="Calibri" w:cs="Calibri"/>
                <w:color w:val="000000" w:themeColor="text1"/>
                <w:sz w:val="22"/>
                <w:szCs w:val="22"/>
              </w:rPr>
              <w:lastRenderedPageBreak/>
              <w:t>Ways Forward</w:t>
            </w:r>
          </w:p>
          <w:p w14:paraId="34703CB3" w14:textId="77777777" w:rsidR="00D95DA7" w:rsidRPr="00C30F34" w:rsidRDefault="00D95DA7" w:rsidP="00C30F34">
            <w:pPr>
              <w:pStyle w:val="Heading2"/>
              <w:ind w:left="270" w:hanging="270"/>
              <w:rPr>
                <w:rFonts w:ascii="Calibri" w:eastAsia="Times New Roman" w:hAnsi="Calibri" w:cs="Calibri"/>
                <w:b w:val="0"/>
                <w:bCs w:val="0"/>
                <w:i/>
                <w:iCs/>
                <w:color w:val="000000" w:themeColor="text1"/>
                <w:sz w:val="22"/>
                <w:szCs w:val="22"/>
              </w:rPr>
            </w:pPr>
            <w:r w:rsidRPr="00C30F34">
              <w:rPr>
                <w:rFonts w:ascii="Calibri" w:eastAsia="Arial" w:hAnsi="Calibri" w:cs="Calibri"/>
                <w:b w:val="0"/>
                <w:bCs w:val="0"/>
                <w:i/>
                <w:iCs/>
                <w:color w:val="000000" w:themeColor="text1"/>
                <w:sz w:val="22"/>
                <w:szCs w:val="22"/>
              </w:rPr>
              <w:t xml:space="preserve">/ Mga </w:t>
            </w:r>
            <w:proofErr w:type="spellStart"/>
            <w:r w:rsidRPr="00C30F34">
              <w:rPr>
                <w:rFonts w:ascii="Calibri" w:eastAsia="Arial" w:hAnsi="Calibri" w:cs="Calibri"/>
                <w:b w:val="0"/>
                <w:bCs w:val="0"/>
                <w:i/>
                <w:iCs/>
                <w:color w:val="000000" w:themeColor="text1"/>
                <w:sz w:val="22"/>
                <w:szCs w:val="22"/>
              </w:rPr>
              <w:t>Susunod</w:t>
            </w:r>
            <w:proofErr w:type="spellEnd"/>
            <w:r w:rsidRPr="00C30F34">
              <w:rPr>
                <w:rFonts w:ascii="Calibri" w:eastAsia="Arial" w:hAnsi="Calibri" w:cs="Calibri"/>
                <w:b w:val="0"/>
                <w:bCs w:val="0"/>
                <w:i/>
                <w:iCs/>
                <w:color w:val="000000" w:themeColor="text1"/>
                <w:sz w:val="22"/>
                <w:szCs w:val="22"/>
              </w:rPr>
              <w:t xml:space="preserve"> </w:t>
            </w:r>
            <w:proofErr w:type="spellStart"/>
            <w:r w:rsidRPr="00C30F34">
              <w:rPr>
                <w:rFonts w:ascii="Calibri" w:eastAsia="Arial" w:hAnsi="Calibri" w:cs="Calibri"/>
                <w:b w:val="0"/>
                <w:bCs w:val="0"/>
                <w:i/>
                <w:iCs/>
                <w:color w:val="000000" w:themeColor="text1"/>
                <w:sz w:val="22"/>
                <w:szCs w:val="22"/>
              </w:rPr>
              <w:t>na</w:t>
            </w:r>
            <w:proofErr w:type="spellEnd"/>
            <w:r w:rsidRPr="00C30F34">
              <w:rPr>
                <w:rFonts w:ascii="Calibri" w:eastAsia="Arial" w:hAnsi="Calibri" w:cs="Calibri"/>
                <w:b w:val="0"/>
                <w:bCs w:val="0"/>
                <w:i/>
                <w:iCs/>
                <w:color w:val="000000" w:themeColor="text1"/>
                <w:sz w:val="22"/>
                <w:szCs w:val="22"/>
              </w:rPr>
              <w:t xml:space="preserve"> </w:t>
            </w:r>
            <w:proofErr w:type="spellStart"/>
            <w:r w:rsidRPr="00C30F34">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D570C6"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After each session, review learners’ oral answers, organizers, reading drills, sentence work, and quick-check results. Provide immediate feedback, reteach difficult skills in small groups, give extra word-reading and sentence-building practice to learners who need support, and offer enrichment through additional retelling, writing, or vocabulary tasks for learners who are ready.</w:t>
            </w:r>
          </w:p>
        </w:tc>
      </w:tr>
      <w:tr w:rsidR="00D95DA7" w:rsidRPr="00C30F34" w14:paraId="79B44F9E"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99ACFC"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t>Extended learning opportunities</w:t>
            </w:r>
          </w:p>
          <w:p w14:paraId="538E3209"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 xml:space="preserve">/ </w:t>
            </w:r>
            <w:r w:rsidRPr="00C30F34">
              <w:rPr>
                <w:rStyle w:val="Strong"/>
                <w:rFonts w:ascii="Calibri" w:eastAsia="Arial" w:hAnsi="Calibri" w:cs="Calibri"/>
                <w:b w:val="0"/>
                <w:bCs w:val="0"/>
                <w:i/>
                <w:iCs/>
                <w:color w:val="000000" w:themeColor="text1"/>
                <w:sz w:val="22"/>
                <w:szCs w:val="22"/>
              </w:rPr>
              <w:t xml:space="preserve">Mga </w:t>
            </w:r>
            <w:proofErr w:type="spellStart"/>
            <w:r w:rsidRPr="00C30F34">
              <w:rPr>
                <w:rStyle w:val="Strong"/>
                <w:rFonts w:ascii="Calibri" w:eastAsia="Arial" w:hAnsi="Calibri" w:cs="Calibri"/>
                <w:b w:val="0"/>
                <w:bCs w:val="0"/>
                <w:i/>
                <w:iCs/>
                <w:color w:val="000000" w:themeColor="text1"/>
                <w:sz w:val="22"/>
                <w:szCs w:val="22"/>
              </w:rPr>
              <w:t>Karagdagang</w:t>
            </w:r>
            <w:proofErr w:type="spellEnd"/>
            <w:r w:rsidRPr="00C30F34">
              <w:rPr>
                <w:rStyle w:val="Strong"/>
                <w:rFonts w:ascii="Calibri" w:eastAsia="Arial" w:hAnsi="Calibri" w:cs="Calibri"/>
                <w:b w:val="0"/>
                <w:bCs w:val="0"/>
                <w:i/>
                <w:iCs/>
                <w:color w:val="000000" w:themeColor="text1"/>
                <w:sz w:val="22"/>
                <w:szCs w:val="22"/>
              </w:rPr>
              <w:t xml:space="preserve"> Gawai</w:t>
            </w:r>
            <w:r w:rsidR="00931B63" w:rsidRPr="00C30F34">
              <w:rPr>
                <w:rStyle w:val="Strong"/>
                <w:rFonts w:ascii="Calibri" w:eastAsia="Arial" w:hAnsi="Calibri" w:cs="Calibri"/>
                <w:b w:val="0"/>
                <w:bCs w:val="0"/>
                <w:i/>
                <w:iCs/>
                <w:color w:val="000000" w:themeColor="text1"/>
                <w:sz w:val="22"/>
                <w:szCs w:val="22"/>
              </w:rPr>
              <w:t>n</w:t>
            </w:r>
          </w:p>
          <w:p w14:paraId="11227217" w14:textId="77777777" w:rsidR="00D95DA7" w:rsidRPr="00C30F34" w:rsidRDefault="00931B63" w:rsidP="00C30F34">
            <w:pPr>
              <w:spacing w:after="0" w:line="240" w:lineRule="auto"/>
              <w:ind w:left="270" w:hanging="270"/>
              <w:rPr>
                <w:rFonts w:ascii="Calibri" w:eastAsia="Times New Roman"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7FA8A1"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At home, learners may ask two or three family members simple questions using who, what, where, when, why, or how, then share one question and answer in class. They may also retell “Bill’s Smart Decision” to a family member using four events.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75253E"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may list or draw five CCVC words they see or hear outside class and write one who or what question using any CCVC word. Family members may help learners read the words aloud.</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22A5FF"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may choose a short story they recently read or heard, draw the main character, and write or orally share five sentences reacting to the character, setting, or event. They may also identify three action words from the story.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4705C0"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t>Learners may list five CCVC words with blends such as pl, sk, st, sw, or sn and use each in a short sentence. They may also point out possessive pronouns in books, signs, or conversations at home.</w:t>
            </w:r>
          </w:p>
        </w:tc>
      </w:tr>
      <w:tr w:rsidR="00D95DA7" w:rsidRPr="00C30F34" w14:paraId="402AFB6F" w14:textId="77777777" w:rsidTr="00C30F34">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55F5B70" w14:textId="77777777" w:rsidR="00931B63" w:rsidRPr="00C30F34" w:rsidRDefault="00D95DA7" w:rsidP="00C30F34">
            <w:pPr>
              <w:widowControl w:val="0"/>
              <w:spacing w:after="0" w:line="240" w:lineRule="auto"/>
              <w:ind w:left="270" w:hanging="270"/>
              <w:rPr>
                <w:rFonts w:ascii="Calibri" w:eastAsia="Montserrat" w:hAnsi="Calibri" w:cs="Calibri"/>
                <w:b/>
                <w:bCs/>
                <w:color w:val="000000" w:themeColor="text1"/>
                <w:sz w:val="22"/>
                <w:szCs w:val="22"/>
              </w:rPr>
            </w:pPr>
            <w:r w:rsidRPr="00C30F34">
              <w:rPr>
                <w:rFonts w:ascii="Calibri" w:eastAsia="Arial" w:hAnsi="Calibri" w:cs="Calibri"/>
                <w:b/>
                <w:bCs/>
                <w:color w:val="000000" w:themeColor="text1"/>
                <w:sz w:val="22"/>
                <w:szCs w:val="22"/>
              </w:rPr>
              <w:t>Reflections</w:t>
            </w:r>
          </w:p>
          <w:p w14:paraId="0643859F" w14:textId="77777777" w:rsidR="00D95DA7" w:rsidRPr="00C30F34" w:rsidRDefault="00D95DA7" w:rsidP="00C30F34">
            <w:pPr>
              <w:widowControl w:val="0"/>
              <w:spacing w:after="0" w:line="240" w:lineRule="auto"/>
              <w:ind w:left="270" w:hanging="270"/>
              <w:rPr>
                <w:rFonts w:ascii="Calibri" w:eastAsia="Montserrat" w:hAnsi="Calibri" w:cs="Calibri"/>
                <w:b/>
                <w:bCs/>
                <w:i/>
                <w:iCs/>
                <w:color w:val="000000" w:themeColor="text1"/>
                <w:sz w:val="22"/>
                <w:szCs w:val="22"/>
              </w:rPr>
            </w:pPr>
            <w:r w:rsidRPr="00C30F34">
              <w:rPr>
                <w:rFonts w:ascii="Calibri" w:eastAsia="Arial" w:hAnsi="Calibri" w:cs="Calibri"/>
                <w:i/>
                <w:iCs/>
                <w:color w:val="000000" w:themeColor="text1"/>
                <w:sz w:val="22"/>
                <w:szCs w:val="22"/>
              </w:rPr>
              <w:t xml:space="preserve">/ </w:t>
            </w:r>
            <w:r w:rsidRPr="00C30F34">
              <w:rPr>
                <w:rStyle w:val="Strong"/>
                <w:rFonts w:ascii="Calibri" w:eastAsia="Arial" w:hAnsi="Calibri" w:cs="Calibri"/>
                <w:b w:val="0"/>
                <w:bCs w:val="0"/>
                <w:i/>
                <w:iCs/>
                <w:color w:val="000000" w:themeColor="text1"/>
                <w:sz w:val="22"/>
                <w:szCs w:val="22"/>
              </w:rPr>
              <w:t xml:space="preserve">Mga </w:t>
            </w:r>
            <w:proofErr w:type="spellStart"/>
            <w:r w:rsidRPr="00C30F34">
              <w:rPr>
                <w:rStyle w:val="Strong"/>
                <w:rFonts w:ascii="Calibri" w:eastAsia="Arial" w:hAnsi="Calibri" w:cs="Calibri"/>
                <w:b w:val="0"/>
                <w:bCs w:val="0"/>
                <w:i/>
                <w:iCs/>
                <w:color w:val="000000" w:themeColor="text1"/>
                <w:sz w:val="22"/>
                <w:szCs w:val="22"/>
              </w:rPr>
              <w:t>Pagninilay</w:t>
            </w:r>
            <w:proofErr w:type="spellEnd"/>
          </w:p>
          <w:p w14:paraId="6769E57F" w14:textId="77777777" w:rsidR="00D95DA7" w:rsidRPr="00C30F34" w:rsidRDefault="00931B63" w:rsidP="00C30F34">
            <w:pPr>
              <w:widowControl w:val="0"/>
              <w:spacing w:after="0" w:line="240" w:lineRule="auto"/>
              <w:ind w:left="270" w:hanging="270"/>
              <w:rPr>
                <w:rFonts w:ascii="Calibri" w:eastAsia="Montserrat" w:hAnsi="Calibri" w:cs="Calibri"/>
                <w:i/>
                <w:i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 xml:space="preserve">Think about what you need to change for the next session based on what happened today. Is there something the learners are </w:t>
            </w:r>
            <w:r w:rsidR="00D95DA7" w:rsidRPr="00C30F34">
              <w:rPr>
                <w:rFonts w:ascii="Calibri" w:eastAsia="Arial" w:hAnsi="Calibri" w:cs="Calibri"/>
                <w:i/>
                <w:iCs/>
                <w:color w:val="000000" w:themeColor="text1"/>
                <w:sz w:val="22"/>
                <w:szCs w:val="22"/>
              </w:rPr>
              <w:lastRenderedPageBreak/>
              <w:t>interested in exploring?</w:t>
            </w:r>
          </w:p>
          <w:p w14:paraId="649636F0" w14:textId="77777777" w:rsidR="00D95DA7" w:rsidRPr="00C30F34" w:rsidRDefault="00931B63" w:rsidP="00C30F34">
            <w:pPr>
              <w:spacing w:after="0" w:line="240" w:lineRule="auto"/>
              <w:ind w:left="270" w:hanging="270"/>
              <w:rPr>
                <w:rFonts w:ascii="Calibri" w:eastAsia="Times New Roman" w:hAnsi="Calibri" w:cs="Calibri"/>
                <w:b/>
                <w:bCs/>
                <w:color w:val="000000" w:themeColor="text1"/>
                <w:sz w:val="22"/>
                <w:szCs w:val="22"/>
              </w:rPr>
            </w:pPr>
            <w:r w:rsidRPr="00C30F34">
              <w:rPr>
                <w:rFonts w:ascii="Calibri" w:eastAsia="Arial" w:hAnsi="Calibri" w:cs="Calibri"/>
                <w:i/>
                <w:iCs/>
                <w:color w:val="000000" w:themeColor="text1"/>
                <w:sz w:val="22"/>
                <w:szCs w:val="22"/>
              </w:rPr>
              <w:t xml:space="preserve">- </w:t>
            </w:r>
            <w:r w:rsidR="00D95DA7" w:rsidRPr="00C30F34">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C6946A"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(Example Only) After Session 1, the teacher may note that several learners could identify characters and setting but needed more help stating the problem and </w:t>
            </w:r>
            <w:r w:rsidRPr="00C30F34">
              <w:rPr>
                <w:rFonts w:ascii="Calibri" w:eastAsia="Arial" w:hAnsi="Calibri" w:cs="Calibri"/>
                <w:sz w:val="22"/>
                <w:szCs w:val="22"/>
              </w:rPr>
              <w:lastRenderedPageBreak/>
              <w:t>solution. In the next session, provide additional picture prompts and model how to answer in complete sentences.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3890AE"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(Example Only) After Session 2, the teacher may note that learners enjoyed reading CCVC cards but some struggled to arrange jumbled words into asking sentences. Additional </w:t>
            </w:r>
            <w:r w:rsidRPr="00C30F34">
              <w:rPr>
                <w:rFonts w:ascii="Calibri" w:eastAsia="Arial" w:hAnsi="Calibri" w:cs="Calibri"/>
                <w:sz w:val="22"/>
                <w:szCs w:val="22"/>
              </w:rPr>
              <w:lastRenderedPageBreak/>
              <w:t>guided practice with sentence strips and question marks may be included before independent work.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7134BE3"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(Example Only) After Session 3, the teacher may note that learners understood Bill’s choices but needed support explaining character traits using text clues. A follow-up mini-</w:t>
            </w:r>
            <w:r w:rsidRPr="00C30F34">
              <w:rPr>
                <w:rFonts w:ascii="Calibri" w:eastAsia="Arial" w:hAnsi="Calibri" w:cs="Calibri"/>
                <w:sz w:val="22"/>
                <w:szCs w:val="22"/>
              </w:rPr>
              <w:lastRenderedPageBreak/>
              <w:t>lesson on “evidence from the story” may be shared with co-teachers or the instructional coach.</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5313C9" w14:textId="77777777" w:rsidR="00F27893" w:rsidRPr="00C30F34" w:rsidRDefault="00000000" w:rsidP="00C30F34">
            <w:pPr>
              <w:spacing w:after="0" w:line="240" w:lineRule="auto"/>
              <w:ind w:left="270" w:hanging="270"/>
              <w:rPr>
                <w:rFonts w:ascii="Calibri" w:hAnsi="Calibri" w:cs="Calibri"/>
                <w:sz w:val="22"/>
                <w:szCs w:val="22"/>
              </w:rPr>
            </w:pPr>
            <w:r w:rsidRPr="00C30F34">
              <w:rPr>
                <w:rFonts w:ascii="Calibri" w:eastAsia="Arial" w:hAnsi="Calibri" w:cs="Calibri"/>
                <w:sz w:val="22"/>
                <w:szCs w:val="22"/>
              </w:rPr>
              <w:lastRenderedPageBreak/>
              <w:t xml:space="preserve">(Example Only) After Session 4, the teacher may note that most learners could identify my and his, while some confused their and our. The next lesson may include more real-object examples, pair </w:t>
            </w:r>
            <w:r w:rsidRPr="00C30F34">
              <w:rPr>
                <w:rFonts w:ascii="Calibri" w:eastAsia="Arial" w:hAnsi="Calibri" w:cs="Calibri"/>
                <w:sz w:val="22"/>
                <w:szCs w:val="22"/>
              </w:rPr>
              <w:lastRenderedPageBreak/>
              <w:t>practice, and short oral sentences about ownership.</w:t>
            </w:r>
          </w:p>
        </w:tc>
      </w:tr>
    </w:tbl>
    <w:p w14:paraId="4BFC9D00" w14:textId="77777777" w:rsidR="00D85763" w:rsidRPr="00C30F34" w:rsidRDefault="00D85763" w:rsidP="00C30F34">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C30F34" w:rsidRPr="00A833F0" w14:paraId="57FAF13F" w14:textId="77777777" w:rsidTr="00C30F3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51FF460" w14:textId="77777777" w:rsidR="00C30F34" w:rsidRPr="00A833F0" w:rsidRDefault="00C30F34"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25EEC584" w14:textId="77777777" w:rsidR="00C30F34" w:rsidRPr="00A833F0" w:rsidRDefault="00C30F34"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41C2D19" w14:textId="77777777" w:rsidR="00C30F34" w:rsidRPr="00A833F0" w:rsidRDefault="00C30F34"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C30F34" w:rsidRPr="00A833F0" w14:paraId="72E98362" w14:textId="77777777" w:rsidTr="00C30F3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105DD92" w14:textId="77777777" w:rsidR="00C30F34" w:rsidRPr="00A833F0" w:rsidRDefault="00C30F34"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9120227" w14:textId="77777777" w:rsidR="00C30F34" w:rsidRPr="00A833F0" w:rsidRDefault="00C30F34"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362320E" w14:textId="77777777" w:rsidR="008D6D3D" w:rsidRPr="00C30F34" w:rsidRDefault="008D6D3D" w:rsidP="00C30F34">
      <w:pPr>
        <w:ind w:left="270" w:hanging="270"/>
        <w:divId w:val="1915970633"/>
        <w:rPr>
          <w:rFonts w:ascii="Calibri" w:eastAsia="Times New Roman" w:hAnsi="Calibri" w:cs="Calibri"/>
          <w:sz w:val="22"/>
          <w:szCs w:val="22"/>
        </w:rPr>
      </w:pPr>
    </w:p>
    <w:p w14:paraId="6926E27B" w14:textId="77777777" w:rsidR="00963355" w:rsidRDefault="00963355">
      <w:pPr>
        <w:sectPr w:rsidR="00963355">
          <w:footerReference w:type="default" r:id="rId9"/>
          <w:pgSz w:w="16838" w:h="11906" w:orient="landscape" w:code="9"/>
          <w:pgMar w:top="720" w:right="720" w:bottom="720" w:left="720" w:header="720" w:footer="720" w:gutter="0"/>
          <w:cols w:space="720"/>
          <w:docGrid w:linePitch="326"/>
        </w:sectPr>
      </w:pPr>
    </w:p>
    <w:p w14:paraId="62A65D58" w14:textId="77777777" w:rsidR="007B0976" w:rsidRPr="00827F12" w:rsidRDefault="007B0976" w:rsidP="007B0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2357D668" w14:textId="77777777" w:rsidR="007B0976" w:rsidRPr="001B2B47" w:rsidRDefault="007B0976" w:rsidP="007B0976">
      <w:pPr>
        <w:spacing w:line="360" w:lineRule="auto"/>
        <w:rPr>
          <w:b/>
          <w:bCs/>
          <w:sz w:val="20"/>
          <w:szCs w:val="20"/>
        </w:rPr>
      </w:pPr>
      <w:r w:rsidRPr="001B2B47">
        <w:rPr>
          <w:b/>
          <w:bCs/>
          <w:sz w:val="20"/>
          <w:szCs w:val="20"/>
        </w:rPr>
        <w:t>Teacher’s Reference Note:</w:t>
      </w:r>
    </w:p>
    <w:p w14:paraId="7BC91AA9" w14:textId="77777777" w:rsidR="007B0976" w:rsidRPr="00E64A82" w:rsidRDefault="007B0976" w:rsidP="007B0976">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D10BF27" w14:textId="77777777" w:rsidR="007B0976" w:rsidRPr="00E64A82" w:rsidRDefault="007B0976" w:rsidP="007B0976">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6821B74" w14:textId="77777777" w:rsidR="007B0976" w:rsidRPr="001B2B47" w:rsidRDefault="007B0976" w:rsidP="007B0976">
      <w:pPr>
        <w:rPr>
          <w:i/>
          <w:iCs/>
          <w:sz w:val="20"/>
          <w:szCs w:val="20"/>
        </w:rPr>
      </w:pPr>
      <w:r w:rsidRPr="001B2B47">
        <w:rPr>
          <w:i/>
          <w:iCs/>
          <w:sz w:val="20"/>
          <w:szCs w:val="20"/>
        </w:rPr>
        <w:t>These sample responses are guides only and should be revised based on the actual lesson plan.</w:t>
      </w:r>
    </w:p>
    <w:p w14:paraId="3863F45A" w14:textId="77777777" w:rsidR="007B0976" w:rsidRPr="00A83FAD" w:rsidRDefault="007B0976" w:rsidP="007B0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6DA1F7E9" w14:textId="77777777" w:rsidR="007B0976" w:rsidRPr="00827F12" w:rsidRDefault="007B0976" w:rsidP="007B0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79B08FF7" w14:textId="77777777" w:rsidR="007B0976" w:rsidRDefault="007B0976" w:rsidP="007B09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13CB66A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D2D993C"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3CFCFD4" w14:textId="77777777" w:rsidTr="00FA3630">
        <w:tc>
          <w:tcPr>
            <w:tcW w:w="4275" w:type="dxa"/>
            <w:tcMar>
              <w:top w:w="100" w:type="dxa"/>
              <w:left w:w="100" w:type="dxa"/>
              <w:bottom w:w="100" w:type="dxa"/>
              <w:right w:w="100" w:type="dxa"/>
            </w:tcMar>
            <w:vAlign w:val="center"/>
          </w:tcPr>
          <w:p w14:paraId="595C9612"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4FF6135E"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E51ED6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180CF2EB"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1511585D" w14:textId="77777777" w:rsidTr="00FA3630">
        <w:tc>
          <w:tcPr>
            <w:tcW w:w="4275" w:type="dxa"/>
            <w:tcMar>
              <w:top w:w="100" w:type="dxa"/>
              <w:left w:w="100" w:type="dxa"/>
              <w:bottom w:w="100" w:type="dxa"/>
              <w:right w:w="100" w:type="dxa"/>
            </w:tcMar>
          </w:tcPr>
          <w:p w14:paraId="1664C32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2A0299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67EE41"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F2C0523" w14:textId="77777777" w:rsidR="00000000" w:rsidRPr="00FA3630" w:rsidRDefault="00000000" w:rsidP="00136A4C">
            <w:pPr>
              <w:widowControl w:val="0"/>
              <w:spacing w:line="240" w:lineRule="auto"/>
              <w:rPr>
                <w:rFonts w:eastAsia="Montserrat" w:cstheme="minorHAnsi"/>
              </w:rPr>
            </w:pPr>
          </w:p>
          <w:p w14:paraId="16CDDB2C" w14:textId="77777777" w:rsidR="00000000" w:rsidRPr="00FA3630" w:rsidRDefault="00000000" w:rsidP="00136A4C">
            <w:pPr>
              <w:widowControl w:val="0"/>
              <w:spacing w:line="240" w:lineRule="auto"/>
              <w:rPr>
                <w:rFonts w:eastAsia="Montserrat" w:cstheme="minorHAnsi"/>
              </w:rPr>
            </w:pPr>
          </w:p>
          <w:p w14:paraId="725DD716" w14:textId="77777777" w:rsidR="00000000" w:rsidRPr="00FA3630" w:rsidRDefault="00000000" w:rsidP="00136A4C">
            <w:pPr>
              <w:widowControl w:val="0"/>
              <w:spacing w:line="240" w:lineRule="auto"/>
              <w:rPr>
                <w:rFonts w:eastAsia="Montserrat" w:cstheme="minorHAnsi"/>
              </w:rPr>
            </w:pPr>
          </w:p>
        </w:tc>
      </w:tr>
      <w:tr w:rsidR="00FA3630" w:rsidRPr="00FA3630" w14:paraId="7B2B13E2" w14:textId="77777777" w:rsidTr="00FA3630">
        <w:trPr>
          <w:trHeight w:val="403"/>
        </w:trPr>
        <w:tc>
          <w:tcPr>
            <w:tcW w:w="4275" w:type="dxa"/>
            <w:tcMar>
              <w:top w:w="100" w:type="dxa"/>
              <w:left w:w="100" w:type="dxa"/>
              <w:bottom w:w="100" w:type="dxa"/>
              <w:right w:w="100" w:type="dxa"/>
            </w:tcMar>
          </w:tcPr>
          <w:p w14:paraId="55779484"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78976A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F99B15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63469A8" w14:textId="77777777" w:rsidR="00000000" w:rsidRPr="00FA3630" w:rsidRDefault="00000000" w:rsidP="00136A4C">
            <w:pPr>
              <w:widowControl w:val="0"/>
              <w:spacing w:line="240" w:lineRule="auto"/>
              <w:rPr>
                <w:rFonts w:eastAsia="Montserrat" w:cstheme="minorHAnsi"/>
              </w:rPr>
            </w:pPr>
          </w:p>
          <w:p w14:paraId="03C64E31" w14:textId="77777777" w:rsidR="00000000" w:rsidRPr="00FA3630" w:rsidRDefault="00000000" w:rsidP="00136A4C">
            <w:pPr>
              <w:widowControl w:val="0"/>
              <w:spacing w:line="240" w:lineRule="auto"/>
              <w:rPr>
                <w:rFonts w:eastAsia="Montserrat" w:cstheme="minorHAnsi"/>
              </w:rPr>
            </w:pPr>
          </w:p>
          <w:p w14:paraId="69B26073" w14:textId="77777777" w:rsidR="00000000" w:rsidRPr="00FA3630" w:rsidRDefault="00000000" w:rsidP="00136A4C">
            <w:pPr>
              <w:widowControl w:val="0"/>
              <w:spacing w:line="240" w:lineRule="auto"/>
              <w:rPr>
                <w:rFonts w:eastAsia="Montserrat" w:cstheme="minorHAnsi"/>
              </w:rPr>
            </w:pPr>
          </w:p>
        </w:tc>
      </w:tr>
      <w:tr w:rsidR="00FA3630" w:rsidRPr="00FA3630" w14:paraId="58CB801D" w14:textId="77777777" w:rsidTr="00FA3630">
        <w:tc>
          <w:tcPr>
            <w:tcW w:w="4275" w:type="dxa"/>
            <w:tcMar>
              <w:top w:w="100" w:type="dxa"/>
              <w:left w:w="100" w:type="dxa"/>
              <w:bottom w:w="100" w:type="dxa"/>
              <w:right w:w="100" w:type="dxa"/>
            </w:tcMar>
          </w:tcPr>
          <w:p w14:paraId="3EA6CBD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FE627E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B95C95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C5A1B8C" w14:textId="77777777" w:rsidR="00000000" w:rsidRPr="00FA3630" w:rsidRDefault="00000000" w:rsidP="00136A4C">
            <w:pPr>
              <w:widowControl w:val="0"/>
              <w:spacing w:line="240" w:lineRule="auto"/>
              <w:rPr>
                <w:rFonts w:eastAsia="Montserrat" w:cstheme="minorHAnsi"/>
              </w:rPr>
            </w:pPr>
          </w:p>
          <w:p w14:paraId="47DF96E3" w14:textId="77777777" w:rsidR="00000000" w:rsidRPr="00FA3630" w:rsidRDefault="00000000" w:rsidP="00136A4C">
            <w:pPr>
              <w:widowControl w:val="0"/>
              <w:spacing w:line="240" w:lineRule="auto"/>
              <w:rPr>
                <w:rFonts w:eastAsia="Montserrat" w:cstheme="minorHAnsi"/>
              </w:rPr>
            </w:pPr>
          </w:p>
          <w:p w14:paraId="67AC51D0" w14:textId="77777777" w:rsidR="00000000" w:rsidRPr="00FA3630" w:rsidRDefault="00000000" w:rsidP="00136A4C">
            <w:pPr>
              <w:widowControl w:val="0"/>
              <w:spacing w:line="240" w:lineRule="auto"/>
              <w:rPr>
                <w:rFonts w:eastAsia="Montserrat" w:cstheme="minorHAnsi"/>
              </w:rPr>
            </w:pPr>
          </w:p>
        </w:tc>
      </w:tr>
      <w:tr w:rsidR="00FA3630" w:rsidRPr="00FA3630" w14:paraId="3735AFE1" w14:textId="77777777" w:rsidTr="00FA3630">
        <w:trPr>
          <w:trHeight w:val="664"/>
        </w:trPr>
        <w:tc>
          <w:tcPr>
            <w:tcW w:w="4275" w:type="dxa"/>
            <w:tcMar>
              <w:top w:w="100" w:type="dxa"/>
              <w:left w:w="100" w:type="dxa"/>
              <w:bottom w:w="100" w:type="dxa"/>
              <w:right w:w="100" w:type="dxa"/>
            </w:tcMar>
          </w:tcPr>
          <w:p w14:paraId="11FEB36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3361CB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F944B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ECE1A63" w14:textId="77777777" w:rsidR="00000000" w:rsidRPr="00FA3630" w:rsidRDefault="00000000" w:rsidP="00136A4C">
            <w:pPr>
              <w:widowControl w:val="0"/>
              <w:spacing w:line="240" w:lineRule="auto"/>
              <w:rPr>
                <w:rFonts w:eastAsia="Montserrat" w:cstheme="minorHAnsi"/>
              </w:rPr>
            </w:pPr>
          </w:p>
          <w:p w14:paraId="23D73630" w14:textId="77777777" w:rsidR="00000000" w:rsidRPr="00FA3630" w:rsidRDefault="00000000" w:rsidP="00136A4C">
            <w:pPr>
              <w:widowControl w:val="0"/>
              <w:spacing w:line="240" w:lineRule="auto"/>
              <w:rPr>
                <w:rFonts w:eastAsia="Montserrat" w:cstheme="minorHAnsi"/>
              </w:rPr>
            </w:pPr>
          </w:p>
          <w:p w14:paraId="12468A56" w14:textId="77777777" w:rsidR="00000000" w:rsidRPr="00FA3630" w:rsidRDefault="00000000" w:rsidP="00136A4C">
            <w:pPr>
              <w:widowControl w:val="0"/>
              <w:spacing w:line="240" w:lineRule="auto"/>
              <w:rPr>
                <w:rFonts w:eastAsia="Montserrat" w:cstheme="minorHAnsi"/>
              </w:rPr>
            </w:pPr>
          </w:p>
        </w:tc>
      </w:tr>
      <w:tr w:rsidR="00FA3630" w:rsidRPr="00FA3630" w14:paraId="36BDC7B9" w14:textId="77777777" w:rsidTr="00FA3630">
        <w:tc>
          <w:tcPr>
            <w:tcW w:w="4275" w:type="dxa"/>
            <w:tcMar>
              <w:top w:w="100" w:type="dxa"/>
              <w:left w:w="100" w:type="dxa"/>
              <w:bottom w:w="100" w:type="dxa"/>
              <w:right w:w="100" w:type="dxa"/>
            </w:tcMar>
          </w:tcPr>
          <w:p w14:paraId="21A90BC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6D359E3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D049F4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55EDF86" w14:textId="77777777" w:rsidR="00000000" w:rsidRPr="00FA3630" w:rsidRDefault="00000000" w:rsidP="00136A4C">
            <w:pPr>
              <w:widowControl w:val="0"/>
              <w:spacing w:line="240" w:lineRule="auto"/>
              <w:rPr>
                <w:rFonts w:eastAsia="Montserrat" w:cstheme="minorHAnsi"/>
              </w:rPr>
            </w:pPr>
          </w:p>
          <w:p w14:paraId="53B20021" w14:textId="77777777" w:rsidR="00000000" w:rsidRPr="00FA3630" w:rsidRDefault="00000000" w:rsidP="00136A4C">
            <w:pPr>
              <w:widowControl w:val="0"/>
              <w:spacing w:line="240" w:lineRule="auto"/>
              <w:rPr>
                <w:rFonts w:eastAsia="Montserrat" w:cstheme="minorHAnsi"/>
              </w:rPr>
            </w:pPr>
          </w:p>
          <w:p w14:paraId="6EBBD3EB" w14:textId="77777777" w:rsidR="00000000" w:rsidRPr="00FA3630" w:rsidRDefault="00000000" w:rsidP="00136A4C">
            <w:pPr>
              <w:widowControl w:val="0"/>
              <w:spacing w:line="240" w:lineRule="auto"/>
              <w:rPr>
                <w:rFonts w:eastAsia="Montserrat" w:cstheme="minorHAnsi"/>
              </w:rPr>
            </w:pPr>
          </w:p>
        </w:tc>
      </w:tr>
      <w:tr w:rsidR="00FA3630" w:rsidRPr="00FA3630" w14:paraId="60ECEF5E" w14:textId="77777777" w:rsidTr="00FA3630">
        <w:tc>
          <w:tcPr>
            <w:tcW w:w="4275" w:type="dxa"/>
            <w:tcMar>
              <w:top w:w="100" w:type="dxa"/>
              <w:left w:w="100" w:type="dxa"/>
              <w:bottom w:w="100" w:type="dxa"/>
              <w:right w:w="100" w:type="dxa"/>
            </w:tcMar>
          </w:tcPr>
          <w:p w14:paraId="29A3C6AC"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B096C6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8FB26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ABC3292" w14:textId="77777777" w:rsidR="00000000" w:rsidRPr="00FA3630" w:rsidRDefault="00000000" w:rsidP="00136A4C">
            <w:pPr>
              <w:widowControl w:val="0"/>
              <w:spacing w:line="240" w:lineRule="auto"/>
              <w:rPr>
                <w:rFonts w:eastAsia="Montserrat" w:cstheme="minorHAnsi"/>
              </w:rPr>
            </w:pPr>
          </w:p>
        </w:tc>
      </w:tr>
      <w:tr w:rsidR="00FA3630" w:rsidRPr="00FA3630" w14:paraId="74B3CB77" w14:textId="77777777" w:rsidTr="00FA3630">
        <w:tc>
          <w:tcPr>
            <w:tcW w:w="4275" w:type="dxa"/>
            <w:tcMar>
              <w:top w:w="100" w:type="dxa"/>
              <w:left w:w="100" w:type="dxa"/>
              <w:bottom w:w="100" w:type="dxa"/>
              <w:right w:w="100" w:type="dxa"/>
            </w:tcMar>
          </w:tcPr>
          <w:p w14:paraId="7CA7CB4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C2F473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CCC587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66A58EB" w14:textId="77777777" w:rsidR="00000000" w:rsidRPr="00FA3630" w:rsidRDefault="00000000" w:rsidP="00136A4C">
            <w:pPr>
              <w:widowControl w:val="0"/>
              <w:spacing w:line="240" w:lineRule="auto"/>
              <w:rPr>
                <w:rFonts w:eastAsia="Montserrat" w:cstheme="minorHAnsi"/>
              </w:rPr>
            </w:pPr>
          </w:p>
          <w:p w14:paraId="48E21619" w14:textId="77777777" w:rsidR="00000000" w:rsidRPr="00FA3630" w:rsidRDefault="00000000" w:rsidP="00136A4C">
            <w:pPr>
              <w:widowControl w:val="0"/>
              <w:spacing w:line="240" w:lineRule="auto"/>
              <w:rPr>
                <w:rFonts w:eastAsia="Montserrat" w:cstheme="minorHAnsi"/>
              </w:rPr>
            </w:pPr>
          </w:p>
          <w:p w14:paraId="2476980C" w14:textId="77777777" w:rsidR="00000000" w:rsidRPr="00FA3630" w:rsidRDefault="00000000" w:rsidP="00136A4C">
            <w:pPr>
              <w:widowControl w:val="0"/>
              <w:spacing w:line="240" w:lineRule="auto"/>
              <w:rPr>
                <w:rFonts w:eastAsia="Montserrat" w:cstheme="minorHAnsi"/>
              </w:rPr>
            </w:pPr>
          </w:p>
        </w:tc>
      </w:tr>
      <w:tr w:rsidR="00FA3630" w:rsidRPr="00FA3630" w14:paraId="53BD8F93" w14:textId="77777777" w:rsidTr="00FA3630">
        <w:tc>
          <w:tcPr>
            <w:tcW w:w="4275" w:type="dxa"/>
            <w:tcMar>
              <w:top w:w="100" w:type="dxa"/>
              <w:left w:w="100" w:type="dxa"/>
              <w:bottom w:w="100" w:type="dxa"/>
              <w:right w:w="100" w:type="dxa"/>
            </w:tcMar>
          </w:tcPr>
          <w:p w14:paraId="30917C8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5863414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CB17E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460E915" w14:textId="77777777" w:rsidR="00000000" w:rsidRPr="00FA3630" w:rsidRDefault="00000000" w:rsidP="00136A4C">
            <w:pPr>
              <w:widowControl w:val="0"/>
              <w:spacing w:line="240" w:lineRule="auto"/>
              <w:rPr>
                <w:rFonts w:eastAsia="Montserrat" w:cstheme="minorHAnsi"/>
              </w:rPr>
            </w:pPr>
          </w:p>
          <w:p w14:paraId="44DAC7AF" w14:textId="77777777" w:rsidR="00000000" w:rsidRPr="00FA3630" w:rsidRDefault="00000000" w:rsidP="00136A4C">
            <w:pPr>
              <w:widowControl w:val="0"/>
              <w:spacing w:line="240" w:lineRule="auto"/>
              <w:rPr>
                <w:rFonts w:eastAsia="Montserrat" w:cstheme="minorHAnsi"/>
              </w:rPr>
            </w:pPr>
          </w:p>
          <w:p w14:paraId="182B648F" w14:textId="77777777" w:rsidR="00000000" w:rsidRPr="00FA3630" w:rsidRDefault="00000000" w:rsidP="00136A4C">
            <w:pPr>
              <w:widowControl w:val="0"/>
              <w:spacing w:line="240" w:lineRule="auto"/>
              <w:rPr>
                <w:rFonts w:eastAsia="Montserrat" w:cstheme="minorHAnsi"/>
              </w:rPr>
            </w:pPr>
          </w:p>
        </w:tc>
      </w:tr>
      <w:tr w:rsidR="00FA3630" w:rsidRPr="00FA3630" w14:paraId="2F963083" w14:textId="77777777" w:rsidTr="00FA3630">
        <w:tc>
          <w:tcPr>
            <w:tcW w:w="4275" w:type="dxa"/>
            <w:tcMar>
              <w:top w:w="100" w:type="dxa"/>
              <w:left w:w="100" w:type="dxa"/>
              <w:bottom w:w="100" w:type="dxa"/>
              <w:right w:w="100" w:type="dxa"/>
            </w:tcMar>
          </w:tcPr>
          <w:p w14:paraId="2A39DB2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0898944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07E057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DA5A377" w14:textId="77777777" w:rsidR="00000000" w:rsidRPr="00FA3630" w:rsidRDefault="00000000" w:rsidP="00136A4C">
            <w:pPr>
              <w:widowControl w:val="0"/>
              <w:spacing w:line="240" w:lineRule="auto"/>
              <w:rPr>
                <w:rFonts w:eastAsia="Montserrat" w:cstheme="minorHAnsi"/>
              </w:rPr>
            </w:pPr>
          </w:p>
          <w:p w14:paraId="367CED43" w14:textId="77777777" w:rsidR="00000000" w:rsidRPr="00FA3630" w:rsidRDefault="00000000" w:rsidP="00136A4C">
            <w:pPr>
              <w:widowControl w:val="0"/>
              <w:spacing w:line="240" w:lineRule="auto"/>
              <w:rPr>
                <w:rFonts w:eastAsia="Montserrat" w:cstheme="minorHAnsi"/>
              </w:rPr>
            </w:pPr>
          </w:p>
          <w:p w14:paraId="71A705CB" w14:textId="77777777" w:rsidR="00000000" w:rsidRPr="00FA3630" w:rsidRDefault="00000000" w:rsidP="00136A4C">
            <w:pPr>
              <w:widowControl w:val="0"/>
              <w:spacing w:line="240" w:lineRule="auto"/>
              <w:rPr>
                <w:rFonts w:eastAsia="Montserrat" w:cstheme="minorHAnsi"/>
              </w:rPr>
            </w:pPr>
          </w:p>
        </w:tc>
      </w:tr>
    </w:tbl>
    <w:p w14:paraId="2FCFDD7E"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ECDAC95" w14:textId="77777777" w:rsidTr="00FA3630">
        <w:trPr>
          <w:trHeight w:val="2538"/>
        </w:trPr>
        <w:tc>
          <w:tcPr>
            <w:tcW w:w="10160" w:type="dxa"/>
            <w:tcMar>
              <w:top w:w="100" w:type="dxa"/>
              <w:left w:w="100" w:type="dxa"/>
              <w:bottom w:w="100" w:type="dxa"/>
              <w:right w:w="100" w:type="dxa"/>
            </w:tcMar>
          </w:tcPr>
          <w:p w14:paraId="547104B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3627F0A" w14:textId="77777777" w:rsidR="00000000" w:rsidRPr="00FA3630" w:rsidRDefault="00000000" w:rsidP="00FA3630">
      <w:pPr>
        <w:rPr>
          <w:rFonts w:eastAsia="Montserrat" w:cstheme="minorHAnsi"/>
        </w:rPr>
      </w:pPr>
    </w:p>
    <w:p w14:paraId="74B04ADE" w14:textId="77777777" w:rsidR="00000000" w:rsidRPr="00FA3630" w:rsidRDefault="00000000" w:rsidP="00FA3630">
      <w:pPr>
        <w:rPr>
          <w:rFonts w:cstheme="minorHAnsi"/>
        </w:rPr>
      </w:pPr>
    </w:p>
    <w:p w14:paraId="2A35153F"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F1D16" w14:textId="77777777" w:rsidR="00251991" w:rsidRDefault="00251991" w:rsidP="005F2F6D">
      <w:pPr>
        <w:spacing w:after="0" w:line="240" w:lineRule="auto"/>
      </w:pPr>
      <w:r>
        <w:separator/>
      </w:r>
    </w:p>
  </w:endnote>
  <w:endnote w:type="continuationSeparator" w:id="0">
    <w:p w14:paraId="69CE9C07" w14:textId="77777777" w:rsidR="00251991" w:rsidRDefault="0025199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73D0" w14:textId="77777777" w:rsidR="00C30F34" w:rsidRPr="00106735" w:rsidRDefault="00C30F34" w:rsidP="00C30F34">
    <w:pPr>
      <w:pStyle w:val="Header"/>
      <w:rPr>
        <w:b/>
        <w:bCs/>
        <w:u w:val="single"/>
      </w:rPr>
    </w:pPr>
    <w:r w:rsidRPr="00106735">
      <w:rPr>
        <w:b/>
        <w:bCs/>
        <w:u w:val="single"/>
      </w:rPr>
      <w:t>______________________________________________________________________________</w:t>
    </w:r>
  </w:p>
  <w:p w14:paraId="58CD994D" w14:textId="77777777" w:rsidR="00C30F34" w:rsidRPr="00106735" w:rsidRDefault="00C30F34" w:rsidP="00C30F34">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627EF54A" w14:textId="77777777" w:rsidR="00C30F34" w:rsidRDefault="00C30F34" w:rsidP="00C30F34">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FAE04" w14:textId="77777777" w:rsidR="00251991" w:rsidRDefault="00251991" w:rsidP="005F2F6D">
      <w:pPr>
        <w:spacing w:after="0" w:line="240" w:lineRule="auto"/>
      </w:pPr>
      <w:r>
        <w:separator/>
      </w:r>
    </w:p>
  </w:footnote>
  <w:footnote w:type="continuationSeparator" w:id="0">
    <w:p w14:paraId="169AF453" w14:textId="77777777" w:rsidR="00251991" w:rsidRDefault="0025199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51991"/>
    <w:rsid w:val="00295036"/>
    <w:rsid w:val="002A6C8A"/>
    <w:rsid w:val="002D66CE"/>
    <w:rsid w:val="00335629"/>
    <w:rsid w:val="00351322"/>
    <w:rsid w:val="003D5ACC"/>
    <w:rsid w:val="003E6EFA"/>
    <w:rsid w:val="005854E8"/>
    <w:rsid w:val="00595AD9"/>
    <w:rsid w:val="005D62F4"/>
    <w:rsid w:val="005F2F6D"/>
    <w:rsid w:val="00600A52"/>
    <w:rsid w:val="00683C04"/>
    <w:rsid w:val="006D6478"/>
    <w:rsid w:val="007B0976"/>
    <w:rsid w:val="008D6D3D"/>
    <w:rsid w:val="00931B63"/>
    <w:rsid w:val="009320A2"/>
    <w:rsid w:val="00963355"/>
    <w:rsid w:val="009C0D11"/>
    <w:rsid w:val="009C3008"/>
    <w:rsid w:val="00A076F3"/>
    <w:rsid w:val="00A96ACB"/>
    <w:rsid w:val="00AD4F02"/>
    <w:rsid w:val="00B243D5"/>
    <w:rsid w:val="00B408E6"/>
    <w:rsid w:val="00BA0290"/>
    <w:rsid w:val="00BD6393"/>
    <w:rsid w:val="00BE08FF"/>
    <w:rsid w:val="00BF0604"/>
    <w:rsid w:val="00C02C34"/>
    <w:rsid w:val="00C30F34"/>
    <w:rsid w:val="00C6599C"/>
    <w:rsid w:val="00C71E98"/>
    <w:rsid w:val="00C90E7B"/>
    <w:rsid w:val="00CE486E"/>
    <w:rsid w:val="00D33F99"/>
    <w:rsid w:val="00D85763"/>
    <w:rsid w:val="00D95DA7"/>
    <w:rsid w:val="00DE3D1B"/>
    <w:rsid w:val="00E04414"/>
    <w:rsid w:val="00EB1A5F"/>
    <w:rsid w:val="00F17F9A"/>
    <w:rsid w:val="00F27893"/>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962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C30F34"/>
    <w:rPr>
      <w:color w:val="467886" w:themeColor="hyperlink"/>
      <w:u w:val="single"/>
    </w:rPr>
  </w:style>
  <w:style w:type="table" w:styleId="TableGrid">
    <w:name w:val="Table Grid"/>
    <w:basedOn w:val="TableNormal"/>
    <w:uiPriority w:val="59"/>
    <w:rsid w:val="00C30F34"/>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3656</ap:Words>
  <ap:Characters>20842</ap:Characters>
  <ap:Application>Microsoft Office Word</ap:Application>
  <ap:DocSecurity>0</ap:DocSecurity>
  <ap:Lines>173</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24450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