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4185" w14:textId="77777777" w:rsidR="00600A52" w:rsidRPr="0050228B" w:rsidRDefault="009C3008" w:rsidP="0050228B">
      <w:pPr>
        <w:pStyle w:val="NoSpacing"/>
        <w:ind w:left="360" w:hanging="90"/>
        <w:jc w:val="center"/>
        <w:rPr>
          <w:rFonts w:ascii="Calibri" w:eastAsia="Times New Roman" w:hAnsi="Calibri" w:cs="Calibri"/>
          <w:b/>
          <w:bCs/>
          <w:sz w:val="22"/>
          <w:szCs w:val="22"/>
        </w:rPr>
      </w:pPr>
      <w:r w:rsidRPr="0050228B">
        <w:rPr>
          <w:rFonts w:ascii="Calibri" w:hAnsi="Calibri" w:cs="Calibri"/>
          <w:b/>
          <w:sz w:val="22"/>
          <w:szCs w:val="22"/>
        </w:rPr>
        <w:t xml:space="preserve">GRADE 5 DAILY LESSON LOGS | </w:t>
      </w:r>
      <w:r w:rsidRPr="0050228B">
        <w:rPr>
          <w:rFonts w:ascii="Calibri" w:hAnsi="Calibri" w:cs="Calibri"/>
          <w:i/>
          <w:sz w:val="22"/>
          <w:szCs w:val="22"/>
        </w:rPr>
        <w:t>ILAW Format</w:t>
      </w:r>
    </w:p>
    <w:p w14:paraId="251644A3" w14:textId="77777777" w:rsidR="00600A52" w:rsidRPr="0050228B" w:rsidRDefault="00600A52" w:rsidP="0050228B">
      <w:pPr>
        <w:pStyle w:val="NoSpacing"/>
        <w:ind w:left="360" w:hanging="90"/>
        <w:jc w:val="center"/>
        <w:rPr>
          <w:rFonts w:ascii="Calibri" w:eastAsia="Times New Roman" w:hAnsi="Calibri" w:cs="Calibri"/>
          <w:b/>
          <w:bCs/>
          <w:sz w:val="22"/>
          <w:szCs w:val="22"/>
        </w:rPr>
      </w:pPr>
    </w:p>
    <w:p w14:paraId="6253F954" w14:textId="77777777" w:rsidR="00D85763" w:rsidRPr="0050228B" w:rsidRDefault="00D85763" w:rsidP="0050228B">
      <w:pPr>
        <w:ind w:left="360" w:hanging="9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50228B" w:rsidRPr="0050228B" w14:paraId="51338DA4" w14:textId="77777777" w:rsidTr="0050228B">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4A90FCBB" w14:textId="77777777" w:rsidR="0050228B" w:rsidRPr="0050228B" w:rsidRDefault="0050228B" w:rsidP="0050228B">
            <w:pPr>
              <w:spacing w:after="0" w:line="240" w:lineRule="auto"/>
              <w:ind w:left="27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color w:val="000000" w:themeColor="text1"/>
                <w:sz w:val="22"/>
                <w:szCs w:val="22"/>
              </w:rPr>
              <w:t xml:space="preserve">Name of Lesson </w:t>
            </w:r>
          </w:p>
          <w:p w14:paraId="373C7D62" w14:textId="77777777" w:rsidR="0050228B" w:rsidRPr="0050228B" w:rsidRDefault="0050228B" w:rsidP="0050228B">
            <w:pPr>
              <w:spacing w:after="0" w:line="240" w:lineRule="auto"/>
              <w:ind w:left="360" w:hanging="90"/>
              <w:rPr>
                <w:rStyle w:val="Strong"/>
                <w:rFonts w:ascii="Calibri" w:eastAsia="Times New Roman" w:hAnsi="Calibri" w:cs="Calibri"/>
                <w:color w:val="000000" w:themeColor="text1"/>
                <w:sz w:val="22"/>
                <w:szCs w:val="22"/>
              </w:rPr>
            </w:pPr>
            <w:r w:rsidRPr="0050228B">
              <w:rPr>
                <w:rStyle w:val="Strong"/>
                <w:rFonts w:ascii="Calibri"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A2DE36" w14:textId="77777777" w:rsidR="0050228B" w:rsidRPr="0050228B" w:rsidRDefault="0050228B" w:rsidP="0050228B">
            <w:pPr>
              <w:spacing w:after="0" w:line="240" w:lineRule="auto"/>
              <w:ind w:left="360" w:hanging="90"/>
              <w:rPr>
                <w:rFonts w:ascii="Calibri" w:hAnsi="Calibri" w:cs="Calibri"/>
                <w:b/>
                <w:bCs/>
                <w:sz w:val="22"/>
                <w:szCs w:val="22"/>
              </w:rPr>
            </w:pPr>
            <w:r w:rsidRPr="0050228B">
              <w:rPr>
                <w:rFonts w:ascii="Calibri" w:eastAsia="Arial" w:hAnsi="Calibri" w:cs="Calibri"/>
                <w:b/>
                <w:bCs/>
                <w:sz w:val="22"/>
                <w:szCs w:val="22"/>
              </w:rPr>
              <w:t>Mga Pagbabagong Nagaganap sa Sarili; Pagpapahalaga sa Sarili; Pangangalaga sa Sarili habang Nararanasan ang mga Pagbabago</w:t>
            </w:r>
          </w:p>
        </w:tc>
      </w:tr>
      <w:tr w:rsidR="0050228B" w:rsidRPr="0050228B" w14:paraId="6A34D2E0"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1CDA61E" w14:textId="77777777" w:rsidR="0050228B" w:rsidRPr="0050228B" w:rsidRDefault="0050228B" w:rsidP="0050228B">
            <w:pPr>
              <w:spacing w:after="0" w:line="240" w:lineRule="auto"/>
              <w:ind w:left="27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color w:val="000000" w:themeColor="text1"/>
                <w:sz w:val="22"/>
                <w:szCs w:val="22"/>
              </w:rPr>
              <w:t xml:space="preserve">Learning Area </w:t>
            </w:r>
          </w:p>
          <w:p w14:paraId="096AA910" w14:textId="77777777" w:rsidR="0050228B" w:rsidRPr="0050228B" w:rsidRDefault="0050228B" w:rsidP="0050228B">
            <w:pPr>
              <w:spacing w:after="0" w:line="240" w:lineRule="auto"/>
              <w:ind w:left="360" w:hanging="90"/>
              <w:rPr>
                <w:rStyle w:val="Strong"/>
                <w:rFonts w:ascii="Calibri" w:eastAsia="Times New Roman" w:hAnsi="Calibri" w:cs="Calibri"/>
                <w:color w:val="000000" w:themeColor="text1"/>
                <w:sz w:val="22"/>
                <w:szCs w:val="22"/>
              </w:rPr>
            </w:pPr>
            <w:r w:rsidRPr="0050228B">
              <w:rPr>
                <w:rStyle w:val="Strong"/>
                <w:rFonts w:ascii="Calibri"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E48E52" w14:textId="77777777" w:rsidR="0050228B" w:rsidRPr="0050228B" w:rsidRDefault="0050228B" w:rsidP="0050228B">
            <w:pPr>
              <w:spacing w:after="0" w:line="240" w:lineRule="auto"/>
              <w:ind w:left="360" w:hanging="90"/>
              <w:rPr>
                <w:rFonts w:ascii="Calibri" w:hAnsi="Calibri" w:cs="Calibri"/>
                <w:b/>
                <w:bCs/>
                <w:sz w:val="22"/>
                <w:szCs w:val="22"/>
              </w:rPr>
            </w:pPr>
            <w:r w:rsidRPr="0050228B">
              <w:rPr>
                <w:rFonts w:ascii="Calibri" w:eastAsia="Arial" w:hAnsi="Calibri" w:cs="Calibri"/>
                <w:b/>
                <w:bCs/>
                <w:sz w:val="22"/>
                <w:szCs w:val="22"/>
              </w:rPr>
              <w:t>GMRC 5</w:t>
            </w:r>
          </w:p>
        </w:tc>
      </w:tr>
      <w:tr w:rsidR="0050228B" w:rsidRPr="0050228B" w14:paraId="7D633813"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78ADB95" w14:textId="77777777" w:rsidR="0050228B" w:rsidRPr="0050228B" w:rsidRDefault="0050228B" w:rsidP="0050228B">
            <w:pPr>
              <w:spacing w:after="0" w:line="240" w:lineRule="auto"/>
              <w:ind w:left="36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color w:val="000000" w:themeColor="text1"/>
                <w:sz w:val="22"/>
                <w:szCs w:val="22"/>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168E6F" w14:textId="77777777" w:rsidR="0050228B" w:rsidRPr="0050228B" w:rsidRDefault="0050228B" w:rsidP="0050228B">
            <w:pPr>
              <w:spacing w:after="0" w:line="240" w:lineRule="auto"/>
              <w:ind w:left="360" w:hanging="90"/>
              <w:rPr>
                <w:rFonts w:ascii="Calibri" w:hAnsi="Calibri" w:cs="Calibri"/>
                <w:b/>
                <w:bCs/>
                <w:sz w:val="22"/>
                <w:szCs w:val="22"/>
              </w:rPr>
            </w:pPr>
            <w:r w:rsidRPr="0050228B">
              <w:rPr>
                <w:rFonts w:ascii="Calibri" w:eastAsia="Arial" w:hAnsi="Calibri" w:cs="Calibri"/>
                <w:b/>
                <w:bCs/>
                <w:sz w:val="22"/>
                <w:szCs w:val="22"/>
              </w:rPr>
              <w:t>Term 1 | Week 2</w:t>
            </w:r>
          </w:p>
        </w:tc>
      </w:tr>
      <w:tr w:rsidR="0050228B" w:rsidRPr="0050228B" w14:paraId="304173CB"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26B2590" w14:textId="77777777" w:rsidR="0050228B" w:rsidRPr="0050228B" w:rsidRDefault="0050228B" w:rsidP="0050228B">
            <w:pPr>
              <w:spacing w:after="0" w:line="240" w:lineRule="auto"/>
              <w:ind w:left="27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color w:val="000000" w:themeColor="text1"/>
                <w:sz w:val="22"/>
                <w:szCs w:val="22"/>
              </w:rPr>
              <w:t>Grade Level and Section</w:t>
            </w:r>
          </w:p>
          <w:p w14:paraId="438CFE79" w14:textId="77777777" w:rsidR="0050228B" w:rsidRPr="0050228B" w:rsidRDefault="0050228B" w:rsidP="0050228B">
            <w:pPr>
              <w:spacing w:after="0" w:line="240" w:lineRule="auto"/>
              <w:ind w:left="36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b w:val="0"/>
                <w:bCs w:val="0"/>
                <w:i/>
                <w:iCs/>
                <w:color w:val="000000" w:themeColor="text1"/>
                <w:sz w:val="22"/>
                <w:szCs w:val="22"/>
              </w:rPr>
              <w:t xml:space="preserve"> </w:t>
            </w:r>
            <w:r w:rsidRPr="0050228B">
              <w:rPr>
                <w:rStyle w:val="Strong"/>
                <w:rFonts w:ascii="Calibri" w:hAnsi="Calibri" w:cs="Calibri"/>
                <w:b w:val="0"/>
                <w:bCs w:val="0"/>
                <w:i/>
                <w:iCs/>
                <w:color w:val="000000" w:themeColor="text1"/>
                <w:sz w:val="22"/>
                <w:szCs w:val="22"/>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0B36C9" w14:textId="77777777" w:rsidR="0050228B" w:rsidRPr="0050228B" w:rsidRDefault="0050228B" w:rsidP="0050228B">
            <w:pPr>
              <w:spacing w:after="0" w:line="240" w:lineRule="auto"/>
              <w:ind w:left="360" w:hanging="90"/>
              <w:rPr>
                <w:rFonts w:ascii="Calibri" w:hAnsi="Calibri" w:cs="Calibri"/>
                <w:b/>
                <w:bCs/>
                <w:sz w:val="22"/>
                <w:szCs w:val="22"/>
              </w:rPr>
            </w:pPr>
            <w:r w:rsidRPr="0050228B">
              <w:rPr>
                <w:rFonts w:ascii="Calibri" w:eastAsia="Arial" w:hAnsi="Calibri" w:cs="Calibri"/>
                <w:b/>
                <w:bCs/>
                <w:sz w:val="22"/>
                <w:szCs w:val="22"/>
              </w:rPr>
              <w:t>Grade 5</w:t>
            </w:r>
          </w:p>
        </w:tc>
      </w:tr>
      <w:tr w:rsidR="0050228B" w:rsidRPr="0050228B" w14:paraId="3509439E"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A04041E" w14:textId="77777777" w:rsidR="0050228B" w:rsidRPr="0050228B" w:rsidRDefault="0050228B" w:rsidP="0050228B">
            <w:pPr>
              <w:spacing w:after="0" w:line="240" w:lineRule="auto"/>
              <w:ind w:left="270" w:hanging="90"/>
              <w:rPr>
                <w:rStyle w:val="Strong"/>
                <w:rFonts w:ascii="Calibri" w:hAnsi="Calibri" w:cs="Calibri"/>
                <w:color w:val="000000" w:themeColor="text1"/>
                <w:sz w:val="22"/>
                <w:szCs w:val="22"/>
              </w:rPr>
            </w:pPr>
            <w:r w:rsidRPr="0050228B">
              <w:rPr>
                <w:rStyle w:val="Strong"/>
                <w:rFonts w:ascii="Calibri" w:hAnsi="Calibri" w:cs="Calibri"/>
                <w:color w:val="000000" w:themeColor="text1"/>
                <w:sz w:val="22"/>
                <w:szCs w:val="22"/>
              </w:rPr>
              <w:t xml:space="preserve">Teacher </w:t>
            </w:r>
          </w:p>
          <w:p w14:paraId="671ED6C7" w14:textId="77777777" w:rsidR="0050228B" w:rsidRPr="0050228B" w:rsidRDefault="0050228B" w:rsidP="0050228B">
            <w:pPr>
              <w:spacing w:after="0" w:line="240" w:lineRule="auto"/>
              <w:ind w:left="360" w:hanging="90"/>
              <w:rPr>
                <w:rStyle w:val="Strong"/>
                <w:rFonts w:ascii="Calibri" w:hAnsi="Calibri" w:cs="Calibri"/>
                <w:color w:val="000000" w:themeColor="text1"/>
                <w:sz w:val="22"/>
                <w:szCs w:val="22"/>
              </w:rPr>
            </w:pPr>
            <w:r w:rsidRPr="0050228B">
              <w:rPr>
                <w:rStyle w:val="Strong"/>
                <w:rFonts w:ascii="Calibri" w:hAnsi="Calibri" w:cs="Calibri"/>
                <w:b w:val="0"/>
                <w:bCs w:val="0"/>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226F01" w14:textId="77777777" w:rsidR="0050228B" w:rsidRPr="0050228B" w:rsidRDefault="0050228B" w:rsidP="0050228B">
            <w:pPr>
              <w:ind w:left="360" w:hanging="90"/>
              <w:rPr>
                <w:rFonts w:ascii="Calibri" w:hAnsi="Calibri" w:cs="Calibri"/>
                <w:sz w:val="22"/>
                <w:szCs w:val="22"/>
              </w:rPr>
            </w:pPr>
            <w:r w:rsidRPr="0050228B">
              <w:rPr>
                <w:rFonts w:ascii="Calibri" w:eastAsia="Arial" w:hAnsi="Calibri" w:cs="Calibri"/>
                <w:sz w:val="22"/>
                <w:szCs w:val="22"/>
              </w:rPr>
              <w:t xml:space="preserve"> </w:t>
            </w:r>
            <w:r w:rsidRPr="0050228B">
              <w:rPr>
                <w:rStyle w:val="Strong"/>
                <w:rFonts w:ascii="Calibri" w:hAnsi="Calibri" w:cs="Calibri"/>
                <w:sz w:val="22"/>
                <w:szCs w:val="22"/>
              </w:rPr>
              <w:t>DepEd Club Team -</w:t>
            </w:r>
            <w:r w:rsidRPr="0050228B">
              <w:rPr>
                <w:rStyle w:val="Strong"/>
                <w:rFonts w:ascii="Calibri" w:hAnsi="Calibri" w:cs="Calibri"/>
                <w:b w:val="0"/>
                <w:bCs w:val="0"/>
                <w:sz w:val="22"/>
                <w:szCs w:val="22"/>
              </w:rPr>
              <w:t xml:space="preserve"> </w:t>
            </w:r>
            <w:hyperlink r:id="rId7" w:history="1">
              <w:r w:rsidRPr="0050228B">
                <w:rPr>
                  <w:rStyle w:val="Hyperlink"/>
                  <w:rFonts w:ascii="Calibri" w:eastAsia="Times New Roman" w:hAnsi="Calibri" w:cs="Calibri"/>
                  <w:b/>
                  <w:bCs/>
                  <w:sz w:val="22"/>
                  <w:szCs w:val="22"/>
                </w:rPr>
                <w:t>DepEdclub.com</w:t>
              </w:r>
            </w:hyperlink>
          </w:p>
        </w:tc>
      </w:tr>
      <w:tr w:rsidR="0050228B" w:rsidRPr="0050228B" w14:paraId="73EAF68E"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F73DE76" w14:textId="77777777" w:rsidR="0050228B" w:rsidRPr="0050228B" w:rsidRDefault="0050228B" w:rsidP="0050228B">
            <w:pPr>
              <w:spacing w:after="0" w:line="240" w:lineRule="auto"/>
              <w:ind w:left="27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color w:val="000000" w:themeColor="text1"/>
                <w:sz w:val="22"/>
                <w:szCs w:val="22"/>
              </w:rPr>
              <w:t xml:space="preserve">No. of Sessions </w:t>
            </w:r>
          </w:p>
          <w:p w14:paraId="5B2A3B71" w14:textId="77777777" w:rsidR="0050228B" w:rsidRPr="0050228B" w:rsidRDefault="0050228B" w:rsidP="0050228B">
            <w:pPr>
              <w:spacing w:after="0" w:line="240" w:lineRule="auto"/>
              <w:ind w:left="360" w:hanging="90"/>
              <w:rPr>
                <w:rStyle w:val="Strong"/>
                <w:rFonts w:ascii="Calibri" w:eastAsia="Times New Roman" w:hAnsi="Calibri" w:cs="Calibri"/>
                <w:color w:val="000000" w:themeColor="text1"/>
                <w:sz w:val="22"/>
                <w:szCs w:val="22"/>
              </w:rPr>
            </w:pPr>
            <w:r w:rsidRPr="0050228B">
              <w:rPr>
                <w:rStyle w:val="Strong"/>
                <w:rFonts w:ascii="Calibri" w:hAnsi="Calibri" w:cs="Calibri"/>
                <w:b w:val="0"/>
                <w:bCs w:val="0"/>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E375170" w14:textId="77777777" w:rsidR="0050228B" w:rsidRPr="0050228B" w:rsidRDefault="0050228B" w:rsidP="0050228B">
            <w:pPr>
              <w:ind w:left="360" w:hanging="90"/>
              <w:jc w:val="center"/>
              <w:rPr>
                <w:rFonts w:ascii="Calibri" w:eastAsia="Times New Roman" w:hAnsi="Calibri" w:cs="Calibri"/>
                <w:b/>
                <w:bCs/>
                <w:sz w:val="22"/>
                <w:szCs w:val="22"/>
              </w:rPr>
            </w:pPr>
            <w:r w:rsidRPr="0050228B">
              <w:rPr>
                <w:rFonts w:ascii="Calibri" w:eastAsia="Times New Roman" w:hAnsi="Calibri" w:cs="Calibri"/>
                <w:b/>
                <w:bCs/>
                <w:sz w:val="22"/>
                <w:szCs w:val="22"/>
              </w:rPr>
              <w:t xml:space="preserve">Session 1 </w:t>
            </w:r>
            <w:r w:rsidRPr="0050228B">
              <w:rPr>
                <w:rFonts w:ascii="Calibri" w:eastAsia="Times New Roman" w:hAnsi="Calibri" w:cs="Calibri"/>
                <w:i/>
                <w:iCs/>
                <w:sz w:val="22"/>
                <w:szCs w:val="22"/>
              </w:rPr>
              <w:t>/ U</w:t>
            </w:r>
            <w:r w:rsidRPr="0050228B">
              <w:rPr>
                <w:rFonts w:ascii="Calibri" w:hAnsi="Calibri" w:cs="Calibri"/>
                <w:i/>
                <w:iCs/>
                <w:sz w:val="22"/>
                <w:szCs w:val="22"/>
              </w:rPr>
              <w:t xml:space="preserve">nang </w:t>
            </w:r>
            <w:r w:rsidRPr="0050228B">
              <w:rPr>
                <w:rFonts w:ascii="Calibri" w:eastAsia="Times New Roman"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2B3C2B67" w14:textId="77777777" w:rsidR="0050228B" w:rsidRPr="0050228B" w:rsidRDefault="0050228B" w:rsidP="0050228B">
            <w:pPr>
              <w:ind w:left="360" w:hanging="90"/>
              <w:jc w:val="center"/>
              <w:rPr>
                <w:rFonts w:ascii="Calibri" w:eastAsia="Times New Roman" w:hAnsi="Calibri" w:cs="Calibri"/>
                <w:b/>
                <w:bCs/>
                <w:sz w:val="22"/>
                <w:szCs w:val="22"/>
              </w:rPr>
            </w:pPr>
            <w:r w:rsidRPr="0050228B">
              <w:rPr>
                <w:rFonts w:ascii="Calibri" w:eastAsia="Times New Roman" w:hAnsi="Calibri" w:cs="Calibri"/>
                <w:b/>
                <w:bCs/>
                <w:sz w:val="22"/>
                <w:szCs w:val="22"/>
              </w:rPr>
              <w:t xml:space="preserve">Session 2 </w:t>
            </w:r>
            <w:r w:rsidRPr="0050228B">
              <w:rPr>
                <w:rFonts w:ascii="Calibri" w:eastAsia="Times New Roman" w:hAnsi="Calibri" w:cs="Calibri"/>
                <w:i/>
                <w:iCs/>
                <w:sz w:val="22"/>
                <w:szCs w:val="22"/>
              </w:rPr>
              <w:t>/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E59CFAE" w14:textId="77777777" w:rsidR="0050228B" w:rsidRPr="0050228B" w:rsidRDefault="0050228B" w:rsidP="0050228B">
            <w:pPr>
              <w:ind w:left="360" w:hanging="90"/>
              <w:jc w:val="center"/>
              <w:rPr>
                <w:rFonts w:ascii="Calibri" w:eastAsia="Times New Roman" w:hAnsi="Calibri" w:cs="Calibri"/>
                <w:b/>
                <w:bCs/>
                <w:sz w:val="22"/>
                <w:szCs w:val="22"/>
              </w:rPr>
            </w:pPr>
            <w:r w:rsidRPr="0050228B">
              <w:rPr>
                <w:rFonts w:ascii="Calibri" w:eastAsia="Times New Roman" w:hAnsi="Calibri" w:cs="Calibri"/>
                <w:b/>
                <w:bCs/>
                <w:sz w:val="22"/>
                <w:szCs w:val="22"/>
              </w:rPr>
              <w:t xml:space="preserve">Session 3 </w:t>
            </w:r>
            <w:r w:rsidRPr="0050228B">
              <w:rPr>
                <w:rFonts w:ascii="Calibri" w:eastAsia="Times New Roman" w:hAnsi="Calibri" w:cs="Calibri"/>
                <w:i/>
                <w:iCs/>
                <w:sz w:val="22"/>
                <w:szCs w:val="22"/>
              </w:rPr>
              <w:t>/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6812812" w14:textId="77777777" w:rsidR="0050228B" w:rsidRPr="0050228B" w:rsidRDefault="0050228B" w:rsidP="0050228B">
            <w:pPr>
              <w:ind w:left="360" w:hanging="90"/>
              <w:jc w:val="center"/>
              <w:rPr>
                <w:rFonts w:ascii="Calibri" w:eastAsia="Times New Roman" w:hAnsi="Calibri" w:cs="Calibri"/>
                <w:b/>
                <w:bCs/>
                <w:sz w:val="22"/>
                <w:szCs w:val="22"/>
              </w:rPr>
            </w:pPr>
            <w:r w:rsidRPr="0050228B">
              <w:rPr>
                <w:rFonts w:ascii="Calibri" w:eastAsia="Times New Roman" w:hAnsi="Calibri" w:cs="Calibri"/>
                <w:b/>
                <w:bCs/>
                <w:sz w:val="22"/>
                <w:szCs w:val="22"/>
              </w:rPr>
              <w:t xml:space="preserve">Session 4 </w:t>
            </w:r>
            <w:r w:rsidRPr="0050228B">
              <w:rPr>
                <w:rFonts w:ascii="Calibri" w:eastAsia="Times New Roman" w:hAnsi="Calibri" w:cs="Calibri"/>
                <w:i/>
                <w:iCs/>
                <w:sz w:val="22"/>
                <w:szCs w:val="22"/>
              </w:rPr>
              <w:t>/ Ikaapat na Sesyon</w:t>
            </w:r>
          </w:p>
        </w:tc>
      </w:tr>
      <w:tr w:rsidR="0050228B" w:rsidRPr="0050228B" w14:paraId="6DC0BC40"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8019262" w14:textId="77777777" w:rsidR="0050228B" w:rsidRPr="0050228B" w:rsidRDefault="0050228B" w:rsidP="0050228B">
            <w:pPr>
              <w:spacing w:after="0" w:line="240" w:lineRule="auto"/>
              <w:ind w:left="27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color w:val="000000" w:themeColor="text1"/>
                <w:sz w:val="22"/>
                <w:szCs w:val="22"/>
              </w:rPr>
              <w:t xml:space="preserve">References </w:t>
            </w:r>
          </w:p>
          <w:p w14:paraId="0F59898E" w14:textId="77777777" w:rsidR="0050228B" w:rsidRPr="0050228B" w:rsidRDefault="0050228B" w:rsidP="0050228B">
            <w:pPr>
              <w:spacing w:after="0" w:line="240" w:lineRule="auto"/>
              <w:ind w:left="360" w:hanging="90"/>
              <w:rPr>
                <w:rStyle w:val="Strong"/>
                <w:rFonts w:ascii="Calibri" w:eastAsia="Times New Roman" w:hAnsi="Calibri" w:cs="Calibri"/>
                <w:color w:val="000000" w:themeColor="text1"/>
                <w:sz w:val="22"/>
                <w:szCs w:val="22"/>
              </w:rPr>
            </w:pPr>
            <w:r w:rsidRPr="0050228B">
              <w:rPr>
                <w:rStyle w:val="Strong"/>
                <w:rFonts w:ascii="Calibri" w:hAnsi="Calibri" w:cs="Calibri"/>
                <w:b w:val="0"/>
                <w:bCs w:val="0"/>
                <w:i/>
                <w:iCs/>
                <w:color w:val="000000" w:themeColor="text1"/>
                <w:sz w:val="22"/>
                <w:szCs w:val="22"/>
              </w:rPr>
              <w:t>/ Mga Sanggunian</w:t>
            </w:r>
            <w:r w:rsidRPr="0050228B">
              <w:rPr>
                <w:rFonts w:ascii="Calibri" w:eastAsia="Times New Roman" w:hAnsi="Calibri" w:cs="Calibri"/>
                <w:color w:val="000000" w:themeColor="text1"/>
                <w:sz w:val="22"/>
                <w:szCs w:val="22"/>
              </w:rPr>
              <w:br/>
            </w:r>
            <w:r w:rsidRPr="0050228B">
              <w:rPr>
                <w:rStyle w:val="Emphasis"/>
                <w:rFonts w:ascii="Calibri" w:eastAsia="Times New Roman"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FEB8C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Department of Education. MATATAG Curriculum: Good Manners and Right Conduct (GMRC) Baitang 1-6.</w:t>
            </w:r>
          </w:p>
          <w:p w14:paraId="5F042407"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Department of Education. Good Manners and Right Conduct Grade 5 Three-Term Budget of Work for Learning Competencies, First Term, Weeks 3-4.</w:t>
            </w:r>
          </w:p>
          <w:p w14:paraId="3CE70A1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Department of Education. Health 5 Ikalawang Markahan - Modyul 1: Pagbabagong Pisikal, Sosyal at Emosyonal.</w:t>
            </w:r>
          </w:p>
          <w:p w14:paraId="067BF81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Eusebio, V. M. &amp; Eugenio, M. G. (2021). Si Erik Erikson, ang 8 Stages of Psychosocial Development, at Mga Developmental Task.</w:t>
            </w:r>
          </w:p>
          <w:p w14:paraId="5CEA5AD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Gordon, D. (2013). Life Signs: Coping Mechanism.</w:t>
            </w:r>
          </w:p>
          <w:p w14:paraId="25AC7A1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Uligan, R. A. M. (2020). Valuing Oneself.</w:t>
            </w:r>
          </w:p>
          <w:p w14:paraId="64D4D23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Villanueva, V. M. (2018). #ABKD: Ako bibo kase dapat.</w:t>
            </w:r>
          </w:p>
          <w:p w14:paraId="53909C15"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Larawang pantulong: Children in Different Stage [Vector], Vecteezy.</w:t>
            </w:r>
          </w:p>
        </w:tc>
      </w:tr>
      <w:tr w:rsidR="0050228B" w:rsidRPr="0050228B" w14:paraId="53E6DA1A"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602CF4D" w14:textId="77777777" w:rsidR="0050228B" w:rsidRPr="0050228B" w:rsidRDefault="0050228B" w:rsidP="0050228B">
            <w:pPr>
              <w:spacing w:after="0" w:line="240" w:lineRule="auto"/>
              <w:ind w:left="270" w:hanging="90"/>
              <w:rPr>
                <w:rStyle w:val="Strong"/>
                <w:rFonts w:ascii="Calibri" w:eastAsia="Times New Roman" w:hAnsi="Calibri" w:cs="Calibri"/>
                <w:color w:val="000000" w:themeColor="text1"/>
                <w:sz w:val="22"/>
                <w:szCs w:val="22"/>
              </w:rPr>
            </w:pPr>
            <w:r w:rsidRPr="0050228B">
              <w:rPr>
                <w:rStyle w:val="Strong"/>
                <w:rFonts w:ascii="Calibri" w:eastAsia="Times New Roman" w:hAnsi="Calibri" w:cs="Calibri"/>
                <w:color w:val="000000" w:themeColor="text1"/>
                <w:sz w:val="22"/>
                <w:szCs w:val="22"/>
              </w:rPr>
              <w:t xml:space="preserve">Declaration of AI use </w:t>
            </w:r>
          </w:p>
          <w:p w14:paraId="04D76DC1" w14:textId="77777777" w:rsidR="0050228B" w:rsidRPr="0050228B" w:rsidRDefault="0050228B" w:rsidP="0050228B">
            <w:pPr>
              <w:spacing w:after="0" w:line="240" w:lineRule="auto"/>
              <w:ind w:left="360" w:hanging="90"/>
              <w:rPr>
                <w:rStyle w:val="Strong"/>
                <w:rFonts w:ascii="Calibri" w:eastAsia="Times New Roman" w:hAnsi="Calibri" w:cs="Calibri"/>
                <w:color w:val="000000" w:themeColor="text1"/>
                <w:sz w:val="22"/>
                <w:szCs w:val="22"/>
              </w:rPr>
            </w:pPr>
            <w:r w:rsidRPr="0050228B">
              <w:rPr>
                <w:rStyle w:val="Strong"/>
                <w:rFonts w:ascii="Calibri" w:hAnsi="Calibri" w:cs="Calibri"/>
                <w:b w:val="0"/>
                <w:bCs w:val="0"/>
                <w:i/>
                <w:iCs/>
                <w:color w:val="000000" w:themeColor="text1"/>
                <w:sz w:val="22"/>
                <w:szCs w:val="22"/>
              </w:rPr>
              <w:t>/ Deklarasyon sa Paggamit ng AI</w:t>
            </w:r>
            <w:r w:rsidRPr="0050228B">
              <w:rPr>
                <w:rFonts w:ascii="Calibri" w:eastAsia="Times New Roman" w:hAnsi="Calibri" w:cs="Calibri"/>
                <w:color w:val="000000" w:themeColor="text1"/>
                <w:sz w:val="22"/>
                <w:szCs w:val="22"/>
              </w:rPr>
              <w:br/>
            </w:r>
            <w:r w:rsidRPr="0050228B">
              <w:rPr>
                <w:rStyle w:val="Emphasis"/>
                <w:rFonts w:ascii="Calibri" w:eastAsia="Times New Roman" w:hAnsi="Calibri" w:cs="Calibri"/>
                <w:color w:val="000000" w:themeColor="text1"/>
                <w:sz w:val="22"/>
                <w:szCs w:val="22"/>
              </w:rPr>
              <w:t>-</w:t>
            </w:r>
            <w:r w:rsidRPr="0050228B">
              <w:rPr>
                <w:rStyle w:val="Emphasis"/>
                <w:rFonts w:ascii="Calibri" w:hAnsi="Calibri" w:cs="Calibri"/>
                <w:color w:val="000000" w:themeColor="text1"/>
                <w:sz w:val="22"/>
                <w:szCs w:val="22"/>
              </w:rPr>
              <w:t xml:space="preserve"> </w:t>
            </w:r>
            <w:r w:rsidRPr="0050228B">
              <w:rPr>
                <w:rStyle w:val="Emphasis"/>
                <w:rFonts w:ascii="Calibri" w:eastAsia="Times New Roman" w:hAnsi="Calibri" w:cs="Calibri"/>
                <w:color w:val="000000" w:themeColor="text1"/>
                <w:sz w:val="22"/>
                <w:szCs w:val="22"/>
              </w:rPr>
              <w:t>Cite how AI was used in the formulation of the lesson plan.</w:t>
            </w:r>
            <w:r w:rsidRPr="0050228B">
              <w:rPr>
                <w:rFonts w:ascii="Calibri" w:eastAsia="Times New Roman" w:hAnsi="Calibri" w:cs="Calibri"/>
                <w:color w:val="000000" w:themeColor="text1"/>
                <w:sz w:val="22"/>
                <w:szCs w:val="22"/>
              </w:rPr>
              <w:br/>
            </w:r>
            <w:r w:rsidRPr="0050228B">
              <w:rPr>
                <w:rStyle w:val="Emphasis"/>
                <w:rFonts w:ascii="Calibri" w:eastAsia="Times New Roman"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9A421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50228B" w:rsidRPr="0050228B" w14:paraId="34D21BE2"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5A49FE8C" w14:textId="77777777" w:rsidR="0050228B" w:rsidRPr="0050228B" w:rsidRDefault="0050228B" w:rsidP="0050228B">
            <w:pPr>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t>Intentions</w:t>
            </w:r>
          </w:p>
          <w:p w14:paraId="63B7184D" w14:textId="77777777" w:rsidR="0050228B" w:rsidRPr="0050228B" w:rsidRDefault="0050228B" w:rsidP="0050228B">
            <w:pPr>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22C1AD7"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Matutukoy ng mga mag-aaral na ang paglaki at </w:t>
            </w:r>
            <w:r w:rsidRPr="0050228B">
              <w:rPr>
                <w:rFonts w:ascii="Calibri" w:eastAsia="Arial" w:hAnsi="Calibri" w:cs="Calibri"/>
                <w:sz w:val="22"/>
                <w:szCs w:val="22"/>
              </w:rPr>
              <w:lastRenderedPageBreak/>
              <w:t>pagbabago sa sarili ay likas na bahagi ng buhay, at maiuugnay nila ito sa pagpapahalaga sa sarili at paggalang sa sariling pagkatao.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710E6DE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Masusuri ng mga mag-aaral ang mga pagbabago sa </w:t>
            </w:r>
            <w:r w:rsidRPr="0050228B">
              <w:rPr>
                <w:rFonts w:ascii="Calibri" w:eastAsia="Arial" w:hAnsi="Calibri" w:cs="Calibri"/>
                <w:sz w:val="22"/>
                <w:szCs w:val="22"/>
              </w:rPr>
              <w:lastRenderedPageBreak/>
              <w:t>katawan at ang mga angkop na gawi sa pangangalaga sa sarili, gaya ng malusog na gawi, pakikipag-usap sa pinagkakatiwalaan, at pagpapanatili ng mabuting ugnayan.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519B929C"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Maiuugnay ng mga mag-aaral ang mga yugto ng pag-unlad </w:t>
            </w:r>
            <w:r w:rsidRPr="0050228B">
              <w:rPr>
                <w:rFonts w:ascii="Calibri" w:eastAsia="Arial" w:hAnsi="Calibri" w:cs="Calibri"/>
                <w:sz w:val="22"/>
                <w:szCs w:val="22"/>
              </w:rPr>
              <w:lastRenderedPageBreak/>
              <w:t>ng tao, lalo na ang panahon ng pagdadalaga at pagbibinata, sa pagbuo ng tiwala sa sarili, pagkakakilanlan, at wastong pakikitungo sa kapuwa.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58544B1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Mailalapat ng mga mag-aaral ang katatagan ng loob sa </w:t>
            </w:r>
            <w:r w:rsidRPr="0050228B">
              <w:rPr>
                <w:rFonts w:ascii="Calibri" w:eastAsia="Arial" w:hAnsi="Calibri" w:cs="Calibri"/>
                <w:sz w:val="22"/>
                <w:szCs w:val="22"/>
              </w:rPr>
              <w:lastRenderedPageBreak/>
              <w:t>pagtanggap ng mga pagbabagong pisikal, emosyonal, at sosyal at makabubuo sila ng angkop na payo o kilos para sa pangangalaga sa sarili.</w:t>
            </w:r>
          </w:p>
        </w:tc>
      </w:tr>
      <w:tr w:rsidR="0050228B" w:rsidRPr="0050228B" w14:paraId="4670A739"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B84751B"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lastRenderedPageBreak/>
              <w:t>Learning Competency and Curriculum Standards</w:t>
            </w:r>
          </w:p>
          <w:p w14:paraId="238D7C01"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u w:val="single"/>
              </w:rPr>
            </w:pPr>
            <w:r w:rsidRPr="0050228B">
              <w:rPr>
                <w:rFonts w:ascii="Calibri" w:eastAsia="Montserrat" w:hAnsi="Calibri" w:cs="Calibri"/>
                <w:i/>
                <w:iCs/>
                <w:color w:val="000000" w:themeColor="text1"/>
                <w:sz w:val="22"/>
                <w:szCs w:val="22"/>
              </w:rPr>
              <w:t>/</w:t>
            </w:r>
            <w:r w:rsidRPr="0050228B">
              <w:rPr>
                <w:rFonts w:ascii="Calibri" w:eastAsia="Montserrat" w:hAnsi="Calibri" w:cs="Calibri"/>
                <w:b/>
                <w:bCs/>
                <w:i/>
                <w:iCs/>
                <w:color w:val="000000" w:themeColor="text1"/>
                <w:sz w:val="22"/>
                <w:szCs w:val="22"/>
                <w:u w:val="single"/>
              </w:rPr>
              <w:t xml:space="preserve"> </w:t>
            </w:r>
            <w:r w:rsidRPr="0050228B">
              <w:rPr>
                <w:rStyle w:val="Strong"/>
                <w:rFonts w:ascii="Calibri" w:eastAsia="Times New Roman" w:hAnsi="Calibri" w:cs="Calibri"/>
                <w:b w:val="0"/>
                <w:bCs w:val="0"/>
                <w:i/>
                <w:iCs/>
                <w:color w:val="000000" w:themeColor="text1"/>
                <w:sz w:val="22"/>
                <w:szCs w:val="22"/>
              </w:rPr>
              <w:t>Kasanayang Pampagkatuto</w:t>
            </w:r>
          </w:p>
          <w:p w14:paraId="05DAFB1F"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w:t>
            </w:r>
            <w:r w:rsidRPr="0050228B">
              <w:rPr>
                <w:rFonts w:ascii="Calibri" w:eastAsia="Montserrat" w:hAnsi="Calibri" w:cs="Calibri"/>
                <w:color w:val="000000" w:themeColor="text1"/>
                <w:sz w:val="22"/>
                <w:szCs w:val="22"/>
              </w:rPr>
              <w:t xml:space="preserve"> </w:t>
            </w:r>
            <w:r w:rsidRPr="0050228B">
              <w:rPr>
                <w:rFonts w:ascii="Calibri" w:eastAsia="Montserrat"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E0960D"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Pamantayang Pangnilalaman: Natututuhan ng mag-aaral ang pag-unawa sa mga pagbabagong nagaganap sa sarili.</w:t>
            </w:r>
          </w:p>
          <w:p w14:paraId="0EE936A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Pamantayan sa Pagganap: Naisasagawa ng mag-aaral ang mga paraan ng pangangalaga sa sarili habang nararanasan ang mga pagbabago sa tulong ng pamilya bilang tanda ng pagpapahalaga.</w:t>
            </w:r>
          </w:p>
          <w:p w14:paraId="23E1AA63"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Lilinanging Pagpapahalaga: Pagpapahalaga sa Sarili (Valuing Oneself).</w:t>
            </w:r>
          </w:p>
          <w:p w14:paraId="2352610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Kasanayang Pampagkatuto: Nakapagsasanay sa pagpapahalaga sa sarili sa pamamagitan ng pagsunod batay sa mga isinangguni sa mga magulang, nakatatanda, tagapangalaga o taong pinagkakatiwalaan.</w:t>
            </w:r>
          </w:p>
          <w:p w14:paraId="2A60DA7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Natutukoy ang mga pagbabagong nararanasan sa sarili.</w:t>
            </w:r>
          </w:p>
          <w:p w14:paraId="60AA561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b. Nasusuri na ang mga pagbabagong nagaganap sa sarili ay bahagi ng kanilang pag-unlad bilang tao at paghahanda para sa mga susunod na yugto ng buhay.</w:t>
            </w:r>
          </w:p>
          <w:p w14:paraId="01B63735"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c. Nailalapat ang mga paraan ng pangangalaga sa sarili habang nararanasan ang mga pagbabago sa tulong ng pamilya.</w:t>
            </w:r>
          </w:p>
        </w:tc>
      </w:tr>
      <w:tr w:rsidR="0050228B" w:rsidRPr="0050228B" w14:paraId="136CD4A4"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ACC0DAC" w14:textId="77777777" w:rsidR="0050228B" w:rsidRPr="0050228B" w:rsidRDefault="0050228B" w:rsidP="0050228B">
            <w:pPr>
              <w:widowControl w:val="0"/>
              <w:spacing w:after="0" w:line="240" w:lineRule="auto"/>
              <w:ind w:left="270" w:hanging="90"/>
              <w:rPr>
                <w:rFonts w:ascii="Calibri" w:eastAsia="Montserrat" w:hAnsi="Calibri" w:cs="Calibri"/>
                <w:color w:val="000000" w:themeColor="text1"/>
                <w:sz w:val="22"/>
                <w:szCs w:val="22"/>
              </w:rPr>
            </w:pPr>
            <w:r w:rsidRPr="0050228B">
              <w:rPr>
                <w:rFonts w:ascii="Calibri" w:eastAsia="Montserrat" w:hAnsi="Calibri" w:cs="Calibri"/>
                <w:b/>
                <w:bCs/>
                <w:color w:val="000000" w:themeColor="text1"/>
                <w:sz w:val="22"/>
                <w:szCs w:val="22"/>
              </w:rPr>
              <w:t>Learning Objectives</w:t>
            </w:r>
          </w:p>
          <w:p w14:paraId="313579C5"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rPr>
            </w:pPr>
            <w:r w:rsidRPr="0050228B">
              <w:rPr>
                <w:rFonts w:ascii="Calibri" w:eastAsia="Montserrat" w:hAnsi="Calibri" w:cs="Calibri"/>
                <w:i/>
                <w:iCs/>
                <w:color w:val="000000" w:themeColor="text1"/>
                <w:sz w:val="22"/>
                <w:szCs w:val="22"/>
              </w:rPr>
              <w:t>/</w:t>
            </w:r>
            <w:r w:rsidRPr="0050228B">
              <w:rPr>
                <w:rFonts w:ascii="Calibri" w:eastAsia="Montserrat" w:hAnsi="Calibri" w:cs="Calibri"/>
                <w:b/>
                <w:bCs/>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Mga Tiyak na Layunin</w:t>
            </w:r>
          </w:p>
          <w:p w14:paraId="6B8D3ED3"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w:t>
            </w:r>
            <w:r w:rsidRPr="0050228B">
              <w:rPr>
                <w:rFonts w:ascii="Calibri" w:eastAsia="Montserrat" w:hAnsi="Calibri" w:cs="Calibri"/>
                <w:color w:val="000000" w:themeColor="text1"/>
                <w:sz w:val="22"/>
                <w:szCs w:val="22"/>
              </w:rPr>
              <w:t xml:space="preserve"> </w:t>
            </w:r>
            <w:r w:rsidRPr="0050228B">
              <w:rPr>
                <w:rFonts w:ascii="Calibri" w:eastAsia="Montserrat"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B010B3"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Pagkatapos ng sesyon, ang mga mag-aaral ay inaasahang: (1) makasagot sa maikling balik-aral tungkol sa pagpapahalaga sa sariling buhay; (2) makapaglalarawan ng mga pagbabagong nakikita sa iba't ibang edad at yugto ng buhay; at (3) makapagbibigay ng halimbawa ng kilos na nagpapakita ng pagpapahalaga sa sarili.</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7D7A2C"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Pagkatapos ng sesyon, ang mga mag-aaral ay inaasahang: (1) makapagtutugma ng mga mabisang kasanayan sa pangangalaga sa sarili; (2) makapagsusuri ng sariling karanasan mula Grade 1 hanggang Grade 5; at (3) makapagsusulat ng maikling sanaysay tungkol sa pagpapahalaga sa sariling pagbabago.</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C4A6F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Pagkatapos ng sesyon, ang mga mag-aaral ay inaasahang: (1) makaguguhit o makapaglalarawan ng pagbabago ng tao sa iba't ibang edad; (2) makikilala ang mahahalagang yugto ng psychosocial development ni Erik Erikson; at (3) makapagbibigay ng angkop na payo sa kaibigan na nahihirapang tanggapin ang sarili.</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46991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Pagkatapos ng sesyon, ang mga mag-aaral ay inaasahang: (1) makapagtutukoy ng mga pagbabagong pisikal, emosyonal, at sosyal; (2) makapagpapaliwanag na normal at magkakaiba ang karanasan ng bawat bata; at (3) makapagmumungkahi ng paraan ng pangangalaga sa sarili sa tulong ng pamilya o pinagkakatiwalaang nakatatanda.</w:t>
            </w:r>
          </w:p>
        </w:tc>
      </w:tr>
      <w:tr w:rsidR="0050228B" w:rsidRPr="0050228B" w14:paraId="2D6F4B52"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12648A8"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t>Learner Context</w:t>
            </w:r>
          </w:p>
          <w:p w14:paraId="44BE2DE5"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u w:val="single"/>
              </w:rPr>
            </w:pPr>
            <w:r w:rsidRPr="0050228B">
              <w:rPr>
                <w:rFonts w:ascii="Calibri" w:eastAsia="Montserrat" w:hAnsi="Calibri" w:cs="Calibri"/>
                <w:i/>
                <w:iCs/>
                <w:color w:val="000000" w:themeColor="text1"/>
                <w:sz w:val="22"/>
                <w:szCs w:val="22"/>
              </w:rPr>
              <w:t>/</w:t>
            </w:r>
            <w:r w:rsidRPr="0050228B">
              <w:rPr>
                <w:rFonts w:ascii="Calibri" w:eastAsia="Montserrat" w:hAnsi="Calibri" w:cs="Calibri"/>
                <w:i/>
                <w:iCs/>
                <w:color w:val="000000" w:themeColor="text1"/>
                <w:sz w:val="22"/>
                <w:szCs w:val="22"/>
                <w:u w:val="single"/>
              </w:rPr>
              <w:t xml:space="preserve"> </w:t>
            </w:r>
            <w:r w:rsidRPr="0050228B">
              <w:rPr>
                <w:rStyle w:val="Strong"/>
                <w:rFonts w:ascii="Calibri" w:eastAsia="Times New Roman" w:hAnsi="Calibri" w:cs="Calibri"/>
                <w:b w:val="0"/>
                <w:bCs w:val="0"/>
                <w:i/>
                <w:iCs/>
                <w:color w:val="000000" w:themeColor="text1"/>
                <w:sz w:val="22"/>
                <w:szCs w:val="22"/>
              </w:rPr>
              <w:t>Konteksto ng Mag-aaral</w:t>
            </w:r>
          </w:p>
          <w:p w14:paraId="4EF3945D"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lastRenderedPageBreak/>
              <w:t>-</w:t>
            </w:r>
            <w:r w:rsidRPr="0050228B">
              <w:rPr>
                <w:rFonts w:ascii="Calibri" w:eastAsia="Montserrat" w:hAnsi="Calibri" w:cs="Calibri"/>
                <w:color w:val="000000" w:themeColor="text1"/>
                <w:sz w:val="22"/>
                <w:szCs w:val="22"/>
              </w:rPr>
              <w:t xml:space="preserve"> </w:t>
            </w:r>
            <w:r w:rsidRPr="0050228B">
              <w:rPr>
                <w:rFonts w:ascii="Calibri" w:eastAsia="Montserrat"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18F9C6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(Halimbawa lamang) Batay sa mga nakaraang gawain, karamihan sa mga mag-aaral ay aktibong nakikilahok sa tanong-sagot, pagguhit, pagtutugma, at pagbabahagi ng sariling karanasan. Malakas ang kanilang interes sa mga gawaing may larawan, tsart, pangkatang </w:t>
            </w:r>
            <w:r w:rsidRPr="0050228B">
              <w:rPr>
                <w:rFonts w:ascii="Calibri" w:eastAsia="Arial" w:hAnsi="Calibri" w:cs="Calibri"/>
                <w:sz w:val="22"/>
                <w:szCs w:val="22"/>
              </w:rPr>
              <w:lastRenderedPageBreak/>
              <w:t>talakayan, at sitwasyong malapit sa kanilang buhay. May ilang mag-aaral na maaaring mahiyang magsalita tungkol sa pagbabagong nararanasan sa katawan o damdamin, kaya kailangan ang sensitibo, magalang, at opsiyonal na paraan ng pagsagot gaya ng pagsulat, pagguhit, pares na pagbabahagi, o paglapit sa guro pagkatapos ng klase.</w:t>
            </w:r>
          </w:p>
        </w:tc>
      </w:tr>
      <w:tr w:rsidR="0050228B" w:rsidRPr="0050228B" w14:paraId="08015EFB"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1A95C09" w14:textId="77777777" w:rsidR="0050228B" w:rsidRPr="0050228B" w:rsidRDefault="0050228B" w:rsidP="0050228B">
            <w:pPr>
              <w:pStyle w:val="Heading2"/>
              <w:ind w:left="270" w:hanging="90"/>
              <w:rPr>
                <w:rFonts w:ascii="Calibri" w:eastAsia="Times New Roman" w:hAnsi="Calibri" w:cs="Calibri"/>
                <w:color w:val="000000" w:themeColor="text1"/>
                <w:sz w:val="22"/>
                <w:szCs w:val="22"/>
              </w:rPr>
            </w:pPr>
            <w:r w:rsidRPr="0050228B">
              <w:rPr>
                <w:rFonts w:ascii="Calibri" w:eastAsia="Times New Roman" w:hAnsi="Calibri" w:cs="Calibri"/>
                <w:color w:val="000000" w:themeColor="text1"/>
                <w:sz w:val="22"/>
                <w:szCs w:val="22"/>
              </w:rPr>
              <w:lastRenderedPageBreak/>
              <w:t>Learning Experience</w:t>
            </w:r>
          </w:p>
          <w:p w14:paraId="793C978A" w14:textId="77777777" w:rsidR="0050228B" w:rsidRPr="0050228B" w:rsidRDefault="0050228B" w:rsidP="0050228B">
            <w:pPr>
              <w:pStyle w:val="Heading2"/>
              <w:ind w:left="360" w:hanging="90"/>
              <w:rPr>
                <w:rFonts w:ascii="Calibri" w:eastAsia="Times New Roman" w:hAnsi="Calibri" w:cs="Calibri"/>
                <w:color w:val="000000" w:themeColor="text1"/>
                <w:sz w:val="22"/>
                <w:szCs w:val="22"/>
              </w:rPr>
            </w:pPr>
            <w:r w:rsidRPr="0050228B">
              <w:rPr>
                <w:rFonts w:ascii="Calibri" w:eastAsia="Times New Roman"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248E73E8"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Ang karanasan sa pagkatuto ay nakaangkla sa pag-unawa na ang mga pagbabagong pisikal, emosyonal, sosyal, at pansarili ay normal na bahagi ng paglaki. Sa bawat sesyon, gagabayan ang mga mag-aaral mula sa pagbabalik-aral at pag-uugnay sa dating kaalaman, pagsusuri ng larawan at sitwasyon, pagtutugma at pag-uuri ng halimbawa, pinatnubayang pagsasanay, pagbabahagi ng payo, hanggang sa pagninilay tungkol sa pagpapahalaga at pangangalaga sa sarili. Bibigyan sila ng ligtas at magalang na espasyo upang makapagpahayag ng obserbasyon, tanong, damdamin, at mungkahi nang hindi pinapahiya ang sarili o kapuwa.</w:t>
            </w:r>
          </w:p>
        </w:tc>
      </w:tr>
      <w:tr w:rsidR="0050228B" w:rsidRPr="0050228B" w14:paraId="3F42E980"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7A5728A"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t>Pre-Lesson</w:t>
            </w:r>
          </w:p>
          <w:p w14:paraId="6127EA2D"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rPr>
            </w:pPr>
            <w:r w:rsidRPr="0050228B">
              <w:rPr>
                <w:rFonts w:ascii="Calibri" w:eastAsia="Montserrat" w:hAnsi="Calibri" w:cs="Calibri"/>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Bago ang Aralin</w:t>
            </w:r>
          </w:p>
          <w:p w14:paraId="534FBC94"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w:t>
            </w:r>
            <w:r w:rsidRPr="0050228B">
              <w:rPr>
                <w:rFonts w:ascii="Calibri" w:eastAsia="Montserrat" w:hAnsi="Calibri" w:cs="Calibri"/>
                <w:color w:val="000000" w:themeColor="text1"/>
                <w:sz w:val="22"/>
                <w:szCs w:val="22"/>
              </w:rPr>
              <w:t xml:space="preserve"> </w:t>
            </w:r>
            <w:r w:rsidRPr="0050228B">
              <w:rPr>
                <w:rFonts w:ascii="Calibri" w:eastAsia="Montserrat"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0259C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Magsimula sa maikling balik-aral gamit ang Oo o Hindi upang maiugnay ang nakaraang aralin tungkol sa paggalang sa buhay at ang bagong aralin tungkol sa pagbabagong nagaganap sa sarili. Ipaalala na ang bawat sagot ay tatalakayin nang may paggalang at walang pagtawanan.</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39E86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Ibalik ang konsepto ng “pagpapahalaga sa sarili” sa pamamagitan ng mabilis na tanong: “Anong gawi ang ginagawa mo upang alagaan ang sarili?” Pagkatapos, ipaliwanag na susuriin sa sesyon ang mga pagbabago sa katawan at ang mga gawi upang mapamahalaan ang mga ito.</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948B9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Magpakita ng simpleng larawan o timeline ng tao mula sanggol hanggang matanda. Ipalarawan sa mga mag-aaral ang napapansing pagbabago at ipaugnay ito sa tanong na: “Bakit mahalagang maunawaan ang yugto ng paglaki ng tao?”</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BCA64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Magbigay ng maikling check-in: “Anong uri ng pagbabago ang madalas mong mapansin sa edad ninyo - pisikal, emosyonal, o sosyal?” Ipaalala na hindi kailangang magbahagi ng personal na detalye kung hindi komportable ang mag-aaral.</w:t>
            </w:r>
          </w:p>
        </w:tc>
      </w:tr>
      <w:tr w:rsidR="0050228B" w:rsidRPr="0050228B" w14:paraId="435AB950"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5049DE8"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u w:val="single"/>
              </w:rPr>
              <w:t>Flow</w:t>
            </w:r>
          </w:p>
          <w:p w14:paraId="1D2A8EEC"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rPr>
            </w:pPr>
            <w:r w:rsidRPr="0050228B">
              <w:rPr>
                <w:rFonts w:ascii="Calibri" w:eastAsia="Montserrat" w:hAnsi="Calibri" w:cs="Calibri"/>
                <w:i/>
                <w:iCs/>
                <w:color w:val="000000" w:themeColor="text1"/>
                <w:sz w:val="22"/>
                <w:szCs w:val="22"/>
              </w:rPr>
              <w:t>/</w:t>
            </w:r>
            <w:r w:rsidRPr="0050228B">
              <w:rPr>
                <w:rFonts w:ascii="Calibri" w:eastAsia="Montserrat" w:hAnsi="Calibri" w:cs="Calibri"/>
                <w:b/>
                <w:bCs/>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Daloy ng Aralin</w:t>
            </w:r>
          </w:p>
          <w:p w14:paraId="04B9ABB6"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w:t>
            </w:r>
            <w:r w:rsidRPr="0050228B">
              <w:rPr>
                <w:rFonts w:ascii="Calibri" w:eastAsia="Montserrat" w:hAnsi="Calibri" w:cs="Calibri"/>
                <w:color w:val="000000" w:themeColor="text1"/>
                <w:sz w:val="22"/>
                <w:szCs w:val="22"/>
              </w:rPr>
              <w:t xml:space="preserve"> </w:t>
            </w:r>
            <w:r w:rsidRPr="0050228B">
              <w:rPr>
                <w:rFonts w:ascii="Calibri" w:eastAsia="Montserrat" w:hAnsi="Calibri" w:cs="Calibri"/>
                <w:i/>
                <w:iCs/>
                <w:color w:val="000000" w:themeColor="text1"/>
                <w:sz w:val="22"/>
                <w:szCs w:val="22"/>
              </w:rPr>
              <w:t>Describe the activities that you can implement in 1 or more sessions to meet the learning objectives.</w:t>
            </w:r>
          </w:p>
          <w:p w14:paraId="61FD0C87"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Apply the Learning Design Principles by thinking about how to:</w:t>
            </w:r>
          </w:p>
          <w:p w14:paraId="43D685B6"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lastRenderedPageBreak/>
              <w:t>- make the objectives clear for the learners</w:t>
            </w:r>
          </w:p>
          <w:p w14:paraId="17D47BD3"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guide learners before letting them try the task on their own</w:t>
            </w:r>
          </w:p>
          <w:p w14:paraId="4D9F05EC"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check the state of the learners’ well-being, understanding, and mastery over the lesson</w:t>
            </w:r>
          </w:p>
          <w:p w14:paraId="68B31862"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connect today's new concepts to past competencies</w:t>
            </w:r>
          </w:p>
          <w:p w14:paraId="39BB45CA"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encourage collaboration among learners</w:t>
            </w:r>
          </w:p>
          <w:p w14:paraId="60711638"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invite learners to reflect on why this matters to them</w:t>
            </w:r>
          </w:p>
          <w:p w14:paraId="6D6E5941"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u w:val="single"/>
              </w:rPr>
            </w:pPr>
            <w:r w:rsidRPr="0050228B">
              <w:rPr>
                <w:rFonts w:ascii="Calibri" w:eastAsia="Montserrat" w:hAnsi="Calibri" w:cs="Calibri"/>
                <w:i/>
                <w:iCs/>
                <w:color w:val="000000" w:themeColor="text1"/>
                <w:sz w:val="22"/>
                <w:szCs w:val="22"/>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62F69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1. Ilahad ang layunin ng aralin: mauunawaan ng mga mag-aaral na ang pagbabago sa sarili ay normal, mahalaga, at dapat pahalagahan.</w:t>
            </w:r>
          </w:p>
          <w:p w14:paraId="1899FE8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2. Ipasuri ang larawan nina Pilar at Pedro o katulad na larawan ng mga batang </w:t>
            </w:r>
            <w:r w:rsidRPr="0050228B">
              <w:rPr>
                <w:rFonts w:ascii="Calibri" w:eastAsia="Arial" w:hAnsi="Calibri" w:cs="Calibri"/>
                <w:sz w:val="22"/>
                <w:szCs w:val="22"/>
              </w:rPr>
              <w:lastRenderedPageBreak/>
              <w:t>nasa iba't ibang yugto ng paglaki. Itanong: “Ano ang ipinapakita ng larawan tungkol sa edad at pagbabago?”</w:t>
            </w:r>
          </w:p>
          <w:p w14:paraId="66C56EE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Gamitin ang gabay na tanong tungkol sa damit na mabilis kalakhan upang ipakita ang pisikal na paglaki. Iproseso ang sagot: habang lumalaki, may mga bahagi ng katawan at pangangailangan na nagbabago.</w:t>
            </w:r>
          </w:p>
          <w:p w14:paraId="3F3D9905"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Magpahawan ng bokabularyo: “Pagpapahalaga sa Sarili.” Pabigyan ang mga mag-aaral ng isang halimbawa ng kilos na nagpapakita nito.</w:t>
            </w:r>
          </w:p>
          <w:p w14:paraId="3924389F"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Pumili ng ilang sagot, itala sa pisara, at magpaboto sa klase ng pinakamalinaw na halimbawa. Tapusin sa pahayag: “Ang bawat pagbabago sa sarili ay dapat pahalagahan dahil bahagi ito ng ating paglaki at pag-unlad.”</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9D038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1. Balikan ang konsepto ng pagbabago sa sarili at ipakilala ang kaugnay na paksa: mga pagbabago sa katawan at tamang pamamahala sa mga ito.</w:t>
            </w:r>
          </w:p>
          <w:p w14:paraId="4B9C3A3D"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2. Ipagawa ang pagtutugma tungkol sa mabisang kasanayan gaya ng malusog </w:t>
            </w:r>
            <w:r w:rsidRPr="0050228B">
              <w:rPr>
                <w:rFonts w:ascii="Calibri" w:eastAsia="Arial" w:hAnsi="Calibri" w:cs="Calibri"/>
                <w:sz w:val="22"/>
                <w:szCs w:val="22"/>
              </w:rPr>
              <w:lastRenderedPageBreak/>
              <w:t>na gawi, pagbabahagi ng pakiramdam sa kapuwa, pagkakaroon ng mabuting samahan, at pag-iisip na iisa pa rin ang pagkatao kahit may pisikal na pagbabago.</w:t>
            </w:r>
          </w:p>
          <w:p w14:paraId="43730FD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Iproseso ang sagot sa pamamagitan ng tanong: “Paano nakatutulong ang gawi na ito sa iyong damdamin at pagpapahalaga sa sarili?”</w:t>
            </w:r>
          </w:p>
          <w:p w14:paraId="3033E1EF"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Ipagawa ang tsart na “Mayroon Ako” mula Grade 1 hanggang Grade 5. Payagan ang mga mag-aaral na gumamit ng salita, tsek, o simpleng guhit.</w:t>
            </w:r>
          </w:p>
          <w:p w14:paraId="516F4917"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Sa pinatnubayang pagsasanay, magpasulat ng 3-4 pangungusap na sanaysay tungkol sa isang tuntunin ukol sa sarili. Gumamit ng rubrik sa nilalaman, diwa, at kaayusan.</w:t>
            </w:r>
          </w:p>
          <w:p w14:paraId="3553EB3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6. Sa paglapat, ipabahagi ang isang magandang alaala o mahalagang pangyayari na nagpapakita ng pagtanggap at pagpapahalaga sa sariling pagbabago.</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72AFF5"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1. Ipakita ang timeline ng edad: sanggol, 3 taon, 12 taon, 18 taon, 25 taon, 40 taon, at 65 taon. Ipaguhit o ipalarawan ang pagbabago sa bawat yugto.</w:t>
            </w:r>
          </w:p>
          <w:p w14:paraId="1DD53F3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2. Ipakilala nang maikli ang walong yugto ng psychosocial development ni </w:t>
            </w:r>
            <w:r w:rsidRPr="0050228B">
              <w:rPr>
                <w:rFonts w:ascii="Calibri" w:eastAsia="Arial" w:hAnsi="Calibri" w:cs="Calibri"/>
                <w:sz w:val="22"/>
                <w:szCs w:val="22"/>
              </w:rPr>
              <w:lastRenderedPageBreak/>
              <w:t>Erik Erikson. Bigyang-diin ang Stage 4: Industry vs. Inferiority at Stage 5: Identity vs. Role Confusion dahil malapit ito sa karanasan ng Grade 5.</w:t>
            </w:r>
          </w:p>
          <w:p w14:paraId="18E617F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Talakayin na ang pagbuo ng tiwala sa sarili at pagkakakilanlan ay nangangailangan ng gabay, suporta, at mabuting pagpapasiya.</w:t>
            </w:r>
          </w:p>
          <w:p w14:paraId="4E31238F"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Ipagawa ang pagtapat-tapatin ng positibo at salungat na pag-unlad: Trust-Mistrust, Autonomy-Shame/Doubt, Initiative-Guilt, Industry-Inferiority, Identity-Role Confusion.</w:t>
            </w:r>
          </w:p>
          <w:p w14:paraId="4E2E08D4"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Sa gawaing “Payo Ko, Kaibigan Ko,” pangkatin ang klase at ipabuo ang angkop na payo sa kaibigang hindi nagtitiwala, may mababang pagpapahalaga sa sarili, mahiyain, o palaging nakararamdam na siya ang may kasalanan.</w:t>
            </w:r>
          </w:p>
          <w:p w14:paraId="57158BB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6. Ipaulat ang sagot at bigyang-diin ang magalang na pakikinig at pagsangguni sa pinagkakatiwalaang nakatatanda kung may mabigat na alalahanin.</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9E28D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1. Magsimula sa gawain na lagyan ng tsek ang “Oo” o “Hindi” sa mga pagbabagong maaaring maranasan sa panahon ng paglaki. Paalalahanan ang klase na magkakaiba ang bilis at paraan ng pagbabago ng bawat bata.</w:t>
            </w:r>
          </w:p>
          <w:p w14:paraId="7E9100B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2. Talakayin ang tatlong uri ng pagbabago: pisikal, emosyonal, at sosyal. Gumamit ng mga halimbawa gaya ng pagtangkad, pagiging sensitibo, pagkakaroon ng barkada, pagnanais ng independence, at pagbabago sa boses o katawan.</w:t>
            </w:r>
          </w:p>
          <w:p w14:paraId="1BD5533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Ipagawa ang pagpili ng tamang uri ng pagbabago sa bawat pangungusap. Pagkatapos, ipatapat ang mga halimbawa sa uri ng pagbabago.</w:t>
            </w:r>
          </w:p>
          <w:p w14:paraId="61E5F34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Lagumin: “Huwag matakot sa mga pagbabagong ito. Normal ang mga ito, ngunit dapat pangalagaan ang sarili at sumangguni sa pamilya o pinagkakatiwalaang nakatatanda.”</w:t>
            </w:r>
          </w:p>
          <w:p w14:paraId="4DB3525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Ipagawa ang Tama-Mali-Dahilan tungkol sa mga kilos na tumutulong sa pagpapahalaga sa sarili.</w:t>
            </w:r>
          </w:p>
          <w:p w14:paraId="7369F7F7"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6. Magpagnilay: “Anong kabutihang asal ang natutuhan ko sa araling ito? Anong pag-uugali ang dapat kong iwasto kaugnay ng pagpapahalaga sa sarili?”</w:t>
            </w:r>
          </w:p>
        </w:tc>
      </w:tr>
      <w:tr w:rsidR="0050228B" w:rsidRPr="0050228B" w14:paraId="1337DFED"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A841233"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lastRenderedPageBreak/>
              <w:t>Learning Resources</w:t>
            </w:r>
          </w:p>
          <w:p w14:paraId="07BAE3BB"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rPr>
            </w:pPr>
            <w:r w:rsidRPr="0050228B">
              <w:rPr>
                <w:rFonts w:ascii="Calibri" w:eastAsia="Montserrat" w:hAnsi="Calibri" w:cs="Calibri"/>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Mga Kagamitang Panturo</w:t>
            </w:r>
          </w:p>
          <w:p w14:paraId="27BF2F10"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List down the learning resources that will help you reach your objectives. Ensure that they are available and inclusive.</w:t>
            </w:r>
          </w:p>
          <w:p w14:paraId="6C7D4024"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12A24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Larawan ng mga bata sa iba't ibang yugto ng buhay; pisara o manila paper; marker; sagutang papel; Oo/Hindi card; alternatibo: oral response o simpleng guhit para sa mag-aaral na nahihirapan magsulat.</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E89214"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Pagtutugma worksheet; “Mayroon Ako” tsart; rubrik sa maikling sanaysay; lapis, papel, marker; alternatibo: pares na pagsagot, teacher scribe, o checklist format.</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38CEA7"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Timeline ng yugto ng buhay; simpleng tala ng psychosocial stages; matching cards; pangkatang worksheet para sa “Payo Ko, Kaibigan Ko”; alternatibo: larawan, role-play, o oral sharing.</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5C97C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Checklist ng pisikal/emosyonal/sosyal na pagbabago; matching worksheet; Tama-Mali-Dahilan sheet; reflection slip; alternatibo: pagsagot sa pamamagitan ng tsek, pagguhit, o maikling paliwanag.</w:t>
            </w:r>
          </w:p>
        </w:tc>
      </w:tr>
      <w:tr w:rsidR="0050228B" w:rsidRPr="0050228B" w14:paraId="2B179120"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963BC5"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t xml:space="preserve">Opportunities for integration </w:t>
            </w:r>
          </w:p>
          <w:p w14:paraId="5B7FE901"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u w:val="single"/>
              </w:rPr>
            </w:pPr>
            <w:r w:rsidRPr="0050228B">
              <w:rPr>
                <w:rFonts w:ascii="Calibri" w:eastAsia="Montserrat" w:hAnsi="Calibri" w:cs="Calibri"/>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Oportunidad para sa Integrasyon</w:t>
            </w:r>
          </w:p>
          <w:p w14:paraId="551AAF8B"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CD3BB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Health: pag-unawa sa pisikal, sosyal, at emosyonal na pagbabago; Filipino: malinaw na pagpapahayag ng halimbawa at dahilan; Values integration: paggalang sa dignidad ng sarili at kapuwa.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78BB9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Health at Edukasyon sa Pagpapakatao: malusog na gawi, emosyonal na kamalayan, at pagtanggap sa sarili; English/Filipino: pagsulat ng maikling sanaysay; Araling Panlipunan: pamilya at komunidad bilang suporta.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C251AC"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Science/Health: yugto ng paglaki at pag-unlad; Filipino: pagbibigay ng payo at pakikinig sa ulat ng pangkat; Guidance concepts: pagkakakilanlan, tiwala sa sarili, at positibong pakikitungo.</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C412F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Health: puberty at hygiene; MAPEH/PE: pag-aalaga sa katawan; ICT/Media Literacy: maingat na paggamit ng gadgets at media sa pagbuo ng positibong pagtingin sa sarili; Homeroom Guidance: pagsangguni sa pinagkakatiwalaang nakatatanda.</w:t>
            </w:r>
          </w:p>
        </w:tc>
      </w:tr>
      <w:tr w:rsidR="0050228B" w:rsidRPr="0050228B" w14:paraId="7204D8FA"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2274FD7" w14:textId="77777777" w:rsidR="0050228B" w:rsidRPr="0050228B" w:rsidRDefault="0050228B" w:rsidP="0050228B">
            <w:pPr>
              <w:pStyle w:val="Heading2"/>
              <w:ind w:left="270" w:hanging="90"/>
              <w:rPr>
                <w:rFonts w:ascii="Calibri" w:eastAsia="Times New Roman" w:hAnsi="Calibri" w:cs="Calibri"/>
                <w:color w:val="000000" w:themeColor="text1"/>
                <w:sz w:val="22"/>
                <w:szCs w:val="22"/>
              </w:rPr>
            </w:pPr>
            <w:r w:rsidRPr="0050228B">
              <w:rPr>
                <w:rFonts w:ascii="Calibri" w:eastAsia="Times New Roman" w:hAnsi="Calibri" w:cs="Calibri"/>
                <w:color w:val="000000" w:themeColor="text1"/>
                <w:sz w:val="22"/>
                <w:szCs w:val="22"/>
              </w:rPr>
              <w:t>Assessment</w:t>
            </w:r>
          </w:p>
          <w:p w14:paraId="792ED56D" w14:textId="77777777" w:rsidR="0050228B" w:rsidRPr="0050228B" w:rsidRDefault="0050228B" w:rsidP="0050228B">
            <w:pPr>
              <w:pStyle w:val="Heading2"/>
              <w:ind w:left="360" w:hanging="90"/>
              <w:rPr>
                <w:rFonts w:ascii="Calibri" w:eastAsia="Times New Roman" w:hAnsi="Calibri" w:cs="Calibri"/>
                <w:color w:val="000000" w:themeColor="text1"/>
                <w:sz w:val="22"/>
                <w:szCs w:val="22"/>
              </w:rPr>
            </w:pPr>
            <w:r w:rsidRPr="0050228B">
              <w:rPr>
                <w:rFonts w:ascii="Calibri" w:eastAsia="Times New Roman"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4BEAD23"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Susuriin ang kakayahan ng mga mag-aaral na: (1) tukuyin ang mga pagbabagong nararanasan sa sarili; (2) ipaliwanag na ang mga pagbabagong ito ay bahagi ng pag-unlad bilang tao; (3) iugnay ang pagpapahalaga sa sarili sa wastong pangangalaga at pagsangguni sa magulang, nakatatanda, tagapangalaga, o taong pinagkakatiwalaan; at (4) makapagbigay ng angkop na payo o paraan ng pagtanggap at pangangalaga sa sarili.</w:t>
            </w:r>
          </w:p>
        </w:tc>
      </w:tr>
      <w:tr w:rsidR="0050228B" w:rsidRPr="0050228B" w14:paraId="055A6E34"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F04D0AD"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t xml:space="preserve">Formative Assessment </w:t>
            </w:r>
          </w:p>
          <w:p w14:paraId="36C65F61"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rPr>
            </w:pPr>
            <w:r w:rsidRPr="0050228B">
              <w:rPr>
                <w:rFonts w:ascii="Calibri" w:eastAsia="Montserrat" w:hAnsi="Calibri" w:cs="Calibri"/>
                <w:i/>
                <w:iCs/>
                <w:color w:val="000000" w:themeColor="text1"/>
                <w:sz w:val="22"/>
                <w:szCs w:val="22"/>
              </w:rPr>
              <w:t>/</w:t>
            </w:r>
            <w:r w:rsidRPr="0050228B">
              <w:rPr>
                <w:rFonts w:ascii="Calibri" w:eastAsia="Montserrat" w:hAnsi="Calibri" w:cs="Calibri"/>
                <w:b/>
                <w:bCs/>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Formative na Pagtataya</w:t>
            </w:r>
          </w:p>
          <w:p w14:paraId="7345E09B"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Create a task, activity or questions to evaluate learning and provide feedback every now and then. Include ways for learners to ask for guidance or support throughout each session.</w:t>
            </w:r>
          </w:p>
          <w:p w14:paraId="5AC68860"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lastRenderedPageBreak/>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6AC4A3"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Gawain: “Larawan at Halimbawa.” Suriin ng mga mag-aaral ang larawan ng taong nasa iba't ibang edad at magbigay ng dalawang pagbabagong napapansin. Pagkatapos, magsulat o magsabi ng isang kilos na nagpapakita </w:t>
            </w:r>
            <w:r w:rsidRPr="0050228B">
              <w:rPr>
                <w:rFonts w:ascii="Calibri" w:eastAsia="Arial" w:hAnsi="Calibri" w:cs="Calibri"/>
                <w:sz w:val="22"/>
                <w:szCs w:val="22"/>
              </w:rPr>
              <w:lastRenderedPageBreak/>
              <w:t>ng pagpapahalaga sa sarili. Maaaring gumamit ng guhit, oral answer, o pares na pagbabahagi para sa nangangailangan ng suporta.</w:t>
            </w:r>
          </w:p>
          <w:p w14:paraId="54065B0F"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 </w:t>
            </w:r>
          </w:p>
          <w:p w14:paraId="12E030FC"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Maikling Pagsusuri / 5-Item Formative Quiz</w:t>
            </w:r>
          </w:p>
          <w:p w14:paraId="3DC3E18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Panuto: Piliin ang titik ng tamang sagot.</w:t>
            </w:r>
          </w:p>
          <w:p w14:paraId="1EB0CC4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1. Ano ang ipinapakita ng pagbabago mula sanggol hanggang pagiging bata?</w:t>
            </w:r>
          </w:p>
          <w:p w14:paraId="7F9A2C9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Hindi nagbabago ang tao  B. May likas na paglaki at pag-unlad  C. Dapat ikahiya ang pagbabago  D. Walang kailangang alagaan</w:t>
            </w:r>
          </w:p>
          <w:p w14:paraId="58AC8FE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2. Alin ang kilos na nagpapakita ng pagpapahalaga sa sarili?</w:t>
            </w:r>
          </w:p>
          <w:p w14:paraId="6F19EAB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Hindi natutulog nang sapat  B. Iniiwasan ang lahat ng payo  C. Inaalagaan ang katawan at damdamin  D. Pinagtatawanan ang sarili</w:t>
            </w:r>
          </w:p>
          <w:p w14:paraId="504F094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Bakit dapat pahalagahan ang pagbabagong nararanasan sa sarili?</w:t>
            </w:r>
          </w:p>
          <w:p w14:paraId="0323169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A. Bahagi ito ng pag-unlad bilang tao  B. Palatandaan ito ng pagkakamali  C. </w:t>
            </w:r>
            <w:r w:rsidRPr="0050228B">
              <w:rPr>
                <w:rFonts w:ascii="Calibri" w:eastAsia="Arial" w:hAnsi="Calibri" w:cs="Calibri"/>
                <w:sz w:val="22"/>
                <w:szCs w:val="22"/>
              </w:rPr>
              <w:lastRenderedPageBreak/>
              <w:t>Dapat itong itago palagi  D. Hindi ito mahalaga</w:t>
            </w:r>
          </w:p>
          <w:p w14:paraId="7426BB74"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Sino ang maaaring lapitan kung may tanong tungkol sa pagbabago sa sarili?</w:t>
            </w:r>
          </w:p>
          <w:p w14:paraId="0CF2431D"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Taong nanunukso  B. Pinagkakatiwalaang magulang, guro, o tagapangalaga  C. Hindi kilalang tao  D. Sinumang makikita online</w:t>
            </w:r>
          </w:p>
          <w:p w14:paraId="45055E37"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Ang “Pagpapahalaga sa Sarili” ay nangangahulugang ________.</w:t>
            </w:r>
          </w:p>
          <w:p w14:paraId="79FC440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paghamak sa sarili  B. pag-aalaga at paggalang sa sarili  C. pag-iwas sa lahat ng tao  D. pagpapabaya sa katawan</w:t>
            </w:r>
          </w:p>
          <w:p w14:paraId="5DCB083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Susi sa Pagwawasto: 1-B, 2-C, 3-A, 4-B, 5-B</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0775C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Gawain: “Mayroon Ako.” Punan ng mga mag-aaral ang tsart mula Grade 1 hanggang Grade 5 tungkol sa malusog na gawi, kaibigan, kinabibilangang grupo, taong hindi nagbago sa buhay, at bahaging nagbago sa katawan. Sumulat ng 3-4 </w:t>
            </w:r>
            <w:r w:rsidRPr="0050228B">
              <w:rPr>
                <w:rFonts w:ascii="Calibri" w:eastAsia="Arial" w:hAnsi="Calibri" w:cs="Calibri"/>
                <w:sz w:val="22"/>
                <w:szCs w:val="22"/>
              </w:rPr>
              <w:lastRenderedPageBreak/>
              <w:t>pangungusap na realisasyon tungkol sa kung paano nakaaapekto ang pagbabago sa damdamin at pagpapahalaga sa sarili. Maaaring gumamit ng checklist o teacher-guided writing.</w:t>
            </w:r>
          </w:p>
          <w:p w14:paraId="263D6167"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 </w:t>
            </w:r>
          </w:p>
          <w:p w14:paraId="1BCE82A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Maikling Pagsusuri / 5-Item Formative Quiz</w:t>
            </w:r>
          </w:p>
          <w:p w14:paraId="5C7769D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Panuto: Isulat ang titik ng tamang sagot.</w:t>
            </w:r>
          </w:p>
          <w:p w14:paraId="6C24D5F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1. Alin ang halimbawa ng malusog na gawi?</w:t>
            </w:r>
          </w:p>
          <w:p w14:paraId="5C306128"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Palaging pagpupuyat  B. Pagkain ng masustansiya at sapat na pahinga  C. Hindi pag-inom ng tubig  D. Pag-iwas sa paliligo</w:t>
            </w:r>
          </w:p>
          <w:p w14:paraId="470C16D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2. Ano ang mabuting gawin kapag nalilito sa pagbabagong nararanasan?</w:t>
            </w:r>
          </w:p>
          <w:p w14:paraId="35D62C9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Magtanong sa pinagkakatiwalaang nakatatanda  B. Manahimik kahit nangangamba  C. Manukso ng kapuwa  D. Ipagkalat ang sikreto ng iba</w:t>
            </w:r>
          </w:p>
          <w:p w14:paraId="7479BD4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Ang pagbabago sa katawan ay dapat tingnan bilang ________.</w:t>
            </w:r>
          </w:p>
          <w:p w14:paraId="7D5F228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A. dahilan upang ikahiya ang sarili  B. normal na bahagi ng </w:t>
            </w:r>
            <w:r w:rsidRPr="0050228B">
              <w:rPr>
                <w:rFonts w:ascii="Calibri" w:eastAsia="Arial" w:hAnsi="Calibri" w:cs="Calibri"/>
                <w:sz w:val="22"/>
                <w:szCs w:val="22"/>
              </w:rPr>
              <w:lastRenderedPageBreak/>
              <w:t>paglaki  C. parusa sa bata  D. bagay na dapat pagtawanan</w:t>
            </w:r>
          </w:p>
          <w:p w14:paraId="45BBCDA3"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Alin ang nagpapakita ng mabuting pakikipag-ugnayan?</w:t>
            </w:r>
          </w:p>
          <w:p w14:paraId="50CCBC28"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Pakikinig at paggalang sa kaibigan  B. Panunukso sa pisikal na hitsura  C. Pag-iwas sa lahat ng tao  D. Pagpilit sa iba na magbahagi</w:t>
            </w:r>
          </w:p>
          <w:p w14:paraId="595B317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Bakit mahalaga ang pamilya sa pangangalaga sa sarili?</w:t>
            </w:r>
          </w:p>
          <w:p w14:paraId="1A862B8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Sila ay maaaring gumabay at sumuporta  B. Sila ang dapat sisihin palagi  C. Hindi sila kailangang kausapin  D. Sila ang dapat magdesisyon sa lahat nang walang paliwanag</w:t>
            </w:r>
          </w:p>
          <w:p w14:paraId="2841A155"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Susi sa Pagwawasto: 1-B, 2-A, 3-B, 4-A, 5-A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D6FCF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Gawain: “Payo Ko, Kaibigan Ko.” Sa pangkat, basahin ang sitwasyon ng isang kaibigan na may mababang pagpapahalaga sa sarili, nahihiya, o nalilito sa kaniyang pagkakakilanlan. Bumuo ng 2-3 pangungusap na payo na nagpapakita ng </w:t>
            </w:r>
            <w:r w:rsidRPr="0050228B">
              <w:rPr>
                <w:rFonts w:ascii="Calibri" w:eastAsia="Arial" w:hAnsi="Calibri" w:cs="Calibri"/>
                <w:sz w:val="22"/>
                <w:szCs w:val="22"/>
              </w:rPr>
              <w:lastRenderedPageBreak/>
              <w:t>pag-unawa, paggalang, at paghikayat na humingi ng tulong sa pinagkakatiwalaang nakatatanda kung kailangan. Maaaring iulat nang pasalita, isulat sa papel, o ipakita sa simpleng role-play.</w:t>
            </w:r>
          </w:p>
          <w:p w14:paraId="6AB272D4"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 </w:t>
            </w:r>
          </w:p>
          <w:p w14:paraId="5AEC21B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Maikling Pagsusuri / 5-Item Formative Quiz</w:t>
            </w:r>
          </w:p>
          <w:p w14:paraId="2FD6E04C"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Panuto: Pagtapatin ang nasa Hanay A sa Hanay B. Isulat ang titik ng tamang sagot.</w:t>
            </w:r>
          </w:p>
          <w:p w14:paraId="6167838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Hanay A</w:t>
            </w:r>
          </w:p>
          <w:p w14:paraId="5B2D833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1. Trust</w:t>
            </w:r>
          </w:p>
          <w:p w14:paraId="7C0EF4F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2. Autonomy</w:t>
            </w:r>
          </w:p>
          <w:p w14:paraId="64D9C0B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Initiative</w:t>
            </w:r>
          </w:p>
          <w:p w14:paraId="10C2091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Industry</w:t>
            </w:r>
          </w:p>
          <w:p w14:paraId="7EE27E94"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Identity</w:t>
            </w:r>
          </w:p>
          <w:p w14:paraId="521EF6D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Hanay B</w:t>
            </w:r>
          </w:p>
          <w:p w14:paraId="08EF7DE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A. Guilt</w:t>
            </w:r>
          </w:p>
          <w:p w14:paraId="66BECA4E"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B. Role Confusion</w:t>
            </w:r>
          </w:p>
          <w:p w14:paraId="4064110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C. Mistrust</w:t>
            </w:r>
          </w:p>
          <w:p w14:paraId="59EE8C64"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D. Shame/Doubt</w:t>
            </w:r>
          </w:p>
          <w:p w14:paraId="2F8CB76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E. Inferiority</w:t>
            </w:r>
          </w:p>
          <w:p w14:paraId="4465243D"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Susi sa Pagwawasto: 1-C, 2-D, 3-A, 4-E, 5-B</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2C23F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Gawain: “Tanggap Ko, Aalagaan Ko.” Pumili ang mag-aaral ng isang uri ng pagbabago - pisikal, emosyonal, o sosyal. Isulat o sabihin ang isang halimbawa nito at isang paraan ng pangangalaga sa sarili habang nararanasan ito. Maaaring gumamit ng drawing, sentence </w:t>
            </w:r>
            <w:r w:rsidRPr="0050228B">
              <w:rPr>
                <w:rFonts w:ascii="Calibri" w:eastAsia="Arial" w:hAnsi="Calibri" w:cs="Calibri"/>
                <w:sz w:val="22"/>
                <w:szCs w:val="22"/>
              </w:rPr>
              <w:lastRenderedPageBreak/>
              <w:t>frame, o pares na pagtalakay. Tapusin sa maikling pagninilay tungkol sa kabutihang asal na natutuhan.</w:t>
            </w:r>
          </w:p>
          <w:p w14:paraId="736D3CA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 xml:space="preserve"> </w:t>
            </w:r>
          </w:p>
          <w:p w14:paraId="40BBF4C8"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Maikling Pagsusuri / 5-Item Formative Quiz</w:t>
            </w:r>
          </w:p>
          <w:p w14:paraId="05AA861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Panuto: Isulat kung Pisikal, Emosyonal, o Sosyal ang ipinapakita ng bawat sitwasyon.</w:t>
            </w:r>
          </w:p>
          <w:p w14:paraId="79E69CE8"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1. Tumatangkad at bumibigat ang timbang.</w:t>
            </w:r>
          </w:p>
          <w:p w14:paraId="1F1E62D9"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2. Madaling mainis o maging sensitibo.</w:t>
            </w:r>
          </w:p>
          <w:p w14:paraId="6BC2EE54"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3. Nagsisimulang magkaroon ng barkada o grupong kinabibilangan.</w:t>
            </w:r>
          </w:p>
          <w:p w14:paraId="303E0201"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4. Nag-iiba ang boses o nagkakaroon ng tagihawat.</w:t>
            </w:r>
          </w:p>
          <w:p w14:paraId="55DFB30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5. Mas gustong makilahok sa gawain kasama ang mga kaibigan.</w:t>
            </w:r>
          </w:p>
          <w:p w14:paraId="01E33AFB"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Susi sa Pagwawasto: 1-Pisikal, 2-Emosyonal, 3-Sosyal, 4-Pisikal, 5-Sosyal</w:t>
            </w:r>
          </w:p>
        </w:tc>
      </w:tr>
      <w:tr w:rsidR="0050228B" w:rsidRPr="0050228B" w14:paraId="0BDF437D"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9426B26" w14:textId="77777777" w:rsidR="0050228B" w:rsidRPr="0050228B" w:rsidRDefault="0050228B" w:rsidP="0050228B">
            <w:pPr>
              <w:pStyle w:val="Heading2"/>
              <w:ind w:left="270" w:hanging="90"/>
              <w:rPr>
                <w:rFonts w:ascii="Calibri" w:eastAsia="Times New Roman" w:hAnsi="Calibri" w:cs="Calibri"/>
                <w:color w:val="000000" w:themeColor="text1"/>
                <w:sz w:val="22"/>
                <w:szCs w:val="22"/>
              </w:rPr>
            </w:pPr>
            <w:r w:rsidRPr="0050228B">
              <w:rPr>
                <w:rFonts w:ascii="Calibri" w:eastAsia="Times New Roman" w:hAnsi="Calibri" w:cs="Calibri"/>
                <w:color w:val="000000" w:themeColor="text1"/>
                <w:sz w:val="22"/>
                <w:szCs w:val="22"/>
              </w:rPr>
              <w:lastRenderedPageBreak/>
              <w:t>Ways Forward</w:t>
            </w:r>
          </w:p>
          <w:p w14:paraId="041592BA" w14:textId="77777777" w:rsidR="0050228B" w:rsidRPr="0050228B" w:rsidRDefault="0050228B" w:rsidP="0050228B">
            <w:pPr>
              <w:pStyle w:val="Heading2"/>
              <w:ind w:left="360" w:hanging="90"/>
              <w:rPr>
                <w:rFonts w:ascii="Calibri" w:eastAsia="Times New Roman" w:hAnsi="Calibri" w:cs="Calibri"/>
                <w:color w:val="000000" w:themeColor="text1"/>
                <w:sz w:val="22"/>
                <w:szCs w:val="22"/>
              </w:rPr>
            </w:pPr>
            <w:r w:rsidRPr="0050228B">
              <w:rPr>
                <w:rFonts w:ascii="Calibri" w:eastAsia="Times New Roman"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AAA8C9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Pagkatapos ng bawat sesyon, gagamitin ng guro ang resulta ng gawain, obserbasyon, talakayan, at maikling pagsusuri upang tukuyin kung sino ang nangangailangan ng karagdagang gabay, muling pagpapaliwanag, pares na suporta, o gawaing pagpapalalim. Ang mga sensitibong tanong tungkol sa pagbabagong nararanasan ng bata ay sasagutin nang may pag-iingat, paggalang, at malinaw na paalala na maaaring sumangguni sa magulang, tagapangalaga, guro, o guidance personnel.</w:t>
            </w:r>
          </w:p>
        </w:tc>
      </w:tr>
      <w:tr w:rsidR="0050228B" w:rsidRPr="0050228B" w14:paraId="544C6AF2"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F2CB75A"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t>Extended learning opportunities</w:t>
            </w:r>
          </w:p>
          <w:p w14:paraId="4182C03A"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rPr>
            </w:pPr>
            <w:r w:rsidRPr="0050228B">
              <w:rPr>
                <w:rFonts w:ascii="Calibri" w:eastAsia="Montserrat" w:hAnsi="Calibri" w:cs="Calibri"/>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Mga Karagdagang Gawain</w:t>
            </w:r>
          </w:p>
          <w:p w14:paraId="50154451"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 xml:space="preserve">- Suggest other learning experiences outside the classroom/class hours that </w:t>
            </w:r>
            <w:r w:rsidRPr="0050228B">
              <w:rPr>
                <w:rFonts w:ascii="Calibri" w:eastAsia="Montserrat" w:hAnsi="Calibri" w:cs="Calibri"/>
                <w:i/>
                <w:iCs/>
                <w:color w:val="000000" w:themeColor="text1"/>
                <w:sz w:val="22"/>
                <w:szCs w:val="22"/>
              </w:rPr>
              <w:lastRenderedPageBreak/>
              <w:t>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EAA9B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Magmasid sa bahay ng isang positibong pagbabago sa sarili at isulat sa journal ang isang paraan ng pangangalaga rito. Maaaring kausapin </w:t>
            </w:r>
            <w:r w:rsidRPr="0050228B">
              <w:rPr>
                <w:rFonts w:ascii="Calibri" w:eastAsia="Arial" w:hAnsi="Calibri" w:cs="Calibri"/>
                <w:sz w:val="22"/>
                <w:szCs w:val="22"/>
              </w:rPr>
              <w:lastRenderedPageBreak/>
              <w:t>ang magulang o tagapangalaga tungkol sa tanong na hindi komportableng itanong sa klase.</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7CFC6F"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Ipagpatuloy ang “Mayroon Ako” reflection sa bahay. Pumili ng isang malusog na gawi na gagawin sa loob ng isang linggo, gaya ng sapat na tulog, paglilinis ng </w:t>
            </w:r>
            <w:r w:rsidRPr="0050228B">
              <w:rPr>
                <w:rFonts w:ascii="Calibri" w:eastAsia="Arial" w:hAnsi="Calibri" w:cs="Calibri"/>
                <w:sz w:val="22"/>
                <w:szCs w:val="22"/>
              </w:rPr>
              <w:lastRenderedPageBreak/>
              <w:t>katawan, o maayos na pakikipag-usap sa pamilya.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ED2850"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Magtanong sa magulang, tagapangalaga, o nakatatandang kapatid tungkol sa isang pagbabagong naranasan nila noong sila ay lumalaki at </w:t>
            </w:r>
            <w:r w:rsidRPr="0050228B">
              <w:rPr>
                <w:rFonts w:ascii="Calibri" w:eastAsia="Arial" w:hAnsi="Calibri" w:cs="Calibri"/>
                <w:sz w:val="22"/>
                <w:szCs w:val="22"/>
              </w:rPr>
              <w:lastRenderedPageBreak/>
              <w:t>kung paano nila ito hinarap nang may pagpapahalaga sa sarili.</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302D72"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lastRenderedPageBreak/>
              <w:t xml:space="preserve">Gumawa ng simpleng “Self-Care Reminder Card” na may tatlong paalala: pangangalaga sa katawan, pangangalaga sa damdamin, at pagsangguni sa pinagkakatiwalaang </w:t>
            </w:r>
            <w:r w:rsidRPr="0050228B">
              <w:rPr>
                <w:rFonts w:ascii="Calibri" w:eastAsia="Arial" w:hAnsi="Calibri" w:cs="Calibri"/>
                <w:sz w:val="22"/>
                <w:szCs w:val="22"/>
              </w:rPr>
              <w:lastRenderedPageBreak/>
              <w:t>nakatatanda kapag may pag-aalala.</w:t>
            </w:r>
          </w:p>
        </w:tc>
      </w:tr>
      <w:tr w:rsidR="0050228B" w:rsidRPr="0050228B" w14:paraId="3312020E" w14:textId="77777777" w:rsidTr="0050228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2AF9B8F" w14:textId="77777777" w:rsidR="0050228B" w:rsidRPr="0050228B" w:rsidRDefault="0050228B" w:rsidP="0050228B">
            <w:pPr>
              <w:widowControl w:val="0"/>
              <w:spacing w:after="0" w:line="240" w:lineRule="auto"/>
              <w:ind w:left="270" w:hanging="90"/>
              <w:rPr>
                <w:rFonts w:ascii="Calibri" w:eastAsia="Montserrat" w:hAnsi="Calibri" w:cs="Calibri"/>
                <w:b/>
                <w:bCs/>
                <w:color w:val="000000" w:themeColor="text1"/>
                <w:sz w:val="22"/>
                <w:szCs w:val="22"/>
              </w:rPr>
            </w:pPr>
            <w:r w:rsidRPr="0050228B">
              <w:rPr>
                <w:rFonts w:ascii="Calibri" w:eastAsia="Montserrat" w:hAnsi="Calibri" w:cs="Calibri"/>
                <w:b/>
                <w:bCs/>
                <w:color w:val="000000" w:themeColor="text1"/>
                <w:sz w:val="22"/>
                <w:szCs w:val="22"/>
              </w:rPr>
              <w:lastRenderedPageBreak/>
              <w:t>Reflections</w:t>
            </w:r>
          </w:p>
          <w:p w14:paraId="75EF8806" w14:textId="77777777" w:rsidR="0050228B" w:rsidRPr="0050228B" w:rsidRDefault="0050228B" w:rsidP="0050228B">
            <w:pPr>
              <w:widowControl w:val="0"/>
              <w:spacing w:after="0" w:line="240" w:lineRule="auto"/>
              <w:ind w:left="270" w:hanging="90"/>
              <w:rPr>
                <w:rFonts w:ascii="Calibri" w:eastAsia="Montserrat" w:hAnsi="Calibri" w:cs="Calibri"/>
                <w:b/>
                <w:bCs/>
                <w:i/>
                <w:iCs/>
                <w:color w:val="000000" w:themeColor="text1"/>
                <w:sz w:val="22"/>
                <w:szCs w:val="22"/>
              </w:rPr>
            </w:pPr>
            <w:r w:rsidRPr="0050228B">
              <w:rPr>
                <w:rFonts w:ascii="Calibri" w:eastAsia="Montserrat" w:hAnsi="Calibri" w:cs="Calibri"/>
                <w:i/>
                <w:iCs/>
                <w:color w:val="000000" w:themeColor="text1"/>
                <w:sz w:val="22"/>
                <w:szCs w:val="22"/>
              </w:rPr>
              <w:t xml:space="preserve">/ </w:t>
            </w:r>
            <w:r w:rsidRPr="0050228B">
              <w:rPr>
                <w:rStyle w:val="Strong"/>
                <w:rFonts w:ascii="Calibri" w:eastAsia="Times New Roman" w:hAnsi="Calibri" w:cs="Calibri"/>
                <w:b w:val="0"/>
                <w:bCs w:val="0"/>
                <w:i/>
                <w:iCs/>
                <w:color w:val="000000" w:themeColor="text1"/>
                <w:sz w:val="22"/>
                <w:szCs w:val="22"/>
              </w:rPr>
              <w:t>Mga Pagninilay</w:t>
            </w:r>
          </w:p>
          <w:p w14:paraId="01424E89" w14:textId="77777777" w:rsidR="0050228B" w:rsidRPr="0050228B" w:rsidRDefault="0050228B" w:rsidP="0050228B">
            <w:pPr>
              <w:widowControl w:val="0"/>
              <w:spacing w:after="0" w:line="240" w:lineRule="auto"/>
              <w:ind w:left="270" w:hanging="90"/>
              <w:rPr>
                <w:rFonts w:ascii="Calibri" w:eastAsia="Montserrat" w:hAnsi="Calibri" w:cs="Calibri"/>
                <w:i/>
                <w:iCs/>
                <w:color w:val="000000" w:themeColor="text1"/>
                <w:sz w:val="22"/>
                <w:szCs w:val="22"/>
              </w:rPr>
            </w:pPr>
            <w:r w:rsidRPr="0050228B">
              <w:rPr>
                <w:rFonts w:ascii="Calibri" w:eastAsia="Montserrat" w:hAnsi="Calibri" w:cs="Calibri"/>
                <w:i/>
                <w:iCs/>
                <w:color w:val="000000" w:themeColor="text1"/>
                <w:sz w:val="22"/>
                <w:szCs w:val="22"/>
              </w:rPr>
              <w:t>- Think about what you need to change for the next session based on what happened today. Is there something the learners are interested in exploring?</w:t>
            </w:r>
          </w:p>
          <w:p w14:paraId="67CB9716" w14:textId="77777777" w:rsidR="0050228B" w:rsidRPr="0050228B" w:rsidRDefault="0050228B" w:rsidP="0050228B">
            <w:pPr>
              <w:widowControl w:val="0"/>
              <w:spacing w:after="0" w:line="240" w:lineRule="auto"/>
              <w:ind w:left="360" w:hanging="90"/>
              <w:rPr>
                <w:rFonts w:ascii="Calibri" w:eastAsia="Montserrat" w:hAnsi="Calibri" w:cs="Calibri"/>
                <w:b/>
                <w:bCs/>
                <w:color w:val="000000" w:themeColor="text1"/>
                <w:sz w:val="22"/>
                <w:szCs w:val="22"/>
              </w:rPr>
            </w:pPr>
            <w:r w:rsidRPr="0050228B">
              <w:rPr>
                <w:rFonts w:ascii="Calibri" w:eastAsia="Montserrat" w:hAnsi="Calibri" w:cs="Calibri"/>
                <w:i/>
                <w:iCs/>
                <w:color w:val="000000" w:themeColor="text1"/>
                <w:sz w:val="22"/>
                <w:szCs w:val="22"/>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70257A"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(Halimbawa lamang) Sa susunod na pagtuturo, kailangang palawakin pa ang paggamit ng larawan at konkretong halimbawa dahil mas mabilis nakauugnay ang mga mag-aaral kapag nakikita nila ang sitwasyon. Mainam ding maglaan ng mas pribadong paraan ng pagsagot para sa mga batang nahihiya tungkol sa paksa.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5A6946"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(Halimbawa lamang) Napansin na mas malalim ang sagot ng mga mag-aaral kapag may tsart at sentence starters. Maaari pang humingi ng tulong sa co-teacher o guidance personnel upang maging mas sensitibo ang pagproseso ng mga karanasan tungkol sa pagbabago ng katawan at damdamin.</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8585DD"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(Halimbawa lamang) Ang pangkatang gawain ay nakatulong sa pagbibigay ng payo, ngunit kailangang bantayan ang paggamit ng mga salitang maaaring makasakit. Sa susunod, magtakda muna ng mas malinaw na pamantayan sa magalang na pakikinig at pagbabahagi.</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6D242F" w14:textId="77777777" w:rsidR="0050228B" w:rsidRPr="0050228B" w:rsidRDefault="0050228B" w:rsidP="0050228B">
            <w:pPr>
              <w:spacing w:after="0" w:line="240" w:lineRule="auto"/>
              <w:ind w:left="360" w:hanging="90"/>
              <w:rPr>
                <w:rFonts w:ascii="Calibri" w:hAnsi="Calibri" w:cs="Calibri"/>
                <w:sz w:val="22"/>
                <w:szCs w:val="22"/>
              </w:rPr>
            </w:pPr>
            <w:r w:rsidRPr="0050228B">
              <w:rPr>
                <w:rFonts w:ascii="Calibri" w:eastAsia="Arial" w:hAnsi="Calibri" w:cs="Calibri"/>
                <w:sz w:val="22"/>
                <w:szCs w:val="22"/>
              </w:rPr>
              <w:t>(Halimbawa lamang) Kailangang ipagpatuloy ang pag-uugnay ng aralin sa pamilya at tahanan. Maaaring magbigay ng simpleng paalala sa mga magulang na ang paksa ay tumatalakay sa normal na pagbabago sa paglaki at sa kahalagahan ng bukas, mahinahon, at magalang na pag-uusap sa bata.</w:t>
            </w:r>
          </w:p>
        </w:tc>
      </w:tr>
    </w:tbl>
    <w:p w14:paraId="54E5AAE7" w14:textId="77777777" w:rsidR="00D85763" w:rsidRPr="0050228B" w:rsidRDefault="00D85763" w:rsidP="0050228B">
      <w:pPr>
        <w:ind w:left="360" w:hanging="9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50228B" w:rsidRPr="00A833F0" w14:paraId="71932038" w14:textId="77777777" w:rsidTr="0050228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9DA3544" w14:textId="77777777" w:rsidR="0050228B" w:rsidRPr="00A833F0" w:rsidRDefault="0050228B"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33A20E9" w14:textId="77777777" w:rsidR="0050228B" w:rsidRPr="00A833F0" w:rsidRDefault="0050228B"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80D4EC1" w14:textId="77777777" w:rsidR="0050228B" w:rsidRPr="00A833F0" w:rsidRDefault="0050228B"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50228B" w:rsidRPr="00A833F0" w14:paraId="320022CC" w14:textId="77777777" w:rsidTr="0050228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44809F1" w14:textId="77777777" w:rsidR="0050228B" w:rsidRPr="00A833F0" w:rsidRDefault="0050228B"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AB2374B" w14:textId="77777777" w:rsidR="0050228B" w:rsidRPr="00A833F0" w:rsidRDefault="0050228B"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A43AAD3" w14:textId="77777777" w:rsidR="008D6D3D" w:rsidRPr="0050228B" w:rsidRDefault="008D6D3D" w:rsidP="0050228B">
      <w:pPr>
        <w:ind w:left="360" w:hanging="90"/>
        <w:divId w:val="1915970633"/>
        <w:rPr>
          <w:rFonts w:ascii="Calibri" w:eastAsia="Times New Roman" w:hAnsi="Calibri" w:cs="Calibri"/>
          <w:sz w:val="22"/>
          <w:szCs w:val="22"/>
        </w:rPr>
      </w:pPr>
    </w:p>
    <w:p w14:paraId="20FD3BC4" w14:textId="77777777" w:rsidR="009A7FC9" w:rsidRDefault="009A7FC9">
      <w:pPr>
        <w:sectPr w:rsidR="009A7FC9">
          <w:footerReference w:type="default" r:id="rId9"/>
          <w:pgSz w:w="16838" w:h="11906" w:orient="landscape" w:code="9"/>
          <w:pgMar w:top="720" w:right="720" w:bottom="720" w:left="720" w:header="720" w:footer="720" w:gutter="0"/>
          <w:cols w:space="720"/>
          <w:docGrid w:linePitch="326"/>
        </w:sectPr>
      </w:pPr>
    </w:p>
    <w:p w14:paraId="31FB5926" w14:textId="77777777" w:rsidR="003E086F" w:rsidRPr="00827F12" w:rsidRDefault="003E086F" w:rsidP="003E08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1297C333" w14:textId="77777777" w:rsidR="003E086F" w:rsidRPr="001B2B47" w:rsidRDefault="003E086F" w:rsidP="003E086F">
      <w:pPr>
        <w:spacing w:line="360" w:lineRule="auto"/>
        <w:rPr>
          <w:b/>
          <w:bCs/>
          <w:sz w:val="20"/>
          <w:szCs w:val="20"/>
        </w:rPr>
      </w:pPr>
      <w:r w:rsidRPr="001B2B47">
        <w:rPr>
          <w:b/>
          <w:bCs/>
          <w:sz w:val="20"/>
          <w:szCs w:val="20"/>
        </w:rPr>
        <w:t>Teacher’s Reference Note:</w:t>
      </w:r>
    </w:p>
    <w:p w14:paraId="63283E70" w14:textId="77777777" w:rsidR="003E086F" w:rsidRPr="00E64A82" w:rsidRDefault="003E086F" w:rsidP="003E086F">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9F03066" w14:textId="77777777" w:rsidR="003E086F" w:rsidRPr="00E64A82" w:rsidRDefault="003E086F" w:rsidP="003E086F">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E7D6723" w14:textId="77777777" w:rsidR="003E086F" w:rsidRPr="001B2B47" w:rsidRDefault="003E086F" w:rsidP="003E086F">
      <w:pPr>
        <w:rPr>
          <w:i/>
          <w:iCs/>
          <w:sz w:val="20"/>
          <w:szCs w:val="20"/>
        </w:rPr>
      </w:pPr>
      <w:r w:rsidRPr="001B2B47">
        <w:rPr>
          <w:i/>
          <w:iCs/>
          <w:sz w:val="20"/>
          <w:szCs w:val="20"/>
        </w:rPr>
        <w:t>These sample responses are guides only and should be revised based on the actual lesson plan.</w:t>
      </w:r>
    </w:p>
    <w:p w14:paraId="1BEA7864" w14:textId="77777777" w:rsidR="003E086F" w:rsidRPr="00A83FAD" w:rsidRDefault="003E086F" w:rsidP="003E08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D196388" w14:textId="77777777" w:rsidR="003E086F" w:rsidRPr="00827F12" w:rsidRDefault="003E086F" w:rsidP="003E08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20C0BA9" w14:textId="77777777" w:rsidR="003E086F" w:rsidRDefault="003E086F" w:rsidP="003E08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2DEAA340"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1D8587F2"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1CCD5796" w14:textId="77777777" w:rsidTr="00FA3630">
        <w:tc>
          <w:tcPr>
            <w:tcW w:w="4275" w:type="dxa"/>
            <w:tcMar>
              <w:top w:w="100" w:type="dxa"/>
              <w:left w:w="100" w:type="dxa"/>
              <w:bottom w:w="100" w:type="dxa"/>
              <w:right w:w="100" w:type="dxa"/>
            </w:tcMar>
            <w:vAlign w:val="center"/>
          </w:tcPr>
          <w:p w14:paraId="26BD2383"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41080ED7"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D2E150F"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BEAE12E"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3E0797F5" w14:textId="77777777" w:rsidTr="00FA3630">
        <w:tc>
          <w:tcPr>
            <w:tcW w:w="4275" w:type="dxa"/>
            <w:tcMar>
              <w:top w:w="100" w:type="dxa"/>
              <w:left w:w="100" w:type="dxa"/>
              <w:bottom w:w="100" w:type="dxa"/>
              <w:right w:w="100" w:type="dxa"/>
            </w:tcMar>
          </w:tcPr>
          <w:p w14:paraId="0CA5DFF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28E1C1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0D76C0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35816B1" w14:textId="77777777" w:rsidR="00000000" w:rsidRPr="00FA3630" w:rsidRDefault="00000000" w:rsidP="00136A4C">
            <w:pPr>
              <w:widowControl w:val="0"/>
              <w:spacing w:line="240" w:lineRule="auto"/>
              <w:rPr>
                <w:rFonts w:eastAsia="Montserrat" w:cstheme="minorHAnsi"/>
              </w:rPr>
            </w:pPr>
          </w:p>
          <w:p w14:paraId="756B6F72" w14:textId="77777777" w:rsidR="00000000" w:rsidRPr="00FA3630" w:rsidRDefault="00000000" w:rsidP="00136A4C">
            <w:pPr>
              <w:widowControl w:val="0"/>
              <w:spacing w:line="240" w:lineRule="auto"/>
              <w:rPr>
                <w:rFonts w:eastAsia="Montserrat" w:cstheme="minorHAnsi"/>
              </w:rPr>
            </w:pPr>
          </w:p>
          <w:p w14:paraId="359F5EE0" w14:textId="77777777" w:rsidR="00000000" w:rsidRPr="00FA3630" w:rsidRDefault="00000000" w:rsidP="00136A4C">
            <w:pPr>
              <w:widowControl w:val="0"/>
              <w:spacing w:line="240" w:lineRule="auto"/>
              <w:rPr>
                <w:rFonts w:eastAsia="Montserrat" w:cstheme="minorHAnsi"/>
              </w:rPr>
            </w:pPr>
          </w:p>
        </w:tc>
      </w:tr>
      <w:tr w:rsidR="00FA3630" w:rsidRPr="00FA3630" w14:paraId="1461DB13" w14:textId="77777777" w:rsidTr="00FA3630">
        <w:trPr>
          <w:trHeight w:val="403"/>
        </w:trPr>
        <w:tc>
          <w:tcPr>
            <w:tcW w:w="4275" w:type="dxa"/>
            <w:tcMar>
              <w:top w:w="100" w:type="dxa"/>
              <w:left w:w="100" w:type="dxa"/>
              <w:bottom w:w="100" w:type="dxa"/>
              <w:right w:w="100" w:type="dxa"/>
            </w:tcMar>
          </w:tcPr>
          <w:p w14:paraId="445D710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FC5663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2EF3BE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EDAB4D0" w14:textId="77777777" w:rsidR="00000000" w:rsidRPr="00FA3630" w:rsidRDefault="00000000" w:rsidP="00136A4C">
            <w:pPr>
              <w:widowControl w:val="0"/>
              <w:spacing w:line="240" w:lineRule="auto"/>
              <w:rPr>
                <w:rFonts w:eastAsia="Montserrat" w:cstheme="minorHAnsi"/>
              </w:rPr>
            </w:pPr>
          </w:p>
          <w:p w14:paraId="77574E80" w14:textId="77777777" w:rsidR="00000000" w:rsidRPr="00FA3630" w:rsidRDefault="00000000" w:rsidP="00136A4C">
            <w:pPr>
              <w:widowControl w:val="0"/>
              <w:spacing w:line="240" w:lineRule="auto"/>
              <w:rPr>
                <w:rFonts w:eastAsia="Montserrat" w:cstheme="minorHAnsi"/>
              </w:rPr>
            </w:pPr>
          </w:p>
          <w:p w14:paraId="6B6B7484" w14:textId="77777777" w:rsidR="00000000" w:rsidRPr="00FA3630" w:rsidRDefault="00000000" w:rsidP="00136A4C">
            <w:pPr>
              <w:widowControl w:val="0"/>
              <w:spacing w:line="240" w:lineRule="auto"/>
              <w:rPr>
                <w:rFonts w:eastAsia="Montserrat" w:cstheme="minorHAnsi"/>
              </w:rPr>
            </w:pPr>
          </w:p>
        </w:tc>
      </w:tr>
      <w:tr w:rsidR="00FA3630" w:rsidRPr="00FA3630" w14:paraId="5AF7A25F" w14:textId="77777777" w:rsidTr="00FA3630">
        <w:tc>
          <w:tcPr>
            <w:tcW w:w="4275" w:type="dxa"/>
            <w:tcMar>
              <w:top w:w="100" w:type="dxa"/>
              <w:left w:w="100" w:type="dxa"/>
              <w:bottom w:w="100" w:type="dxa"/>
              <w:right w:w="100" w:type="dxa"/>
            </w:tcMar>
          </w:tcPr>
          <w:p w14:paraId="091E29C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535111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FDD140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56B36E" w14:textId="77777777" w:rsidR="00000000" w:rsidRPr="00FA3630" w:rsidRDefault="00000000" w:rsidP="00136A4C">
            <w:pPr>
              <w:widowControl w:val="0"/>
              <w:spacing w:line="240" w:lineRule="auto"/>
              <w:rPr>
                <w:rFonts w:eastAsia="Montserrat" w:cstheme="minorHAnsi"/>
              </w:rPr>
            </w:pPr>
          </w:p>
          <w:p w14:paraId="5C2E36BC" w14:textId="77777777" w:rsidR="00000000" w:rsidRPr="00FA3630" w:rsidRDefault="00000000" w:rsidP="00136A4C">
            <w:pPr>
              <w:widowControl w:val="0"/>
              <w:spacing w:line="240" w:lineRule="auto"/>
              <w:rPr>
                <w:rFonts w:eastAsia="Montserrat" w:cstheme="minorHAnsi"/>
              </w:rPr>
            </w:pPr>
          </w:p>
          <w:p w14:paraId="73F6B7D7" w14:textId="77777777" w:rsidR="00000000" w:rsidRPr="00FA3630" w:rsidRDefault="00000000" w:rsidP="00136A4C">
            <w:pPr>
              <w:widowControl w:val="0"/>
              <w:spacing w:line="240" w:lineRule="auto"/>
              <w:rPr>
                <w:rFonts w:eastAsia="Montserrat" w:cstheme="minorHAnsi"/>
              </w:rPr>
            </w:pPr>
          </w:p>
        </w:tc>
      </w:tr>
      <w:tr w:rsidR="00FA3630" w:rsidRPr="00FA3630" w14:paraId="46555B6B" w14:textId="77777777" w:rsidTr="00FA3630">
        <w:trPr>
          <w:trHeight w:val="664"/>
        </w:trPr>
        <w:tc>
          <w:tcPr>
            <w:tcW w:w="4275" w:type="dxa"/>
            <w:tcMar>
              <w:top w:w="100" w:type="dxa"/>
              <w:left w:w="100" w:type="dxa"/>
              <w:bottom w:w="100" w:type="dxa"/>
              <w:right w:w="100" w:type="dxa"/>
            </w:tcMar>
          </w:tcPr>
          <w:p w14:paraId="691D0CA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A7C0D7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41E103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060AA01" w14:textId="77777777" w:rsidR="00000000" w:rsidRPr="00FA3630" w:rsidRDefault="00000000" w:rsidP="00136A4C">
            <w:pPr>
              <w:widowControl w:val="0"/>
              <w:spacing w:line="240" w:lineRule="auto"/>
              <w:rPr>
                <w:rFonts w:eastAsia="Montserrat" w:cstheme="minorHAnsi"/>
              </w:rPr>
            </w:pPr>
          </w:p>
          <w:p w14:paraId="0766BFA9" w14:textId="77777777" w:rsidR="00000000" w:rsidRPr="00FA3630" w:rsidRDefault="00000000" w:rsidP="00136A4C">
            <w:pPr>
              <w:widowControl w:val="0"/>
              <w:spacing w:line="240" w:lineRule="auto"/>
              <w:rPr>
                <w:rFonts w:eastAsia="Montserrat" w:cstheme="minorHAnsi"/>
              </w:rPr>
            </w:pPr>
          </w:p>
          <w:p w14:paraId="0BD35AF7" w14:textId="77777777" w:rsidR="00000000" w:rsidRPr="00FA3630" w:rsidRDefault="00000000" w:rsidP="00136A4C">
            <w:pPr>
              <w:widowControl w:val="0"/>
              <w:spacing w:line="240" w:lineRule="auto"/>
              <w:rPr>
                <w:rFonts w:eastAsia="Montserrat" w:cstheme="minorHAnsi"/>
              </w:rPr>
            </w:pPr>
          </w:p>
        </w:tc>
      </w:tr>
      <w:tr w:rsidR="00FA3630" w:rsidRPr="00FA3630" w14:paraId="1EA4DFE8" w14:textId="77777777" w:rsidTr="00FA3630">
        <w:tc>
          <w:tcPr>
            <w:tcW w:w="4275" w:type="dxa"/>
            <w:tcMar>
              <w:top w:w="100" w:type="dxa"/>
              <w:left w:w="100" w:type="dxa"/>
              <w:bottom w:w="100" w:type="dxa"/>
              <w:right w:w="100" w:type="dxa"/>
            </w:tcMar>
          </w:tcPr>
          <w:p w14:paraId="53A0FFB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27F2C9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3DF0C5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E8BA12" w14:textId="77777777" w:rsidR="00000000" w:rsidRPr="00FA3630" w:rsidRDefault="00000000" w:rsidP="00136A4C">
            <w:pPr>
              <w:widowControl w:val="0"/>
              <w:spacing w:line="240" w:lineRule="auto"/>
              <w:rPr>
                <w:rFonts w:eastAsia="Montserrat" w:cstheme="minorHAnsi"/>
              </w:rPr>
            </w:pPr>
          </w:p>
          <w:p w14:paraId="2137304A" w14:textId="77777777" w:rsidR="00000000" w:rsidRPr="00FA3630" w:rsidRDefault="00000000" w:rsidP="00136A4C">
            <w:pPr>
              <w:widowControl w:val="0"/>
              <w:spacing w:line="240" w:lineRule="auto"/>
              <w:rPr>
                <w:rFonts w:eastAsia="Montserrat" w:cstheme="minorHAnsi"/>
              </w:rPr>
            </w:pPr>
          </w:p>
          <w:p w14:paraId="5D444200" w14:textId="77777777" w:rsidR="00000000" w:rsidRPr="00FA3630" w:rsidRDefault="00000000" w:rsidP="00136A4C">
            <w:pPr>
              <w:widowControl w:val="0"/>
              <w:spacing w:line="240" w:lineRule="auto"/>
              <w:rPr>
                <w:rFonts w:eastAsia="Montserrat" w:cstheme="minorHAnsi"/>
              </w:rPr>
            </w:pPr>
          </w:p>
        </w:tc>
      </w:tr>
      <w:tr w:rsidR="00FA3630" w:rsidRPr="00FA3630" w14:paraId="62F80AFC" w14:textId="77777777" w:rsidTr="00FA3630">
        <w:tc>
          <w:tcPr>
            <w:tcW w:w="4275" w:type="dxa"/>
            <w:tcMar>
              <w:top w:w="100" w:type="dxa"/>
              <w:left w:w="100" w:type="dxa"/>
              <w:bottom w:w="100" w:type="dxa"/>
              <w:right w:w="100" w:type="dxa"/>
            </w:tcMar>
          </w:tcPr>
          <w:p w14:paraId="362E7BF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056341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18C77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FA834A3" w14:textId="77777777" w:rsidR="00000000" w:rsidRPr="00FA3630" w:rsidRDefault="00000000" w:rsidP="00136A4C">
            <w:pPr>
              <w:widowControl w:val="0"/>
              <w:spacing w:line="240" w:lineRule="auto"/>
              <w:rPr>
                <w:rFonts w:eastAsia="Montserrat" w:cstheme="minorHAnsi"/>
              </w:rPr>
            </w:pPr>
          </w:p>
        </w:tc>
      </w:tr>
      <w:tr w:rsidR="00FA3630" w:rsidRPr="00FA3630" w14:paraId="545FEC78" w14:textId="77777777" w:rsidTr="00FA3630">
        <w:tc>
          <w:tcPr>
            <w:tcW w:w="4275" w:type="dxa"/>
            <w:tcMar>
              <w:top w:w="100" w:type="dxa"/>
              <w:left w:w="100" w:type="dxa"/>
              <w:bottom w:w="100" w:type="dxa"/>
              <w:right w:w="100" w:type="dxa"/>
            </w:tcMar>
          </w:tcPr>
          <w:p w14:paraId="60CA411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A30A7A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79CEC1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A1A0532" w14:textId="77777777" w:rsidR="00000000" w:rsidRPr="00FA3630" w:rsidRDefault="00000000" w:rsidP="00136A4C">
            <w:pPr>
              <w:widowControl w:val="0"/>
              <w:spacing w:line="240" w:lineRule="auto"/>
              <w:rPr>
                <w:rFonts w:eastAsia="Montserrat" w:cstheme="minorHAnsi"/>
              </w:rPr>
            </w:pPr>
          </w:p>
          <w:p w14:paraId="03463D03" w14:textId="77777777" w:rsidR="00000000" w:rsidRPr="00FA3630" w:rsidRDefault="00000000" w:rsidP="00136A4C">
            <w:pPr>
              <w:widowControl w:val="0"/>
              <w:spacing w:line="240" w:lineRule="auto"/>
              <w:rPr>
                <w:rFonts w:eastAsia="Montserrat" w:cstheme="minorHAnsi"/>
              </w:rPr>
            </w:pPr>
          </w:p>
          <w:p w14:paraId="389F5A82" w14:textId="77777777" w:rsidR="00000000" w:rsidRPr="00FA3630" w:rsidRDefault="00000000" w:rsidP="00136A4C">
            <w:pPr>
              <w:widowControl w:val="0"/>
              <w:spacing w:line="240" w:lineRule="auto"/>
              <w:rPr>
                <w:rFonts w:eastAsia="Montserrat" w:cstheme="minorHAnsi"/>
              </w:rPr>
            </w:pPr>
          </w:p>
        </w:tc>
      </w:tr>
      <w:tr w:rsidR="00FA3630" w:rsidRPr="00FA3630" w14:paraId="33485BC2" w14:textId="77777777" w:rsidTr="00FA3630">
        <w:tc>
          <w:tcPr>
            <w:tcW w:w="4275" w:type="dxa"/>
            <w:tcMar>
              <w:top w:w="100" w:type="dxa"/>
              <w:left w:w="100" w:type="dxa"/>
              <w:bottom w:w="100" w:type="dxa"/>
              <w:right w:w="100" w:type="dxa"/>
            </w:tcMar>
          </w:tcPr>
          <w:p w14:paraId="7EFF8DC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CEE475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C336B7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AE50B3" w14:textId="77777777" w:rsidR="00000000" w:rsidRPr="00FA3630" w:rsidRDefault="00000000" w:rsidP="00136A4C">
            <w:pPr>
              <w:widowControl w:val="0"/>
              <w:spacing w:line="240" w:lineRule="auto"/>
              <w:rPr>
                <w:rFonts w:eastAsia="Montserrat" w:cstheme="minorHAnsi"/>
              </w:rPr>
            </w:pPr>
          </w:p>
          <w:p w14:paraId="195AE422" w14:textId="77777777" w:rsidR="00000000" w:rsidRPr="00FA3630" w:rsidRDefault="00000000" w:rsidP="00136A4C">
            <w:pPr>
              <w:widowControl w:val="0"/>
              <w:spacing w:line="240" w:lineRule="auto"/>
              <w:rPr>
                <w:rFonts w:eastAsia="Montserrat" w:cstheme="minorHAnsi"/>
              </w:rPr>
            </w:pPr>
          </w:p>
          <w:p w14:paraId="4EEE9EA1" w14:textId="77777777" w:rsidR="00000000" w:rsidRPr="00FA3630" w:rsidRDefault="00000000" w:rsidP="00136A4C">
            <w:pPr>
              <w:widowControl w:val="0"/>
              <w:spacing w:line="240" w:lineRule="auto"/>
              <w:rPr>
                <w:rFonts w:eastAsia="Montserrat" w:cstheme="minorHAnsi"/>
              </w:rPr>
            </w:pPr>
          </w:p>
        </w:tc>
      </w:tr>
      <w:tr w:rsidR="00FA3630" w:rsidRPr="00FA3630" w14:paraId="7C6A9FC4" w14:textId="77777777" w:rsidTr="00FA3630">
        <w:tc>
          <w:tcPr>
            <w:tcW w:w="4275" w:type="dxa"/>
            <w:tcMar>
              <w:top w:w="100" w:type="dxa"/>
              <w:left w:w="100" w:type="dxa"/>
              <w:bottom w:w="100" w:type="dxa"/>
              <w:right w:w="100" w:type="dxa"/>
            </w:tcMar>
          </w:tcPr>
          <w:p w14:paraId="79F4F01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44AAF77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DE5A0D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596DC5" w14:textId="77777777" w:rsidR="00000000" w:rsidRPr="00FA3630" w:rsidRDefault="00000000" w:rsidP="00136A4C">
            <w:pPr>
              <w:widowControl w:val="0"/>
              <w:spacing w:line="240" w:lineRule="auto"/>
              <w:rPr>
                <w:rFonts w:eastAsia="Montserrat" w:cstheme="minorHAnsi"/>
              </w:rPr>
            </w:pPr>
          </w:p>
          <w:p w14:paraId="0AD4E1A1" w14:textId="77777777" w:rsidR="00000000" w:rsidRPr="00FA3630" w:rsidRDefault="00000000" w:rsidP="00136A4C">
            <w:pPr>
              <w:widowControl w:val="0"/>
              <w:spacing w:line="240" w:lineRule="auto"/>
              <w:rPr>
                <w:rFonts w:eastAsia="Montserrat" w:cstheme="minorHAnsi"/>
              </w:rPr>
            </w:pPr>
          </w:p>
          <w:p w14:paraId="23E0A6C5" w14:textId="77777777" w:rsidR="00000000" w:rsidRPr="00FA3630" w:rsidRDefault="00000000" w:rsidP="00136A4C">
            <w:pPr>
              <w:widowControl w:val="0"/>
              <w:spacing w:line="240" w:lineRule="auto"/>
              <w:rPr>
                <w:rFonts w:eastAsia="Montserrat" w:cstheme="minorHAnsi"/>
              </w:rPr>
            </w:pPr>
          </w:p>
        </w:tc>
      </w:tr>
    </w:tbl>
    <w:p w14:paraId="218017FE"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1032D9BB" w14:textId="77777777" w:rsidTr="00FA3630">
        <w:trPr>
          <w:trHeight w:val="2538"/>
        </w:trPr>
        <w:tc>
          <w:tcPr>
            <w:tcW w:w="10160" w:type="dxa"/>
            <w:tcMar>
              <w:top w:w="100" w:type="dxa"/>
              <w:left w:w="100" w:type="dxa"/>
              <w:bottom w:w="100" w:type="dxa"/>
              <w:right w:w="100" w:type="dxa"/>
            </w:tcMar>
          </w:tcPr>
          <w:p w14:paraId="4A25336E"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9D79B73" w14:textId="77777777" w:rsidR="00000000" w:rsidRPr="00FA3630" w:rsidRDefault="00000000" w:rsidP="00FA3630">
      <w:pPr>
        <w:rPr>
          <w:rFonts w:eastAsia="Montserrat" w:cstheme="minorHAnsi"/>
        </w:rPr>
      </w:pPr>
    </w:p>
    <w:p w14:paraId="2F734D51" w14:textId="77777777" w:rsidR="00000000" w:rsidRPr="00FA3630" w:rsidRDefault="00000000" w:rsidP="00FA3630">
      <w:pPr>
        <w:rPr>
          <w:rFonts w:cstheme="minorHAnsi"/>
        </w:rPr>
      </w:pPr>
    </w:p>
    <w:p w14:paraId="7569DB4A"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7508" w14:textId="77777777" w:rsidR="00F26E99" w:rsidRDefault="00F26E99" w:rsidP="005F2F6D">
      <w:pPr>
        <w:spacing w:after="0" w:line="240" w:lineRule="auto"/>
      </w:pPr>
      <w:r>
        <w:separator/>
      </w:r>
    </w:p>
  </w:endnote>
  <w:endnote w:type="continuationSeparator" w:id="0">
    <w:p w14:paraId="7F369014" w14:textId="77777777" w:rsidR="00F26E99" w:rsidRDefault="00F26E99"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8437" w14:textId="77777777" w:rsidR="0050228B" w:rsidRPr="00106735" w:rsidRDefault="0050228B" w:rsidP="0050228B">
    <w:pPr>
      <w:pStyle w:val="Header"/>
      <w:rPr>
        <w:b/>
        <w:bCs/>
        <w:u w:val="single"/>
      </w:rPr>
    </w:pPr>
    <w:r w:rsidRPr="00106735">
      <w:rPr>
        <w:b/>
        <w:bCs/>
        <w:u w:val="single"/>
      </w:rPr>
      <w:t>______________________________________________________________________________</w:t>
    </w:r>
  </w:p>
  <w:p w14:paraId="10061EEE" w14:textId="77777777" w:rsidR="0050228B" w:rsidRPr="00106735" w:rsidRDefault="0050228B" w:rsidP="0050228B">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55DD47FB" w14:textId="77777777" w:rsidR="0050228B" w:rsidRDefault="0050228B" w:rsidP="0050228B">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EB90" w14:textId="77777777" w:rsidR="00F26E99" w:rsidRDefault="00F26E99" w:rsidP="005F2F6D">
      <w:pPr>
        <w:spacing w:after="0" w:line="240" w:lineRule="auto"/>
      </w:pPr>
      <w:r>
        <w:separator/>
      </w:r>
    </w:p>
  </w:footnote>
  <w:footnote w:type="continuationSeparator" w:id="0">
    <w:p w14:paraId="1092CBB6" w14:textId="77777777" w:rsidR="00F26E99" w:rsidRDefault="00F26E99"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086F"/>
    <w:rsid w:val="003E6EFA"/>
    <w:rsid w:val="0050228B"/>
    <w:rsid w:val="005854E8"/>
    <w:rsid w:val="00595AD9"/>
    <w:rsid w:val="005D62F4"/>
    <w:rsid w:val="005F2F6D"/>
    <w:rsid w:val="00600A52"/>
    <w:rsid w:val="00683C04"/>
    <w:rsid w:val="006D6478"/>
    <w:rsid w:val="008D6D3D"/>
    <w:rsid w:val="00931B63"/>
    <w:rsid w:val="009320A2"/>
    <w:rsid w:val="009A7FC9"/>
    <w:rsid w:val="009C0D11"/>
    <w:rsid w:val="009C3008"/>
    <w:rsid w:val="00A076F3"/>
    <w:rsid w:val="00A96ACB"/>
    <w:rsid w:val="00AD4F02"/>
    <w:rsid w:val="00B243D5"/>
    <w:rsid w:val="00B408E6"/>
    <w:rsid w:val="00BD6393"/>
    <w:rsid w:val="00BE08FF"/>
    <w:rsid w:val="00BF0604"/>
    <w:rsid w:val="00C02C34"/>
    <w:rsid w:val="00C6599C"/>
    <w:rsid w:val="00C71E98"/>
    <w:rsid w:val="00C746AB"/>
    <w:rsid w:val="00C90E7B"/>
    <w:rsid w:val="00CE486E"/>
    <w:rsid w:val="00D33F99"/>
    <w:rsid w:val="00D85763"/>
    <w:rsid w:val="00D95DA7"/>
    <w:rsid w:val="00DE3D1B"/>
    <w:rsid w:val="00E04414"/>
    <w:rsid w:val="00EB1A5F"/>
    <w:rsid w:val="00F17F9A"/>
    <w:rsid w:val="00F26E99"/>
    <w:rsid w:val="00F92892"/>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C39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0228B"/>
    <w:rPr>
      <w:color w:val="467886" w:themeColor="hyperlink"/>
      <w:u w:val="single"/>
    </w:rPr>
  </w:style>
  <w:style w:type="table" w:styleId="TableGrid">
    <w:name w:val="Table Grid"/>
    <w:basedOn w:val="TableNormal"/>
    <w:uiPriority w:val="59"/>
    <w:rsid w:val="0050228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10</ap:Pages>
  <ap:Words>3616</ap:Words>
  <ap:Characters>20614</ap:Characters>
  <ap:Application>Microsoft Office Word</ap:Application>
  <ap:DocSecurity>0</ap:DocSecurity>
  <ap:Lines>171</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24182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GRADE 5 DAILY LESSON LOGS | ILAW Format - GMRC Term 1 Week 2</dc:title>
  <dc:subject/>
  <dc:creator>DepEdClub.com</dc:creator>
  <cp:lastModifiedBy>DepEdClub.com</cp:lastModifiedBy>
  <cp:revision>1</cp:revision>
</cp:coreProperties>
</file>