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862FD" w14:textId="77777777" w:rsidR="00600A52" w:rsidRPr="003457D9" w:rsidRDefault="009C3008" w:rsidP="003457D9">
      <w:pPr>
        <w:pStyle w:val="NoSpacing"/>
        <w:ind w:left="360" w:hanging="270"/>
        <w:jc w:val="center"/>
        <w:rPr>
          <w:rFonts w:ascii="Calibri" w:eastAsia="Times New Roman" w:hAnsi="Calibri" w:cs="Calibri"/>
          <w:b/>
          <w:bCs/>
          <w:sz w:val="22"/>
          <w:szCs w:val="22"/>
        </w:rPr>
      </w:pPr>
      <w:r w:rsidRPr="003457D9">
        <w:rPr>
          <w:rFonts w:ascii="Calibri" w:eastAsia="Arial" w:hAnsi="Calibri" w:cs="Calibri"/>
          <w:b/>
          <w:sz w:val="22"/>
          <w:szCs w:val="22"/>
        </w:rPr>
        <w:t>GRADE 6 DAILY LESSON LOGS | ILAW Format</w:t>
      </w:r>
    </w:p>
    <w:p w14:paraId="5F0A8409" w14:textId="77777777" w:rsidR="00600A52" w:rsidRPr="003457D9" w:rsidRDefault="00600A52" w:rsidP="003457D9">
      <w:pPr>
        <w:pStyle w:val="NoSpacing"/>
        <w:ind w:left="360" w:hanging="270"/>
        <w:jc w:val="center"/>
        <w:rPr>
          <w:rFonts w:ascii="Calibri" w:eastAsia="Times New Roman" w:hAnsi="Calibri" w:cs="Calibri"/>
          <w:b/>
          <w:bCs/>
          <w:sz w:val="22"/>
          <w:szCs w:val="22"/>
        </w:rPr>
      </w:pPr>
    </w:p>
    <w:p w14:paraId="31783E56" w14:textId="77777777" w:rsidR="00D85763" w:rsidRPr="003457D9" w:rsidRDefault="00D85763" w:rsidP="003457D9">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3457D9" w14:paraId="73702CD0" w14:textId="77777777" w:rsidTr="003457D9">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CFC46C0" w14:textId="77777777" w:rsidR="00931B63" w:rsidRPr="003457D9" w:rsidRDefault="00000000"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Name of Lesson</w:t>
            </w:r>
            <w:r w:rsidR="00C02C34" w:rsidRPr="003457D9">
              <w:rPr>
                <w:rStyle w:val="Strong"/>
                <w:rFonts w:ascii="Calibri" w:eastAsia="Arial" w:hAnsi="Calibri" w:cs="Calibri"/>
                <w:color w:val="000000" w:themeColor="text1"/>
              </w:rPr>
              <w:t xml:space="preserve"> </w:t>
            </w:r>
          </w:p>
          <w:p w14:paraId="253327F7" w14:textId="77777777" w:rsidR="00D85763" w:rsidRPr="003457D9" w:rsidRDefault="00C02C34" w:rsidP="003457D9">
            <w:pPr>
              <w:spacing w:after="20" w:line="240" w:lineRule="auto"/>
              <w:ind w:left="360" w:hanging="270"/>
              <w:rPr>
                <w:rFonts w:ascii="Calibri" w:eastAsia="Times New Roman" w:hAnsi="Calibri" w:cs="Calibri"/>
                <w:b/>
                <w:bCs/>
                <w:i/>
                <w:iCs/>
                <w:color w:val="000000" w:themeColor="text1"/>
              </w:rPr>
            </w:pPr>
            <w:r w:rsidRPr="003457D9">
              <w:rPr>
                <w:rStyle w:val="Strong"/>
                <w:rFonts w:ascii="Calibri" w:eastAsia="Arial"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90FE15" w14:textId="77777777" w:rsidR="004A30B9" w:rsidRPr="003457D9" w:rsidRDefault="00000000" w:rsidP="003457D9">
            <w:pPr>
              <w:spacing w:after="20" w:line="240" w:lineRule="auto"/>
              <w:ind w:left="360" w:hanging="270"/>
              <w:rPr>
                <w:rFonts w:ascii="Calibri" w:hAnsi="Calibri" w:cs="Calibri"/>
                <w:b/>
                <w:bCs/>
                <w:sz w:val="22"/>
                <w:szCs w:val="22"/>
              </w:rPr>
            </w:pPr>
            <w:r w:rsidRPr="003457D9">
              <w:rPr>
                <w:rFonts w:ascii="Calibri" w:eastAsia="Arial" w:hAnsi="Calibri" w:cs="Calibri"/>
                <w:b/>
                <w:bCs/>
                <w:sz w:val="22"/>
                <w:szCs w:val="22"/>
              </w:rPr>
              <w:t>Constructing Tessellations</w:t>
            </w:r>
          </w:p>
        </w:tc>
      </w:tr>
      <w:tr w:rsidR="00600A52" w:rsidRPr="003457D9" w14:paraId="1F81EF29"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17428D1" w14:textId="77777777" w:rsidR="00931B63" w:rsidRPr="003457D9" w:rsidRDefault="00600A52"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Learning Area</w:t>
            </w:r>
            <w:r w:rsidR="00C02C34" w:rsidRPr="003457D9">
              <w:rPr>
                <w:rStyle w:val="Strong"/>
                <w:rFonts w:ascii="Calibri" w:eastAsia="Arial" w:hAnsi="Calibri" w:cs="Calibri"/>
                <w:color w:val="000000" w:themeColor="text1"/>
              </w:rPr>
              <w:t xml:space="preserve"> </w:t>
            </w:r>
          </w:p>
          <w:p w14:paraId="504E9A23" w14:textId="77777777" w:rsidR="00600A52" w:rsidRPr="003457D9" w:rsidRDefault="00C02C34" w:rsidP="003457D9">
            <w:pPr>
              <w:spacing w:after="20" w:line="240" w:lineRule="auto"/>
              <w:ind w:left="360" w:hanging="270"/>
              <w:rPr>
                <w:rStyle w:val="Strong"/>
                <w:rFonts w:ascii="Calibri" w:eastAsia="Times New Roman" w:hAnsi="Calibri" w:cs="Calibri"/>
                <w:b w:val="0"/>
                <w:bCs w:val="0"/>
                <w:i/>
                <w:iCs/>
                <w:color w:val="000000" w:themeColor="text1"/>
              </w:rPr>
            </w:pPr>
            <w:r w:rsidRPr="003457D9">
              <w:rPr>
                <w:rStyle w:val="Strong"/>
                <w:rFonts w:ascii="Calibri" w:eastAsia="Arial"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27C241A" w14:textId="77777777" w:rsidR="004A30B9" w:rsidRPr="003457D9" w:rsidRDefault="00000000" w:rsidP="003457D9">
            <w:pPr>
              <w:spacing w:after="20" w:line="240" w:lineRule="auto"/>
              <w:ind w:left="360" w:hanging="270"/>
              <w:rPr>
                <w:rFonts w:ascii="Calibri" w:hAnsi="Calibri" w:cs="Calibri"/>
                <w:b/>
                <w:bCs/>
                <w:sz w:val="22"/>
                <w:szCs w:val="22"/>
              </w:rPr>
            </w:pPr>
            <w:r w:rsidRPr="003457D9">
              <w:rPr>
                <w:rFonts w:ascii="Calibri" w:eastAsia="Arial" w:hAnsi="Calibri" w:cs="Calibri"/>
                <w:b/>
                <w:bCs/>
                <w:sz w:val="22"/>
                <w:szCs w:val="22"/>
              </w:rPr>
              <w:t>MATHEMATICS 6</w:t>
            </w:r>
          </w:p>
        </w:tc>
      </w:tr>
      <w:tr w:rsidR="00600A52" w:rsidRPr="003457D9" w14:paraId="2B1D5959"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6C0B928" w14:textId="77777777" w:rsidR="00600A52" w:rsidRPr="003457D9" w:rsidRDefault="00600A52"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Term</w:t>
            </w:r>
            <w:r w:rsidR="00931B63" w:rsidRPr="003457D9">
              <w:rPr>
                <w:rStyle w:val="Strong"/>
                <w:rFonts w:ascii="Calibri" w:eastAsia="Arial" w:hAnsi="Calibri" w:cs="Calibri"/>
                <w:color w:val="000000" w:themeColor="text1"/>
              </w:rPr>
              <w:t xml:space="preserve"> </w:t>
            </w:r>
            <w:r w:rsidRPr="003457D9">
              <w:rPr>
                <w:rStyle w:val="Strong"/>
                <w:rFonts w:ascii="Calibri" w:eastAsia="Arial" w:hAnsi="Calibri" w:cs="Calibri"/>
                <w:color w:val="000000" w:themeColor="text1"/>
              </w:rPr>
              <w:t>/</w:t>
            </w:r>
            <w:r w:rsidR="00931B63" w:rsidRPr="003457D9">
              <w:rPr>
                <w:rStyle w:val="Strong"/>
                <w:rFonts w:ascii="Calibri" w:eastAsia="Arial" w:hAnsi="Calibri" w:cs="Calibri"/>
                <w:color w:val="000000" w:themeColor="text1"/>
              </w:rPr>
              <w:t xml:space="preserve"> </w:t>
            </w:r>
            <w:r w:rsidRPr="003457D9">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8C1563" w14:textId="77777777" w:rsidR="004A30B9" w:rsidRPr="003457D9" w:rsidRDefault="00000000" w:rsidP="003457D9">
            <w:pPr>
              <w:spacing w:after="20" w:line="240" w:lineRule="auto"/>
              <w:ind w:left="360" w:hanging="270"/>
              <w:rPr>
                <w:rFonts w:ascii="Calibri" w:hAnsi="Calibri" w:cs="Calibri"/>
                <w:b/>
                <w:bCs/>
                <w:sz w:val="22"/>
                <w:szCs w:val="22"/>
              </w:rPr>
            </w:pPr>
            <w:r w:rsidRPr="003457D9">
              <w:rPr>
                <w:rFonts w:ascii="Calibri" w:eastAsia="Arial" w:hAnsi="Calibri" w:cs="Calibri"/>
                <w:b/>
                <w:bCs/>
                <w:sz w:val="22"/>
                <w:szCs w:val="22"/>
              </w:rPr>
              <w:t>Term 1 | Week 1</w:t>
            </w:r>
          </w:p>
        </w:tc>
      </w:tr>
      <w:tr w:rsidR="00600A52" w:rsidRPr="003457D9" w14:paraId="632610F1"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FF971C4" w14:textId="77777777" w:rsidR="00931B63" w:rsidRPr="003457D9" w:rsidRDefault="00600A52"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Grade Level and Section</w:t>
            </w:r>
          </w:p>
          <w:p w14:paraId="3F8E3C27" w14:textId="77777777" w:rsidR="00600A52" w:rsidRPr="003457D9" w:rsidRDefault="00C02C34" w:rsidP="003457D9">
            <w:pPr>
              <w:spacing w:after="20" w:line="240" w:lineRule="auto"/>
              <w:ind w:left="360" w:hanging="270"/>
              <w:rPr>
                <w:rStyle w:val="Strong"/>
                <w:rFonts w:ascii="Calibri" w:eastAsia="Times New Roman" w:hAnsi="Calibri" w:cs="Calibri"/>
                <w:b w:val="0"/>
                <w:bCs w:val="0"/>
                <w:i/>
                <w:iCs/>
                <w:color w:val="000000" w:themeColor="text1"/>
              </w:rPr>
            </w:pPr>
            <w:r w:rsidRPr="003457D9">
              <w:rPr>
                <w:rStyle w:val="Strong"/>
                <w:rFonts w:ascii="Calibri" w:eastAsia="Arial" w:hAnsi="Calibri" w:cs="Calibri"/>
                <w:b w:val="0"/>
                <w:bCs w:val="0"/>
                <w:i/>
                <w:iCs/>
                <w:color w:val="000000" w:themeColor="text1"/>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A676BD" w14:textId="77777777" w:rsidR="004A30B9" w:rsidRPr="003457D9" w:rsidRDefault="00000000" w:rsidP="003457D9">
            <w:pPr>
              <w:spacing w:after="20" w:line="240" w:lineRule="auto"/>
              <w:ind w:left="360" w:hanging="270"/>
              <w:rPr>
                <w:rFonts w:ascii="Calibri" w:hAnsi="Calibri" w:cs="Calibri"/>
                <w:b/>
                <w:bCs/>
                <w:sz w:val="22"/>
                <w:szCs w:val="22"/>
              </w:rPr>
            </w:pPr>
            <w:r w:rsidRPr="003457D9">
              <w:rPr>
                <w:rFonts w:ascii="Calibri" w:eastAsia="Arial" w:hAnsi="Calibri" w:cs="Calibri"/>
                <w:b/>
                <w:bCs/>
                <w:sz w:val="22"/>
                <w:szCs w:val="22"/>
              </w:rPr>
              <w:t>Grade 6</w:t>
            </w:r>
          </w:p>
        </w:tc>
      </w:tr>
      <w:tr w:rsidR="00D85763" w:rsidRPr="003457D9" w14:paraId="2AA4BAEF"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664D70D" w14:textId="77777777" w:rsidR="00931B63" w:rsidRPr="003457D9" w:rsidRDefault="00A076F3" w:rsidP="003457D9">
            <w:pPr>
              <w:spacing w:after="20" w:line="240" w:lineRule="auto"/>
              <w:ind w:left="360" w:hanging="270"/>
              <w:rPr>
                <w:rStyle w:val="Strong"/>
                <w:rFonts w:ascii="Calibri" w:hAnsi="Calibri" w:cs="Calibri"/>
                <w:color w:val="000000" w:themeColor="text1"/>
              </w:rPr>
            </w:pPr>
            <w:r w:rsidRPr="003457D9">
              <w:rPr>
                <w:rStyle w:val="Strong"/>
                <w:rFonts w:ascii="Calibri" w:eastAsia="Arial" w:hAnsi="Calibri" w:cs="Calibri"/>
                <w:color w:val="000000" w:themeColor="text1"/>
              </w:rPr>
              <w:t>Teacher</w:t>
            </w:r>
            <w:r w:rsidR="00C02C34" w:rsidRPr="003457D9">
              <w:rPr>
                <w:rStyle w:val="Strong"/>
                <w:rFonts w:ascii="Calibri" w:eastAsia="Arial" w:hAnsi="Calibri" w:cs="Calibri"/>
                <w:color w:val="000000" w:themeColor="text1"/>
              </w:rPr>
              <w:t xml:space="preserve"> </w:t>
            </w:r>
          </w:p>
          <w:p w14:paraId="259ADDF9" w14:textId="77777777" w:rsidR="00D85763" w:rsidRPr="003457D9" w:rsidRDefault="00C02C34" w:rsidP="003457D9">
            <w:pPr>
              <w:spacing w:after="20" w:line="240" w:lineRule="auto"/>
              <w:ind w:left="360" w:hanging="270"/>
              <w:rPr>
                <w:rFonts w:ascii="Calibri" w:eastAsia="Times New Roman" w:hAnsi="Calibri" w:cs="Calibri"/>
                <w:b/>
                <w:bCs/>
                <w:i/>
                <w:iCs/>
                <w:color w:val="000000" w:themeColor="text1"/>
              </w:rPr>
            </w:pPr>
            <w:r w:rsidRPr="003457D9">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42618A" w14:textId="29EB06C8" w:rsidR="004A30B9" w:rsidRPr="003457D9" w:rsidRDefault="003457D9" w:rsidP="003457D9">
            <w:pPr>
              <w:ind w:left="360" w:hanging="270"/>
              <w:rPr>
                <w:rFonts w:ascii="Calibri" w:hAnsi="Calibri" w:cs="Calibri"/>
                <w:b/>
                <w:bCs/>
                <w:sz w:val="22"/>
                <w:szCs w:val="22"/>
              </w:rPr>
            </w:pPr>
            <w:r w:rsidRPr="003457D9">
              <w:rPr>
                <w:rStyle w:val="Strong"/>
                <w:rFonts w:ascii="Calibri" w:hAnsi="Calibri" w:cs="Calibri"/>
                <w:sz w:val="22"/>
                <w:szCs w:val="22"/>
              </w:rPr>
              <w:t>DepEd Club Team -</w:t>
            </w:r>
            <w:r w:rsidRPr="003457D9">
              <w:rPr>
                <w:rStyle w:val="Strong"/>
                <w:rFonts w:ascii="Calibri" w:hAnsi="Calibri" w:cs="Calibri"/>
                <w:b w:val="0"/>
                <w:bCs w:val="0"/>
                <w:sz w:val="22"/>
                <w:szCs w:val="22"/>
              </w:rPr>
              <w:t xml:space="preserve"> </w:t>
            </w:r>
            <w:hyperlink r:id="rId7" w:history="1">
              <w:r w:rsidRPr="003457D9">
                <w:rPr>
                  <w:rStyle w:val="Hyperlink"/>
                  <w:rFonts w:ascii="Calibri" w:eastAsia="Times New Roman" w:hAnsi="Calibri" w:cs="Calibri"/>
                  <w:b/>
                  <w:bCs/>
                  <w:sz w:val="22"/>
                  <w:szCs w:val="22"/>
                </w:rPr>
                <w:t>DepEdclub.com</w:t>
              </w:r>
            </w:hyperlink>
          </w:p>
        </w:tc>
      </w:tr>
      <w:tr w:rsidR="001B5CF0" w:rsidRPr="003457D9" w14:paraId="4588A923"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CA42776" w14:textId="77777777" w:rsidR="00931B63" w:rsidRPr="003457D9" w:rsidRDefault="001B5CF0"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No. of Sessions</w:t>
            </w:r>
            <w:r w:rsidR="00C02C34" w:rsidRPr="003457D9">
              <w:rPr>
                <w:rStyle w:val="Strong"/>
                <w:rFonts w:ascii="Calibri" w:eastAsia="Arial" w:hAnsi="Calibri" w:cs="Calibri"/>
                <w:color w:val="000000" w:themeColor="text1"/>
              </w:rPr>
              <w:t xml:space="preserve"> </w:t>
            </w:r>
          </w:p>
          <w:p w14:paraId="108A9C08" w14:textId="77777777" w:rsidR="001B5CF0" w:rsidRPr="003457D9" w:rsidRDefault="00C02C34" w:rsidP="003457D9">
            <w:pPr>
              <w:spacing w:after="20" w:line="240" w:lineRule="auto"/>
              <w:ind w:left="360" w:hanging="270"/>
              <w:rPr>
                <w:rFonts w:ascii="Calibri" w:eastAsia="Times New Roman" w:hAnsi="Calibri" w:cs="Calibri"/>
                <w:b/>
                <w:bCs/>
                <w:i/>
                <w:iCs/>
                <w:color w:val="000000" w:themeColor="text1"/>
              </w:rPr>
            </w:pPr>
            <w:r w:rsidRPr="003457D9">
              <w:rPr>
                <w:rStyle w:val="Strong"/>
                <w:rFonts w:ascii="Calibri" w:eastAsia="Arial" w:hAnsi="Calibri" w:cs="Calibri"/>
                <w:b w:val="0"/>
                <w:bCs w:val="0"/>
                <w:i/>
                <w:iCs/>
                <w:color w:val="000000" w:themeColor="text1"/>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090A14B" w14:textId="77777777" w:rsidR="001B5CF0" w:rsidRPr="003457D9" w:rsidRDefault="001B5CF0" w:rsidP="003457D9">
            <w:pPr>
              <w:spacing w:after="20" w:line="240" w:lineRule="auto"/>
              <w:ind w:left="360" w:hanging="270"/>
              <w:rPr>
                <w:rFonts w:ascii="Calibri" w:eastAsia="Times New Roman" w:hAnsi="Calibri" w:cs="Calibri"/>
                <w:b/>
                <w:bCs/>
                <w:sz w:val="22"/>
                <w:szCs w:val="22"/>
              </w:rPr>
            </w:pPr>
            <w:r w:rsidRPr="003457D9">
              <w:rPr>
                <w:rFonts w:ascii="Calibri" w:eastAsia="Arial" w:hAnsi="Calibri" w:cs="Calibri"/>
                <w:b/>
                <w:bCs/>
                <w:sz w:val="22"/>
                <w:szCs w:val="22"/>
              </w:rPr>
              <w:t>Session 1</w:t>
            </w:r>
            <w:r w:rsidR="00C02C34" w:rsidRPr="003457D9">
              <w:rPr>
                <w:rFonts w:ascii="Calibri" w:eastAsia="Arial" w:hAnsi="Calibri" w:cs="Calibri"/>
                <w:b/>
                <w:bCs/>
                <w:sz w:val="22"/>
                <w:szCs w:val="22"/>
              </w:rPr>
              <w:t xml:space="preserve"> / </w:t>
            </w:r>
            <w:r w:rsidR="00C6599C" w:rsidRPr="003457D9">
              <w:rPr>
                <w:rFonts w:ascii="Calibri" w:eastAsia="Arial" w:hAnsi="Calibri" w:cs="Calibri"/>
                <w:b/>
                <w:bCs/>
                <w:sz w:val="22"/>
                <w:szCs w:val="22"/>
              </w:rPr>
              <w:t xml:space="preserve">Unang </w:t>
            </w:r>
            <w:r w:rsidR="00C02C34" w:rsidRPr="003457D9">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788918A" w14:textId="77777777" w:rsidR="001B5CF0" w:rsidRPr="003457D9" w:rsidRDefault="001B5CF0" w:rsidP="003457D9">
            <w:pPr>
              <w:spacing w:after="20" w:line="240" w:lineRule="auto"/>
              <w:ind w:left="360" w:hanging="270"/>
              <w:rPr>
                <w:rFonts w:ascii="Calibri" w:eastAsia="Times New Roman" w:hAnsi="Calibri" w:cs="Calibri"/>
                <w:b/>
                <w:bCs/>
                <w:sz w:val="22"/>
                <w:szCs w:val="22"/>
              </w:rPr>
            </w:pPr>
            <w:r w:rsidRPr="003457D9">
              <w:rPr>
                <w:rFonts w:ascii="Calibri" w:eastAsia="Arial" w:hAnsi="Calibri" w:cs="Calibri"/>
                <w:b/>
                <w:bCs/>
                <w:sz w:val="22"/>
                <w:szCs w:val="22"/>
              </w:rPr>
              <w:t>Session 2</w:t>
            </w:r>
            <w:r w:rsidR="00C02C34" w:rsidRPr="003457D9">
              <w:rPr>
                <w:rFonts w:ascii="Calibri" w:eastAsia="Arial" w:hAnsi="Calibri" w:cs="Calibri"/>
                <w:b/>
                <w:bCs/>
                <w:sz w:val="22"/>
                <w:szCs w:val="22"/>
              </w:rPr>
              <w:t xml:space="preserve"> / </w:t>
            </w:r>
            <w:r w:rsidR="00C6599C" w:rsidRPr="003457D9">
              <w:rPr>
                <w:rFonts w:ascii="Calibri" w:eastAsia="Arial" w:hAnsi="Calibri" w:cs="Calibri"/>
                <w:b/>
                <w:bCs/>
                <w:sz w:val="22"/>
                <w:szCs w:val="22"/>
              </w:rPr>
              <w:t xml:space="preserve">Ikalawang </w:t>
            </w:r>
            <w:r w:rsidR="00C02C34" w:rsidRPr="003457D9">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D442611" w14:textId="77777777" w:rsidR="001B5CF0" w:rsidRPr="003457D9" w:rsidRDefault="001B5CF0" w:rsidP="003457D9">
            <w:pPr>
              <w:spacing w:after="20" w:line="240" w:lineRule="auto"/>
              <w:ind w:left="360" w:hanging="270"/>
              <w:rPr>
                <w:rFonts w:ascii="Calibri" w:eastAsia="Times New Roman" w:hAnsi="Calibri" w:cs="Calibri"/>
                <w:b/>
                <w:bCs/>
                <w:sz w:val="22"/>
                <w:szCs w:val="22"/>
              </w:rPr>
            </w:pPr>
            <w:r w:rsidRPr="003457D9">
              <w:rPr>
                <w:rFonts w:ascii="Calibri" w:eastAsia="Arial" w:hAnsi="Calibri" w:cs="Calibri"/>
                <w:b/>
                <w:bCs/>
                <w:sz w:val="22"/>
                <w:szCs w:val="22"/>
              </w:rPr>
              <w:t>Session 3</w:t>
            </w:r>
            <w:r w:rsidR="00C02C34" w:rsidRPr="003457D9">
              <w:rPr>
                <w:rFonts w:ascii="Calibri" w:eastAsia="Arial" w:hAnsi="Calibri" w:cs="Calibri"/>
                <w:b/>
                <w:bCs/>
                <w:sz w:val="22"/>
                <w:szCs w:val="22"/>
              </w:rPr>
              <w:t xml:space="preserve"> / </w:t>
            </w:r>
            <w:r w:rsidR="00C6599C" w:rsidRPr="003457D9">
              <w:rPr>
                <w:rFonts w:ascii="Calibri" w:eastAsia="Arial" w:hAnsi="Calibri" w:cs="Calibri"/>
                <w:b/>
                <w:bCs/>
                <w:sz w:val="22"/>
                <w:szCs w:val="22"/>
              </w:rPr>
              <w:t xml:space="preserve">Ikatlong </w:t>
            </w:r>
            <w:r w:rsidR="00C02C34" w:rsidRPr="003457D9">
              <w:rPr>
                <w:rFonts w:ascii="Calibri" w:eastAsia="Arial" w:hAnsi="Calibri" w:cs="Calibri"/>
                <w:b/>
                <w:b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A74FFDE" w14:textId="77777777" w:rsidR="001B5CF0" w:rsidRPr="003457D9" w:rsidRDefault="001B5CF0" w:rsidP="003457D9">
            <w:pPr>
              <w:spacing w:after="20" w:line="240" w:lineRule="auto"/>
              <w:ind w:left="360" w:hanging="270"/>
              <w:rPr>
                <w:rFonts w:ascii="Calibri" w:eastAsia="Times New Roman" w:hAnsi="Calibri" w:cs="Calibri"/>
                <w:b/>
                <w:bCs/>
                <w:sz w:val="22"/>
                <w:szCs w:val="22"/>
              </w:rPr>
            </w:pPr>
            <w:r w:rsidRPr="003457D9">
              <w:rPr>
                <w:rFonts w:ascii="Calibri" w:eastAsia="Arial" w:hAnsi="Calibri" w:cs="Calibri"/>
                <w:b/>
                <w:bCs/>
                <w:sz w:val="22"/>
                <w:szCs w:val="22"/>
              </w:rPr>
              <w:t>Session 4</w:t>
            </w:r>
            <w:r w:rsidR="00C02C34" w:rsidRPr="003457D9">
              <w:rPr>
                <w:rFonts w:ascii="Calibri" w:eastAsia="Arial" w:hAnsi="Calibri" w:cs="Calibri"/>
                <w:b/>
                <w:bCs/>
                <w:sz w:val="22"/>
                <w:szCs w:val="22"/>
              </w:rPr>
              <w:t xml:space="preserve"> / </w:t>
            </w:r>
            <w:r w:rsidR="00C6599C" w:rsidRPr="003457D9">
              <w:rPr>
                <w:rFonts w:ascii="Calibri" w:eastAsia="Arial" w:hAnsi="Calibri" w:cs="Calibri"/>
                <w:b/>
                <w:bCs/>
                <w:sz w:val="22"/>
                <w:szCs w:val="22"/>
              </w:rPr>
              <w:t xml:space="preserve">Ikaapat na </w:t>
            </w:r>
            <w:r w:rsidR="00C02C34" w:rsidRPr="003457D9">
              <w:rPr>
                <w:rFonts w:ascii="Calibri" w:eastAsia="Arial" w:hAnsi="Calibri" w:cs="Calibri"/>
                <w:b/>
                <w:bCs/>
                <w:sz w:val="22"/>
                <w:szCs w:val="22"/>
              </w:rPr>
              <w:t>Sesyon</w:t>
            </w:r>
          </w:p>
        </w:tc>
      </w:tr>
      <w:tr w:rsidR="00D85763" w:rsidRPr="003457D9" w14:paraId="32B7833E"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6CD741D" w14:textId="77777777" w:rsidR="00931B63" w:rsidRPr="003457D9" w:rsidRDefault="00000000"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References</w:t>
            </w:r>
            <w:r w:rsidR="00C02C34" w:rsidRPr="003457D9">
              <w:rPr>
                <w:rStyle w:val="Strong"/>
                <w:rFonts w:ascii="Calibri" w:eastAsia="Arial" w:hAnsi="Calibri" w:cs="Calibri"/>
                <w:color w:val="000000" w:themeColor="text1"/>
              </w:rPr>
              <w:t xml:space="preserve"> </w:t>
            </w:r>
          </w:p>
          <w:p w14:paraId="32EC528E" w14:textId="77777777" w:rsidR="00D85763" w:rsidRPr="003457D9" w:rsidRDefault="00C02C34" w:rsidP="003457D9">
            <w:pPr>
              <w:spacing w:after="20" w:line="240" w:lineRule="auto"/>
              <w:ind w:left="360" w:hanging="270"/>
              <w:rPr>
                <w:rFonts w:ascii="Calibri" w:eastAsia="Times New Roman" w:hAnsi="Calibri" w:cs="Calibri"/>
                <w:color w:val="000000" w:themeColor="text1"/>
              </w:rPr>
            </w:pPr>
            <w:r w:rsidRPr="003457D9">
              <w:rPr>
                <w:rStyle w:val="Strong"/>
                <w:rFonts w:ascii="Calibri" w:eastAsia="Arial" w:hAnsi="Calibri" w:cs="Calibri"/>
                <w:b w:val="0"/>
                <w:bCs w:val="0"/>
                <w:i/>
                <w:iCs/>
                <w:color w:val="000000" w:themeColor="text1"/>
              </w:rPr>
              <w:t>/ Mga Sanggunian</w:t>
            </w:r>
            <w:r w:rsidRPr="003457D9">
              <w:rPr>
                <w:rFonts w:ascii="Calibri" w:eastAsia="Arial" w:hAnsi="Calibri" w:cs="Calibri"/>
                <w:color w:val="000000" w:themeColor="text1"/>
              </w:rPr>
              <w:br/>
            </w:r>
            <w:r w:rsidRPr="003457D9">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C225D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Cuemath. (n.d.). Transformations. https://www.cuemath.com/geometry/transformations/</w:t>
            </w:r>
          </w:p>
          <w:p w14:paraId="0131F12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Dunn, A. (2023). Tessellation Shapes, Patterns &amp; Examples. Study.com. https://study.com/academy/lesson/shapes-that-tessellate.html</w:t>
            </w:r>
          </w:p>
          <w:p w14:paraId="73FC8B4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Erni, M. (2020). Weaving. Philippine Indigenous Creative Crafts. https://erni2aindigenouscreativecraftsfinals2020.wordpress.com/2020/05/06/example-post/</w:t>
            </w:r>
          </w:p>
          <w:p w14:paraId="3A7717A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Langford, S. (n.d.). Lesson 7.6: Transformations: Flips, Turns and Slides. https://www.langfordmath.com/ECEMath/Geometry/FlipSlideTurnText.html</w:t>
            </w:r>
          </w:p>
          <w:p w14:paraId="05D33B5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Regular Tessellations of the Plane. (n.d.). Illustrative Mathematics. https://tasks.illustrativemathematics.org/content-standards/tasks/1125</w:t>
            </w:r>
          </w:p>
          <w:p w14:paraId="1398FC2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Tessellation. (n.d.). Wolfram MathWorld. https://mathworld.wolfram.com/Tessellation.html</w:t>
            </w:r>
          </w:p>
          <w:p w14:paraId="6F0E6C2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Grade 6 Mathematics Three-Term Budget of Work for Learning Competencies, Term 1, Week 1.</w:t>
            </w:r>
          </w:p>
          <w:p w14:paraId="175854BD"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Shape cutouts, grid paper, ruler, pencil, crayons, Manila paper, markers, worksheets/Learning Activity Sheets, projector or printed examples, and locally available designs showing patterns such as tiles and Filipino weaving designs.</w:t>
            </w:r>
          </w:p>
        </w:tc>
      </w:tr>
      <w:tr w:rsidR="00D85763" w:rsidRPr="003457D9" w14:paraId="1CD2C454"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532BE49" w14:textId="77777777" w:rsidR="00931B63" w:rsidRPr="003457D9" w:rsidRDefault="00000000" w:rsidP="003457D9">
            <w:pPr>
              <w:spacing w:after="20" w:line="240" w:lineRule="auto"/>
              <w:ind w:left="360" w:hanging="270"/>
              <w:rPr>
                <w:rStyle w:val="Strong"/>
                <w:rFonts w:ascii="Calibri" w:eastAsia="Times New Roman" w:hAnsi="Calibri" w:cs="Calibri"/>
                <w:color w:val="000000" w:themeColor="text1"/>
              </w:rPr>
            </w:pPr>
            <w:r w:rsidRPr="003457D9">
              <w:rPr>
                <w:rStyle w:val="Strong"/>
                <w:rFonts w:ascii="Calibri" w:eastAsia="Arial" w:hAnsi="Calibri" w:cs="Calibri"/>
                <w:color w:val="000000" w:themeColor="text1"/>
              </w:rPr>
              <w:t>Declaration of AI use</w:t>
            </w:r>
            <w:r w:rsidR="00C02C34" w:rsidRPr="003457D9">
              <w:rPr>
                <w:rStyle w:val="Strong"/>
                <w:rFonts w:ascii="Calibri" w:eastAsia="Arial" w:hAnsi="Calibri" w:cs="Calibri"/>
                <w:color w:val="000000" w:themeColor="text1"/>
              </w:rPr>
              <w:t xml:space="preserve"> </w:t>
            </w:r>
          </w:p>
          <w:p w14:paraId="46BACB6A" w14:textId="77777777" w:rsidR="00D85763" w:rsidRPr="003457D9" w:rsidRDefault="00C02C34" w:rsidP="003457D9">
            <w:pPr>
              <w:spacing w:after="20" w:line="240" w:lineRule="auto"/>
              <w:ind w:left="360" w:hanging="270"/>
              <w:rPr>
                <w:rFonts w:ascii="Calibri" w:eastAsia="Times New Roman" w:hAnsi="Calibri" w:cs="Calibri"/>
                <w:color w:val="000000" w:themeColor="text1"/>
              </w:rPr>
            </w:pPr>
            <w:r w:rsidRPr="003457D9">
              <w:rPr>
                <w:rStyle w:val="Strong"/>
                <w:rFonts w:ascii="Calibri" w:eastAsia="Arial" w:hAnsi="Calibri" w:cs="Calibri"/>
                <w:b w:val="0"/>
                <w:bCs w:val="0"/>
                <w:i/>
                <w:iCs/>
                <w:color w:val="000000" w:themeColor="text1"/>
              </w:rPr>
              <w:t>/ Deklarasyon sa Paggamit ng AI</w:t>
            </w:r>
            <w:r w:rsidRPr="003457D9">
              <w:rPr>
                <w:rFonts w:ascii="Calibri" w:eastAsia="Arial" w:hAnsi="Calibri" w:cs="Calibri"/>
                <w:color w:val="000000" w:themeColor="text1"/>
              </w:rPr>
              <w:br/>
            </w:r>
            <w:r w:rsidR="00931B63" w:rsidRPr="003457D9">
              <w:rPr>
                <w:rStyle w:val="Emphasis"/>
                <w:rFonts w:ascii="Calibri" w:eastAsia="Arial" w:hAnsi="Calibri" w:cs="Calibri"/>
                <w:color w:val="000000" w:themeColor="text1"/>
              </w:rPr>
              <w:t xml:space="preserve">- </w:t>
            </w:r>
            <w:r w:rsidRPr="003457D9">
              <w:rPr>
                <w:rStyle w:val="Emphasis"/>
                <w:rFonts w:ascii="Calibri" w:eastAsia="Arial" w:hAnsi="Calibri" w:cs="Calibri"/>
                <w:color w:val="000000" w:themeColor="text1"/>
              </w:rPr>
              <w:t xml:space="preserve">Cite how AI was used in the formulation of the </w:t>
            </w:r>
            <w:r w:rsidRPr="003457D9">
              <w:rPr>
                <w:rStyle w:val="Emphasis"/>
                <w:rFonts w:ascii="Calibri" w:eastAsia="Arial" w:hAnsi="Calibri" w:cs="Calibri"/>
                <w:color w:val="000000" w:themeColor="text1"/>
              </w:rPr>
              <w:lastRenderedPageBreak/>
              <w:t>lesson plan.</w:t>
            </w:r>
            <w:r w:rsidRPr="003457D9">
              <w:rPr>
                <w:rFonts w:ascii="Calibri" w:eastAsia="Arial" w:hAnsi="Calibri" w:cs="Calibri"/>
                <w:color w:val="000000" w:themeColor="text1"/>
              </w:rPr>
              <w:br/>
            </w:r>
            <w:r w:rsidRPr="003457D9">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1A73A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3457D9" w14:paraId="1955FA39"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CC28003" w14:textId="77777777" w:rsidR="00931B63" w:rsidRPr="003457D9" w:rsidRDefault="003D5ACC" w:rsidP="003457D9">
            <w:pPr>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Intentions</w:t>
            </w:r>
          </w:p>
          <w:p w14:paraId="2CB5E774" w14:textId="77777777" w:rsidR="003D5ACC" w:rsidRPr="003457D9" w:rsidRDefault="003D5ACC" w:rsidP="003457D9">
            <w:pPr>
              <w:spacing w:after="20" w:line="240" w:lineRule="auto"/>
              <w:ind w:left="360" w:hanging="270"/>
              <w:rPr>
                <w:rFonts w:ascii="Calibri" w:hAnsi="Calibri" w:cs="Calibri"/>
                <w:i/>
                <w:iCs/>
                <w:color w:val="000000" w:themeColor="text1"/>
              </w:rPr>
            </w:pPr>
            <w:r w:rsidRPr="003457D9">
              <w:rPr>
                <w:rFonts w:ascii="Calibri" w:eastAsia="Arial"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97D2A5A"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will explore familiar plane figures and discover, through tiling activities, that tessellation happens when shapes cover a surface repeatedly without gaps or overlaps.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1CE970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will define tessellation clearly and test whether selected shapes can tessellate by arranging cutouts, explaining patterns, and constructing simple tessellations using triangles, squares, and rectangles.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D85140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will illustrate and describe translation, reflection, and rotation with shapes, using terms such as slide, flip, turn, mirror line, fixed point, and line of symmetry.</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55E2FA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will tessellate a surface using translated, reflected, and rotated shapes and connect mathematical patterns to Filipino culture, design, architecture, and weaving patterns.</w:t>
            </w:r>
          </w:p>
        </w:tc>
      </w:tr>
      <w:tr w:rsidR="00683C04" w:rsidRPr="003457D9" w14:paraId="7B1E4C5D"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26D222B" w14:textId="77777777" w:rsidR="00931B63" w:rsidRPr="003457D9" w:rsidRDefault="00683C04"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Learning Competency and Curriculum Standards</w:t>
            </w:r>
          </w:p>
          <w:p w14:paraId="7FC48DB4" w14:textId="77777777" w:rsidR="00683C04" w:rsidRPr="003457D9" w:rsidRDefault="00C02C34" w:rsidP="003457D9">
            <w:pPr>
              <w:widowControl w:val="0"/>
              <w:spacing w:after="20" w:line="240" w:lineRule="auto"/>
              <w:ind w:left="360" w:hanging="270"/>
              <w:rPr>
                <w:rFonts w:ascii="Calibri" w:eastAsia="Montserrat" w:hAnsi="Calibri" w:cs="Calibri"/>
                <w:b/>
                <w:bCs/>
                <w:i/>
                <w:iCs/>
                <w:color w:val="000000" w:themeColor="text1"/>
                <w:u w:val="single"/>
              </w:rPr>
            </w:pPr>
            <w:r w:rsidRPr="003457D9">
              <w:rPr>
                <w:rFonts w:ascii="Calibri" w:eastAsia="Arial" w:hAnsi="Calibri" w:cs="Calibri"/>
                <w:i/>
                <w:iCs/>
                <w:color w:val="000000" w:themeColor="text1"/>
              </w:rPr>
              <w:t>/</w:t>
            </w:r>
            <w:r w:rsidRPr="003457D9">
              <w:rPr>
                <w:rFonts w:ascii="Calibri" w:eastAsia="Arial" w:hAnsi="Calibri" w:cs="Calibri"/>
                <w:b/>
                <w:bCs/>
                <w:i/>
                <w:iCs/>
                <w:color w:val="000000" w:themeColor="text1"/>
                <w:u w:val="single"/>
              </w:rPr>
              <w:t xml:space="preserve"> </w:t>
            </w:r>
            <w:r w:rsidRPr="003457D9">
              <w:rPr>
                <w:rStyle w:val="Strong"/>
                <w:rFonts w:ascii="Calibri" w:eastAsia="Arial" w:hAnsi="Calibri" w:cs="Calibri"/>
                <w:b w:val="0"/>
                <w:bCs w:val="0"/>
                <w:i/>
                <w:iCs/>
                <w:color w:val="000000" w:themeColor="text1"/>
              </w:rPr>
              <w:t>Kasanayang Pampagkatuto</w:t>
            </w:r>
          </w:p>
          <w:p w14:paraId="327D3A89" w14:textId="77777777" w:rsidR="00683C04"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color w:val="000000" w:themeColor="text1"/>
              </w:rPr>
              <w:t xml:space="preserve"> </w:t>
            </w:r>
            <w:r w:rsidR="00683C04" w:rsidRPr="003457D9">
              <w:rPr>
                <w:rFonts w:ascii="Calibri" w:eastAsia="Arial"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93B754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Content Standard: The learners should have knowledge and understanding of the tessellation of shapes, translation, reflection, and rotation with shapes.</w:t>
            </w:r>
          </w:p>
          <w:p w14:paraId="490E368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Performance Standard: By the end of the term/quarter, the learners are able to tessellate a surface using different shapes.</w:t>
            </w:r>
          </w:p>
          <w:p w14:paraId="414D97F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Learning Competencies: Explore whether or not a shape tessellates. Tessellate a surface using different shapes, including triangles, squares, and rectangles. Draw resulting images of shapes that undergo translation, reflection, and rotation.</w:t>
            </w:r>
          </w:p>
          <w:p w14:paraId="58CB421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Content Focus: Constructing tessellations; recognizing shapes that can or cannot tessellate; using translation, reflection, and rotation in tessellation designs.</w:t>
            </w:r>
          </w:p>
          <w:p w14:paraId="08B3F72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Integration: Filipino culture and design, especially recognizing and appreciating tessellations in Filipino weaving designs, architecture, tiles, and other visual patterns.</w:t>
            </w:r>
          </w:p>
        </w:tc>
      </w:tr>
      <w:tr w:rsidR="00D95DA7" w:rsidRPr="003457D9" w14:paraId="000CA62B"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46495E1" w14:textId="77777777" w:rsidR="00931B63" w:rsidRPr="003457D9" w:rsidRDefault="00D95DA7" w:rsidP="003457D9">
            <w:pPr>
              <w:widowControl w:val="0"/>
              <w:spacing w:after="20" w:line="240" w:lineRule="auto"/>
              <w:ind w:left="360" w:hanging="270"/>
              <w:rPr>
                <w:rFonts w:ascii="Calibri" w:eastAsia="Montserrat" w:hAnsi="Calibri" w:cs="Calibri"/>
                <w:color w:val="000000" w:themeColor="text1"/>
              </w:rPr>
            </w:pPr>
            <w:r w:rsidRPr="003457D9">
              <w:rPr>
                <w:rFonts w:ascii="Calibri" w:eastAsia="Arial" w:hAnsi="Calibri" w:cs="Calibri"/>
                <w:b/>
                <w:bCs/>
                <w:color w:val="000000" w:themeColor="text1"/>
              </w:rPr>
              <w:t>Learning Objectives</w:t>
            </w:r>
          </w:p>
          <w:p w14:paraId="31D6A996"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b/>
                <w:bCs/>
                <w:i/>
                <w:iCs/>
                <w:color w:val="000000" w:themeColor="text1"/>
              </w:rPr>
              <w:t xml:space="preserve"> </w:t>
            </w:r>
            <w:r w:rsidRPr="003457D9">
              <w:rPr>
                <w:rStyle w:val="Strong"/>
                <w:rFonts w:ascii="Calibri" w:eastAsia="Arial" w:hAnsi="Calibri" w:cs="Calibri"/>
                <w:b w:val="0"/>
                <w:bCs w:val="0"/>
                <w:i/>
                <w:iCs/>
                <w:color w:val="000000" w:themeColor="text1"/>
              </w:rPr>
              <w:t>Mga Tiyak na Layunin</w:t>
            </w:r>
          </w:p>
          <w:p w14:paraId="1334B8F6" w14:textId="77777777" w:rsidR="00D95DA7"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color w:val="000000" w:themeColor="text1"/>
              </w:rPr>
              <w:t xml:space="preserve"> </w:t>
            </w:r>
            <w:r w:rsidR="00D95DA7" w:rsidRPr="003457D9">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8A8643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By the end of Session 1, learners will be able to identify familiar plane figures, observe whether the shapes can cover a surface without gaps or overlaps, and explain in simple terms what makes a tiling pattern a tessellation.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F18C02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By the end of Session 2, learners will be able to define tessellation, classify examples and non-examples, and construct simple tessellations using selected shapes such as triangles, squares, rectangles, and hexagons.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390B14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By the end of Session 3, learners will be able to draw or describe the image of a shape after translation, reflection, or rotation and use the words slide, flip, and turn accurately in explaining movement of shapes.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EC9B4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By the end of Session 4, learners will be able to create a tessellation design that uses translation, reflection, and/or rotation, describe the arrangement used, and relate the pattern to real-life or Filipino cultural designs.</w:t>
            </w:r>
          </w:p>
        </w:tc>
      </w:tr>
      <w:tr w:rsidR="00D95DA7" w:rsidRPr="003457D9" w14:paraId="53D8EB2E"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04F70C7"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Learner Context</w:t>
            </w:r>
          </w:p>
          <w:p w14:paraId="02A63BC5"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u w:val="single"/>
              </w:rPr>
            </w:pPr>
            <w:r w:rsidRPr="003457D9">
              <w:rPr>
                <w:rFonts w:ascii="Calibri" w:eastAsia="Arial" w:hAnsi="Calibri" w:cs="Calibri"/>
                <w:i/>
                <w:iCs/>
                <w:color w:val="000000" w:themeColor="text1"/>
              </w:rPr>
              <w:t>/</w:t>
            </w:r>
            <w:r w:rsidRPr="003457D9">
              <w:rPr>
                <w:rFonts w:ascii="Calibri" w:eastAsia="Arial" w:hAnsi="Calibri" w:cs="Calibri"/>
                <w:i/>
                <w:iCs/>
                <w:color w:val="000000" w:themeColor="text1"/>
                <w:u w:val="single"/>
              </w:rPr>
              <w:t xml:space="preserve"> </w:t>
            </w:r>
            <w:r w:rsidRPr="003457D9">
              <w:rPr>
                <w:rStyle w:val="Strong"/>
                <w:rFonts w:ascii="Calibri" w:eastAsia="Arial" w:hAnsi="Calibri" w:cs="Calibri"/>
                <w:b w:val="0"/>
                <w:bCs w:val="0"/>
                <w:i/>
                <w:iCs/>
                <w:color w:val="000000" w:themeColor="text1"/>
              </w:rPr>
              <w:t>Konteksto ng Mag-aaral</w:t>
            </w:r>
          </w:p>
          <w:p w14:paraId="3E4F9B8C" w14:textId="77777777" w:rsidR="00D95DA7"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lastRenderedPageBreak/>
              <w:t>-</w:t>
            </w:r>
            <w:r w:rsidRPr="003457D9">
              <w:rPr>
                <w:rFonts w:ascii="Calibri" w:eastAsia="Arial" w:hAnsi="Calibri" w:cs="Calibri"/>
                <w:color w:val="000000" w:themeColor="text1"/>
              </w:rPr>
              <w:t xml:space="preserve"> </w:t>
            </w:r>
            <w:r w:rsidR="00D95DA7" w:rsidRPr="003457D9">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0F0F2A5D"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 xml:space="preserve">(Example Only) Many learners can recognize basic shapes such as squares, triangles, rectangles, circles, and hexagons, especially when these are connected to tiles, patterns, drawings, and classroom objects. Some learners enjoy hands-on activities and can explain ideas better when they manipulate cutouts before writing answers. Possible barriers include confusion between ordinary </w:t>
            </w:r>
            <w:r w:rsidRPr="003457D9">
              <w:rPr>
                <w:rFonts w:ascii="Calibri" w:eastAsia="Arial" w:hAnsi="Calibri" w:cs="Calibri"/>
                <w:b/>
                <w:sz w:val="22"/>
                <w:szCs w:val="22"/>
              </w:rPr>
              <w:lastRenderedPageBreak/>
              <w:t>repeating patterns and tessellations, difficulty seeing gaps and overlaps, and difficulty describing reflection, translation, and rotation in words. Learners may need visual guides, grid paper, peer support, step-by-step modeling, and varied response options such as drawing, pointing, arranging, oral explanation, or written explanation.</w:t>
            </w:r>
          </w:p>
        </w:tc>
      </w:tr>
      <w:tr w:rsidR="00D95DA7" w:rsidRPr="003457D9" w14:paraId="7627E58B"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3C322CC" w14:textId="77777777" w:rsidR="00931B63" w:rsidRPr="003457D9" w:rsidRDefault="00D95DA7" w:rsidP="003457D9">
            <w:pPr>
              <w:pStyle w:val="Heading2"/>
              <w:spacing w:after="20"/>
              <w:ind w:left="360" w:hanging="270"/>
              <w:rPr>
                <w:rFonts w:ascii="Calibri" w:eastAsia="Times New Roman" w:hAnsi="Calibri" w:cs="Calibri"/>
                <w:color w:val="000000" w:themeColor="text1"/>
                <w:sz w:val="24"/>
                <w:szCs w:val="24"/>
              </w:rPr>
            </w:pPr>
            <w:r w:rsidRPr="003457D9">
              <w:rPr>
                <w:rFonts w:ascii="Calibri" w:eastAsia="Arial" w:hAnsi="Calibri" w:cs="Calibri"/>
                <w:color w:val="000000" w:themeColor="text1"/>
                <w:sz w:val="24"/>
                <w:szCs w:val="24"/>
              </w:rPr>
              <w:lastRenderedPageBreak/>
              <w:t>Learning Experience</w:t>
            </w:r>
          </w:p>
          <w:p w14:paraId="301AB2D8" w14:textId="77777777" w:rsidR="00D95DA7" w:rsidRPr="003457D9" w:rsidRDefault="00D95DA7" w:rsidP="003457D9">
            <w:pPr>
              <w:pStyle w:val="Heading2"/>
              <w:spacing w:after="20"/>
              <w:ind w:left="360" w:hanging="270"/>
              <w:rPr>
                <w:rFonts w:ascii="Calibri" w:eastAsia="Times New Roman" w:hAnsi="Calibri" w:cs="Calibri"/>
                <w:b w:val="0"/>
                <w:bCs w:val="0"/>
                <w:i/>
                <w:iCs/>
                <w:color w:val="000000" w:themeColor="text1"/>
                <w:sz w:val="24"/>
                <w:szCs w:val="24"/>
              </w:rPr>
            </w:pPr>
            <w:r w:rsidRPr="003457D9">
              <w:rPr>
                <w:rFonts w:ascii="Calibri" w:eastAsia="Arial"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B4BCDE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The learning experience is organized as a concrete-to-representational-to-abstract journey. Learners begin by naming familiar shapes, arranging cutouts as floor tiles, and observing gaps and overlaps. They then develop the idea that tessellation means repeated shapes fitting together without gaps or overlaps. The lesson deepens through worked examples using triangles, squares, hexagons, and mixed shapes. Learners then study transformations: reflection or flip, translation or slide, and rotation or turn. Finally, they apply these ideas by creating and explaining tessellations, including patterns inspired by Filipino weaving and design.</w:t>
            </w:r>
          </w:p>
        </w:tc>
      </w:tr>
      <w:tr w:rsidR="00D95DA7" w:rsidRPr="003457D9" w14:paraId="6467E8E3"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39E0DA3"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Pre-Lesson</w:t>
            </w:r>
          </w:p>
          <w:p w14:paraId="117E2812"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 xml:space="preserve">/ </w:t>
            </w:r>
            <w:r w:rsidRPr="003457D9">
              <w:rPr>
                <w:rStyle w:val="Strong"/>
                <w:rFonts w:ascii="Calibri" w:eastAsia="Arial" w:hAnsi="Calibri" w:cs="Calibri"/>
                <w:b w:val="0"/>
                <w:bCs w:val="0"/>
                <w:i/>
                <w:iCs/>
                <w:color w:val="000000" w:themeColor="text1"/>
              </w:rPr>
              <w:t>Bago ang Aralin</w:t>
            </w:r>
          </w:p>
          <w:p w14:paraId="2FD3E5C6" w14:textId="77777777" w:rsidR="00D95DA7"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color w:val="000000" w:themeColor="text1"/>
              </w:rPr>
              <w:t xml:space="preserve"> </w:t>
            </w:r>
            <w:r w:rsidR="00D95DA7" w:rsidRPr="003457D9">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F22AF5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Begin with Activity 1: Name It! Let learners identify as many shapes as they can from prepared pictures or cutouts. If needed, introduce polygons by number of sides in simple language. Ask: Which shapes do you usually see in tiles, windows, cloth patterns, or drawings? Use answers to activate prior knowledge about plane figures.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ADE20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Review the shapes used in Session 1 and ask learners what they noticed about designs that had gaps and designs that did not have gaps. Show two quick examples: one surface fully covered by repeated squares and another with spaces between circles. Ask learners which one looks more like a complete floor tiling and why.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9C58B7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Activate prior knowledge on symmetry using Activity 3: My Other Half. Show a figure divided by a line and ask learners to identify or draw the missing mirror half. Ask: What happens when one side matches the other side? Connect this to reflection and the line of symmetry.</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83913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Show a tessellated pattern and ask learners to look for movement: Did a shape slide, flip, or turn? Let them use hand gestures to show slide, flip, and turn before drawing. Connect these actions to translation, reflection, and rotation.</w:t>
            </w:r>
          </w:p>
        </w:tc>
      </w:tr>
      <w:tr w:rsidR="00D95DA7" w:rsidRPr="003457D9" w14:paraId="3D1CA673"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15E45DA"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u w:val="single"/>
              </w:rPr>
              <w:t>Flow</w:t>
            </w:r>
          </w:p>
          <w:p w14:paraId="18AA7990"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b/>
                <w:bCs/>
                <w:i/>
                <w:iCs/>
                <w:color w:val="000000" w:themeColor="text1"/>
              </w:rPr>
              <w:t xml:space="preserve"> </w:t>
            </w:r>
            <w:r w:rsidRPr="003457D9">
              <w:rPr>
                <w:rStyle w:val="Strong"/>
                <w:rFonts w:ascii="Calibri" w:eastAsia="Arial" w:hAnsi="Calibri" w:cs="Calibri"/>
                <w:b w:val="0"/>
                <w:bCs w:val="0"/>
                <w:i/>
                <w:iCs/>
                <w:color w:val="000000" w:themeColor="text1"/>
              </w:rPr>
              <w:t>Daloy ng Aralin</w:t>
            </w:r>
          </w:p>
          <w:p w14:paraId="5F065A16"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color w:val="000000" w:themeColor="text1"/>
              </w:rPr>
              <w:t xml:space="preserve"> </w:t>
            </w:r>
            <w:r w:rsidR="00D95DA7" w:rsidRPr="003457D9">
              <w:rPr>
                <w:rFonts w:ascii="Calibri" w:eastAsia="Arial" w:hAnsi="Calibri" w:cs="Calibri"/>
                <w:i/>
                <w:iCs/>
                <w:color w:val="000000" w:themeColor="text1"/>
              </w:rPr>
              <w:t xml:space="preserve">Describe the activities that you can implement in 1 or more sessions to meet the </w:t>
            </w:r>
            <w:r w:rsidR="00D95DA7" w:rsidRPr="003457D9">
              <w:rPr>
                <w:rFonts w:ascii="Calibri" w:eastAsia="Arial" w:hAnsi="Calibri" w:cs="Calibri"/>
                <w:i/>
                <w:iCs/>
                <w:color w:val="000000" w:themeColor="text1"/>
              </w:rPr>
              <w:lastRenderedPageBreak/>
              <w:t>learning objectives.</w:t>
            </w:r>
          </w:p>
          <w:p w14:paraId="11BADBFE" w14:textId="77777777" w:rsidR="00D95DA7" w:rsidRPr="003457D9" w:rsidRDefault="00D95DA7"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Apply the Learning Design Principles by thinking about how to:</w:t>
            </w:r>
          </w:p>
          <w:p w14:paraId="489660E9"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make the objectives clear for the learners</w:t>
            </w:r>
          </w:p>
          <w:p w14:paraId="4C10A8FB"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guide learners before letting them try the task on their own</w:t>
            </w:r>
          </w:p>
          <w:p w14:paraId="362F72F6"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check the state of the learners’ well-being, understanding, and mastery over the lesson</w:t>
            </w:r>
          </w:p>
          <w:p w14:paraId="555A0FAC"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connect today's new concepts to past competencies</w:t>
            </w:r>
          </w:p>
          <w:p w14:paraId="7B181E2F"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encourage collaboration among learners</w:t>
            </w:r>
          </w:p>
          <w:p w14:paraId="674AF612" w14:textId="77777777" w:rsidR="00931B63"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invite learners to reflect on why this matters to them</w:t>
            </w:r>
          </w:p>
          <w:p w14:paraId="41CEFA43"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63C17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1. State the objective in learner-friendly language: “Today we will find out when shapes can become tiles that cover a surface completely.”</w:t>
            </w:r>
          </w:p>
          <w:p w14:paraId="5A02E0DA"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2. Conduct Activity 1: Name It! Learners identify shapes from cutouts or pictures. The teacher clarifies names and introduces simple polygon language when appropriate.</w:t>
            </w:r>
          </w:p>
          <w:p w14:paraId="3B79027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Conduct Activity 2: You Are the Tile Master. Divide the class into four groups. Give each group different cutouts such as squares, triangles, rectangles, pentagons, hexagons, and circles. Include at least one set that will not easily tessellate so learners can observe gaps or overlaps.</w:t>
            </w:r>
          </w:p>
          <w:p w14:paraId="2C61091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Ask groups to arrange the cutouts as floor tiles on paper or a flat surface. They answer: How did you make your tiling design? Did the shapes cover the surface completely? Were there gaps or overlaps? What pattern did you make?</w:t>
            </w:r>
          </w:p>
          <w:p w14:paraId="21A794F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 xml:space="preserve">5. Process the findings. Lead learners to understand that a tessellation is created when a shape or set of shapes is repeated over and over, covering a </w:t>
            </w:r>
            <w:r w:rsidRPr="003457D9">
              <w:rPr>
                <w:rFonts w:ascii="Calibri" w:eastAsia="Arial" w:hAnsi="Calibri" w:cs="Calibri"/>
                <w:sz w:val="22"/>
                <w:szCs w:val="22"/>
              </w:rPr>
              <w:lastRenderedPageBreak/>
              <w:t>plane without gaps or overlaps. Allow drawing, pointing, or oral explanation for learners who need support.</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0ADC7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1. Review Session 1 by showing examples and non-examples of tiling. Ask learners to decide whether each design is a tessellation and explain why.</w:t>
            </w:r>
          </w:p>
          <w:p w14:paraId="7CB88A0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2. Present the key ideas: figures that tessellate can completely cover a surface; some figures tessellate while staying in one position; some figures need to be flipped or turned.</w:t>
            </w:r>
          </w:p>
          <w:p w14:paraId="4E955091"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Use worked examples from the DLL: tessellating a plane using triangles, squares, hexagons, two figures, and three or more figures. Emphasize that triangles may need to be flipped or turned, while squares may tessellate by staying in one position.</w:t>
            </w:r>
          </w:p>
          <w:p w14:paraId="5140B2E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Guide learners in constructing a simple tessellation on grid paper using triangles, squares, or rectangles. The teacher models the first few shapes, then learners continue the pattern.</w:t>
            </w:r>
          </w:p>
          <w:p w14:paraId="3A1C14C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Let learners check their own work: Are there gaps? Are there overlaps? Does the pattern repeat? Pairs exchange papers and give kind feedback using these same questions.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2569785"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1. Begin with Activity 3: My Other Half and Activity 4: You Complete Me to recall symmetry and mirror images.</w:t>
            </w:r>
          </w:p>
          <w:p w14:paraId="2EFFB91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2. Teach reflection as a flip across a mirror line or line of symmetry. Learners draw the missing reflected half of simple figures or identify which image is reflected correctly.</w:t>
            </w:r>
          </w:p>
          <w:p w14:paraId="236D415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Teach translation as a slide. Model moving a shape to the right, down, or right and upward on a grid. Emphasize that the shape keeps its size and orientation but changes position.</w:t>
            </w:r>
          </w:p>
          <w:p w14:paraId="316F613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Teach rotation as a turn around a fixed point. For Grade 6, describe turns using simple turn language such as one-fourth turn, one-half turn, three-fourths turn, or whole turn, rather than emphasizing angle measures.</w:t>
            </w:r>
          </w:p>
          <w:p w14:paraId="18F276C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Learners practice drawing or describing transformed figures. They may use transparent paper, grid paper, cutouts, or gestures. Ask them to explain: Did the figure slide, flip, or turn? What stayed the same? What changed?</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8C4197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 xml:space="preserve">1. Show a tessellation that uses translated, reflected, or rotated shapes. Ask learners to describe the arrangement they observe. Possible answers may vary as </w:t>
            </w:r>
            <w:r w:rsidRPr="003457D9">
              <w:rPr>
                <w:rFonts w:ascii="Calibri" w:eastAsia="Arial" w:hAnsi="Calibri" w:cs="Calibri"/>
                <w:sz w:val="22"/>
                <w:szCs w:val="22"/>
              </w:rPr>
              <w:lastRenderedPageBreak/>
              <w:t>long as they are supported by the pattern.</w:t>
            </w:r>
          </w:p>
          <w:p w14:paraId="0611F4A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2. Discuss that tessellations can be mathematical and artistic. They may appear in tiles, architecture, cloth, weaving, and cultural designs such as Filipino patterns.</w:t>
            </w:r>
          </w:p>
          <w:p w14:paraId="79E2646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Present examples where triangles slide, rotate by half a turn, or reflect to form repeated arrangements. Clarify that the goal is still to cover the surface with no gaps or overlaps.</w:t>
            </w:r>
          </w:p>
          <w:p w14:paraId="7D32D22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Learners create a simple tessellation design using at least one transformation: translation, reflection, or rotation. They label the transformation used and write one or two sentences explaining their arrangement.</w:t>
            </w:r>
          </w:p>
          <w:p w14:paraId="21B5236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Conduct a gallery walk or pair sharing. Learners respectfully observe designs and identify the transformation used. End with a reflection: What did tessellations help you understand about patterns in mathematics and daily life?</w:t>
            </w:r>
          </w:p>
        </w:tc>
      </w:tr>
      <w:tr w:rsidR="00D95DA7" w:rsidRPr="003457D9" w14:paraId="39A6FB1B"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F2A56CF"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lastRenderedPageBreak/>
              <w:t>Learning Resources</w:t>
            </w:r>
          </w:p>
          <w:p w14:paraId="6650EC2F"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 xml:space="preserve">/ </w:t>
            </w:r>
            <w:r w:rsidRPr="003457D9">
              <w:rPr>
                <w:rStyle w:val="Strong"/>
                <w:rFonts w:ascii="Calibri" w:eastAsia="Arial" w:hAnsi="Calibri" w:cs="Calibri"/>
                <w:b w:val="0"/>
                <w:bCs w:val="0"/>
                <w:i/>
                <w:iCs/>
                <w:color w:val="000000" w:themeColor="text1"/>
              </w:rPr>
              <w:t>Mga Kagamitang Panturo</w:t>
            </w:r>
          </w:p>
          <w:p w14:paraId="4981AEA0"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List down the learning resources that will help you reach your objectives. Ensure that they are available and inclusive.</w:t>
            </w:r>
          </w:p>
          <w:p w14:paraId="0F150B04" w14:textId="77777777" w:rsidR="00D95DA7" w:rsidRPr="003457D9" w:rsidRDefault="00931B63" w:rsidP="003457D9">
            <w:pPr>
              <w:spacing w:after="20" w:line="240" w:lineRule="auto"/>
              <w:ind w:left="360" w:hanging="270"/>
              <w:rPr>
                <w:rFonts w:ascii="Calibri" w:eastAsia="Times New Roman" w:hAnsi="Calibri" w:cs="Calibri"/>
                <w:b/>
                <w:b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54589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Shape cutouts of squares, triangles, rectangles, pentagons, hexagons, and circles; Manila paper or bond paper; tape or glue; pencil; ruler; markers; sample pictures of tiles or patterns; board or projector. Alternative: learners may draw shapes on paper if cutouts are unavailable.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FD7854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Grid paper, ruler, pencil, coloring materials, sample tessellation pictures, Learning Activity Sheet 1, printed examples of triangles, squares, hexagons, and mixed-shape tessellations. Alternative: use notebook grids or teacher-drawn grids on bond paper.</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A20C84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Learning Activity Sheets 2.1 and 2.2, grid paper, cutouts, mirror or folded paper, transparent paper if available, ruler, pencil, board examples for reflection, translation, and rotation. Alternative: use hand gestures and teacher-drawn examples.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AF99A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Learning Activity Sheet 4 or teacher-made design sheet, grid paper, coloring materials, sample Filipino weaving or tile designs, pictures of Saputangan tapestry weave or similar local patterns, rubric/checklist, and display space for gallery walk.</w:t>
            </w:r>
          </w:p>
        </w:tc>
      </w:tr>
      <w:tr w:rsidR="00D95DA7" w:rsidRPr="003457D9" w14:paraId="5EF5E728"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5FC074F"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Opportunities for integration</w:t>
            </w:r>
            <w:r w:rsidR="00335629" w:rsidRPr="003457D9">
              <w:rPr>
                <w:rFonts w:ascii="Calibri" w:eastAsia="Arial" w:hAnsi="Calibri" w:cs="Calibri"/>
                <w:b/>
                <w:bCs/>
                <w:color w:val="000000" w:themeColor="text1"/>
              </w:rPr>
              <w:t xml:space="preserve"> </w:t>
            </w:r>
          </w:p>
          <w:p w14:paraId="40B14CFF"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u w:val="single"/>
              </w:rPr>
            </w:pPr>
            <w:r w:rsidRPr="003457D9">
              <w:rPr>
                <w:rFonts w:ascii="Calibri" w:eastAsia="Arial" w:hAnsi="Calibri" w:cs="Calibri"/>
                <w:i/>
                <w:iCs/>
                <w:color w:val="000000" w:themeColor="text1"/>
              </w:rPr>
              <w:t xml:space="preserve">/ </w:t>
            </w:r>
            <w:r w:rsidRPr="003457D9">
              <w:rPr>
                <w:rStyle w:val="Strong"/>
                <w:rFonts w:ascii="Calibri" w:eastAsia="Arial" w:hAnsi="Calibri" w:cs="Calibri"/>
                <w:b w:val="0"/>
                <w:bCs w:val="0"/>
                <w:i/>
                <w:iCs/>
                <w:color w:val="000000" w:themeColor="text1"/>
              </w:rPr>
              <w:t>Oportunidad para sa Integrasyon</w:t>
            </w:r>
          </w:p>
          <w:p w14:paraId="6CE3B0AB" w14:textId="77777777" w:rsidR="00D95DA7"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5FD8EB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Art and Culture: learners observe how repeated shapes are used in tiles, drawings, architecture, and Filipino designs. Technology: a simple slide presentation or online image examples may be used when available.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B5A34B1"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Art: learners create neat and balanced tessellation designs. Mathematics vocabulary: learners use repeated pattern, gap, overlap, shape, polygon, and surface in oral and written explanations.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EA4352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Science and Visual Literacy: learners describe movement, position, and direction. Technology: a simple grid or drawing app may be used to demonstrate slide, flip, and turn if devices are available.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98049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Filipino Culture and Design: learners connect tessellations with local weaving patterns, tiles, and architecture. Values Integration: appreciation of cultural designs and respectful feedback during gallery walk.</w:t>
            </w:r>
          </w:p>
        </w:tc>
      </w:tr>
      <w:tr w:rsidR="00D95DA7" w:rsidRPr="003457D9" w14:paraId="6CFA7F9B"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AB1C77E" w14:textId="77777777" w:rsidR="009320A2" w:rsidRPr="003457D9" w:rsidRDefault="00D95DA7" w:rsidP="003457D9">
            <w:pPr>
              <w:pStyle w:val="Heading2"/>
              <w:spacing w:after="20"/>
              <w:ind w:left="360" w:hanging="270"/>
              <w:rPr>
                <w:rFonts w:ascii="Calibri" w:eastAsia="Times New Roman" w:hAnsi="Calibri" w:cs="Calibri"/>
                <w:color w:val="000000" w:themeColor="text1"/>
                <w:sz w:val="24"/>
                <w:szCs w:val="24"/>
              </w:rPr>
            </w:pPr>
            <w:r w:rsidRPr="003457D9">
              <w:rPr>
                <w:rFonts w:ascii="Calibri" w:eastAsia="Arial" w:hAnsi="Calibri" w:cs="Calibri"/>
                <w:color w:val="000000" w:themeColor="text1"/>
                <w:sz w:val="24"/>
                <w:szCs w:val="24"/>
              </w:rPr>
              <w:t>Assessment</w:t>
            </w:r>
          </w:p>
          <w:p w14:paraId="313EFE12" w14:textId="77777777" w:rsidR="00D95DA7" w:rsidRPr="003457D9" w:rsidRDefault="00D95DA7" w:rsidP="003457D9">
            <w:pPr>
              <w:pStyle w:val="Heading2"/>
              <w:spacing w:after="20"/>
              <w:ind w:left="360" w:hanging="270"/>
              <w:rPr>
                <w:rFonts w:ascii="Calibri" w:eastAsia="Times New Roman" w:hAnsi="Calibri" w:cs="Calibri"/>
                <w:b w:val="0"/>
                <w:bCs w:val="0"/>
                <w:i/>
                <w:iCs/>
                <w:color w:val="000000" w:themeColor="text1"/>
                <w:sz w:val="24"/>
                <w:szCs w:val="24"/>
              </w:rPr>
            </w:pPr>
            <w:r w:rsidRPr="003457D9">
              <w:rPr>
                <w:rFonts w:ascii="Calibri" w:eastAsia="Arial" w:hAnsi="Calibri" w:cs="Calibri"/>
                <w:b w:val="0"/>
                <w:bCs w:val="0"/>
                <w:i/>
                <w:iCs/>
                <w:color w:val="000000" w:themeColor="text1"/>
                <w:sz w:val="24"/>
                <w:szCs w:val="24"/>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8A5D57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Focus of Assessment: Learners’ ability to identify tessellations and non-tessellations, explain why a shape or pattern tessellates, draw or describe translated, reflected, and rotated shapes, construct tessellations using different shapes, and communicate mathematical reasoning using clear and appropriate vocabulary.</w:t>
            </w:r>
          </w:p>
        </w:tc>
      </w:tr>
      <w:tr w:rsidR="00D95DA7" w:rsidRPr="003457D9" w14:paraId="4C0D70C6"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0FE4D8D"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 xml:space="preserve">Formative Assessment </w:t>
            </w:r>
          </w:p>
          <w:p w14:paraId="16F1F7F6"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w:t>
            </w:r>
            <w:r w:rsidRPr="003457D9">
              <w:rPr>
                <w:rFonts w:ascii="Calibri" w:eastAsia="Arial" w:hAnsi="Calibri" w:cs="Calibri"/>
                <w:b/>
                <w:bCs/>
                <w:i/>
                <w:iCs/>
                <w:color w:val="000000" w:themeColor="text1"/>
              </w:rPr>
              <w:t xml:space="preserve"> </w:t>
            </w:r>
            <w:r w:rsidRPr="003457D9">
              <w:rPr>
                <w:rStyle w:val="Strong"/>
                <w:rFonts w:ascii="Calibri" w:eastAsia="Arial" w:hAnsi="Calibri" w:cs="Calibri"/>
                <w:b w:val="0"/>
                <w:bCs w:val="0"/>
                <w:i/>
                <w:iCs/>
                <w:color w:val="000000" w:themeColor="text1"/>
              </w:rPr>
              <w:t>Formative na Pagtataya</w:t>
            </w:r>
          </w:p>
          <w:p w14:paraId="5BC254C2"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 xml:space="preserve">Create a task, activity or questions to evaluate </w:t>
            </w:r>
            <w:r w:rsidR="00D95DA7" w:rsidRPr="003457D9">
              <w:rPr>
                <w:rFonts w:ascii="Calibri" w:eastAsia="Arial" w:hAnsi="Calibri" w:cs="Calibri"/>
                <w:i/>
                <w:iCs/>
                <w:color w:val="000000" w:themeColor="text1"/>
              </w:rPr>
              <w:lastRenderedPageBreak/>
              <w:t>learning and provide feedback every now and then. Include ways for learners to ask for guidance or support throughout each session.</w:t>
            </w:r>
          </w:p>
          <w:p w14:paraId="493A7FC0" w14:textId="77777777" w:rsidR="00D95DA7" w:rsidRPr="003457D9" w:rsidRDefault="00931B63" w:rsidP="003457D9">
            <w:pPr>
              <w:spacing w:after="20" w:line="240" w:lineRule="auto"/>
              <w:ind w:left="360" w:hanging="270"/>
              <w:rPr>
                <w:rFonts w:ascii="Calibri" w:eastAsia="Times New Roman" w:hAnsi="Calibri" w:cs="Calibri"/>
                <w:b/>
                <w:b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43CA7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Task:</w:t>
            </w:r>
          </w:p>
          <w:p w14:paraId="17BABEF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 xml:space="preserve">Groups arrange shape cutouts as floor tiles and present whether their </w:t>
            </w:r>
            <w:r w:rsidRPr="003457D9">
              <w:rPr>
                <w:rFonts w:ascii="Calibri" w:eastAsia="Arial" w:hAnsi="Calibri" w:cs="Calibri"/>
                <w:sz w:val="22"/>
                <w:szCs w:val="22"/>
              </w:rPr>
              <w:lastRenderedPageBreak/>
              <w:t>design covers the surface completely. Learners may demonstrate by pointing to spaces, circling gaps, or explaining orally. The teacher checks whether learners can distinguish a complete tiling from a design with gaps or overlaps.</w:t>
            </w:r>
          </w:p>
          <w:p w14:paraId="723C3EF3" w14:textId="77777777" w:rsidR="004A30B9" w:rsidRPr="003457D9" w:rsidRDefault="004A30B9" w:rsidP="003457D9">
            <w:pPr>
              <w:spacing w:after="20" w:line="240" w:lineRule="auto"/>
              <w:ind w:left="360" w:hanging="270"/>
              <w:rPr>
                <w:rFonts w:ascii="Calibri" w:hAnsi="Calibri" w:cs="Calibri"/>
                <w:sz w:val="22"/>
                <w:szCs w:val="22"/>
              </w:rPr>
            </w:pPr>
          </w:p>
          <w:p w14:paraId="0C47E5D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Quick Check / 5-Item Formative Quiz:</w:t>
            </w:r>
          </w:p>
          <w:p w14:paraId="3D4942C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Directions: Choose or write the best answer.</w:t>
            </w:r>
          </w:p>
          <w:p w14:paraId="3E944FD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1. What is a tessellation?</w:t>
            </w:r>
          </w:p>
          <w:p w14:paraId="5AC7F31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A repeated arrangement of shapes with no gaps or overlaps  B. A random drawing  C. A shape with curved sides only  D. A broken line</w:t>
            </w:r>
          </w:p>
          <w:p w14:paraId="43C5F9E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2. Which of the following is needed for a tessellation?</w:t>
            </w:r>
          </w:p>
          <w:p w14:paraId="1D11A58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Gaps between every shape  B. Overlapping shapes  C. Shapes that fit together completely  D. Shapes placed only once</w:t>
            </w:r>
          </w:p>
          <w:p w14:paraId="4908213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A square tile covering a floor repeatedly with no spaces is an example of _____.</w:t>
            </w:r>
          </w:p>
          <w:p w14:paraId="57EFB191"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 xml:space="preserve">   A. tessellation  B. estimation  C. subtraction  D. volume</w:t>
            </w:r>
          </w:p>
          <w:p w14:paraId="217BFF6A"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Which observation shows that a design is NOT a tessellation?</w:t>
            </w:r>
          </w:p>
          <w:p w14:paraId="2D02430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The shapes repeat  B. The surface has gaps between shapes  C. The shapes are arranged neatly  D. The design has many shapes</w:t>
            </w:r>
          </w:p>
          <w:p w14:paraId="4AD21BE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What kind of figure is commonly used in tessellation?</w:t>
            </w:r>
          </w:p>
          <w:p w14:paraId="7984C41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Polygon  B. Decimal  C. Fraction  D. Clock</w:t>
            </w:r>
          </w:p>
          <w:p w14:paraId="756333B1" w14:textId="77777777" w:rsidR="004A30B9" w:rsidRPr="003457D9" w:rsidRDefault="004A30B9" w:rsidP="003457D9">
            <w:pPr>
              <w:spacing w:after="20" w:line="240" w:lineRule="auto"/>
              <w:ind w:left="360" w:hanging="270"/>
              <w:rPr>
                <w:rFonts w:ascii="Calibri" w:hAnsi="Calibri" w:cs="Calibri"/>
                <w:sz w:val="22"/>
                <w:szCs w:val="22"/>
              </w:rPr>
            </w:pPr>
          </w:p>
          <w:p w14:paraId="79C2F40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Answer Key: 1-A, 2-C, 3-A, 4-B,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188B95"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Task:</w:t>
            </w:r>
          </w:p>
          <w:p w14:paraId="13AFA14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 xml:space="preserve">Learners construct a simple tessellation using triangles, squares, rectangles, or </w:t>
            </w:r>
            <w:r w:rsidRPr="003457D9">
              <w:rPr>
                <w:rFonts w:ascii="Calibri" w:eastAsia="Arial" w:hAnsi="Calibri" w:cs="Calibri"/>
                <w:sz w:val="22"/>
                <w:szCs w:val="22"/>
              </w:rPr>
              <w:lastRenderedPageBreak/>
              <w:t>hexagons on grid paper. They label the shape used and write one sentence explaining why the design is a tessellation. Learners who need support may complete a partly started pattern.</w:t>
            </w:r>
          </w:p>
          <w:p w14:paraId="53CB0BF1" w14:textId="77777777" w:rsidR="004A30B9" w:rsidRPr="003457D9" w:rsidRDefault="004A30B9" w:rsidP="003457D9">
            <w:pPr>
              <w:spacing w:after="20" w:line="240" w:lineRule="auto"/>
              <w:ind w:left="360" w:hanging="270"/>
              <w:rPr>
                <w:rFonts w:ascii="Calibri" w:hAnsi="Calibri" w:cs="Calibri"/>
                <w:sz w:val="22"/>
                <w:szCs w:val="22"/>
              </w:rPr>
            </w:pPr>
          </w:p>
          <w:p w14:paraId="2F95ECA7"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Quick Check / 5-Item Formative Quiz:</w:t>
            </w:r>
          </w:p>
          <w:p w14:paraId="25A47CD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Directions: Choose or write the best answer.</w:t>
            </w:r>
          </w:p>
          <w:p w14:paraId="32550F9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1. Which shape can tessellate by staying in one position?</w:t>
            </w:r>
          </w:p>
          <w:p w14:paraId="0444713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Circle  B. Square  C. Irregular curve  D. Open shape</w:t>
            </w:r>
          </w:p>
          <w:p w14:paraId="50B7545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2. If triangles are repeated and cover a plane without gaps, the design is _____.</w:t>
            </w:r>
          </w:p>
          <w:p w14:paraId="242C85B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not a pattern  B. a tessellation  C. a decimal  D. a line graph</w:t>
            </w:r>
          </w:p>
          <w:p w14:paraId="5B13C3E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A pattern has overlapping tiles. Is it a tessellation?</w:t>
            </w:r>
          </w:p>
          <w:p w14:paraId="20506F9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Yes, always  B. No, because tessellations have no overlaps  C. Yes, if it is colorful  D. No, because it has shapes</w:t>
            </w:r>
          </w:p>
          <w:p w14:paraId="48D6679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Which phrase best describes tessellating shapes?</w:t>
            </w:r>
          </w:p>
          <w:p w14:paraId="64512DB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Fit closely together  B. Always stand alone  C. </w:t>
            </w:r>
            <w:r w:rsidRPr="003457D9">
              <w:rPr>
                <w:rFonts w:ascii="Calibri" w:eastAsia="Arial" w:hAnsi="Calibri" w:cs="Calibri"/>
                <w:b/>
                <w:sz w:val="22"/>
                <w:szCs w:val="22"/>
              </w:rPr>
              <w:lastRenderedPageBreak/>
              <w:t>Never repeat  D. Always have circles</w:t>
            </w:r>
          </w:p>
          <w:p w14:paraId="1953130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Which is a good checking question for a tessellation?</w:t>
            </w:r>
          </w:p>
          <w:p w14:paraId="230ED09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Are there gaps or overlaps?  B. Is it written in paragraph form?  C. Does it have money?  D. Is it a sentence?</w:t>
            </w:r>
          </w:p>
          <w:p w14:paraId="0A63DAF0" w14:textId="77777777" w:rsidR="004A30B9" w:rsidRPr="003457D9" w:rsidRDefault="004A30B9" w:rsidP="003457D9">
            <w:pPr>
              <w:spacing w:after="20" w:line="240" w:lineRule="auto"/>
              <w:ind w:left="360" w:hanging="270"/>
              <w:rPr>
                <w:rFonts w:ascii="Calibri" w:hAnsi="Calibri" w:cs="Calibri"/>
                <w:sz w:val="22"/>
                <w:szCs w:val="22"/>
              </w:rPr>
            </w:pPr>
          </w:p>
          <w:p w14:paraId="33D2ECA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Answer Key: 1-B, 2-B, 3-B, 4-A,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DCC7BE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Task:</w:t>
            </w:r>
          </w:p>
          <w:p w14:paraId="68B96B0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 xml:space="preserve">Learners receive three simple figures on grid paper. They draw one translated image, </w:t>
            </w:r>
            <w:r w:rsidRPr="003457D9">
              <w:rPr>
                <w:rFonts w:ascii="Calibri" w:eastAsia="Arial" w:hAnsi="Calibri" w:cs="Calibri"/>
                <w:sz w:val="22"/>
                <w:szCs w:val="22"/>
              </w:rPr>
              <w:lastRenderedPageBreak/>
              <w:t>one reflected image, and one rotated image or describe each movement using words. Learners may use tracing paper, cutouts, or hand gestures as support. The teacher checks accuracy and vocabulary use.</w:t>
            </w:r>
          </w:p>
          <w:p w14:paraId="2C4D161C" w14:textId="77777777" w:rsidR="004A30B9" w:rsidRPr="003457D9" w:rsidRDefault="004A30B9" w:rsidP="003457D9">
            <w:pPr>
              <w:spacing w:after="20" w:line="240" w:lineRule="auto"/>
              <w:ind w:left="360" w:hanging="270"/>
              <w:rPr>
                <w:rFonts w:ascii="Calibri" w:hAnsi="Calibri" w:cs="Calibri"/>
                <w:sz w:val="22"/>
                <w:szCs w:val="22"/>
              </w:rPr>
            </w:pPr>
          </w:p>
          <w:p w14:paraId="24560D1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Quick Check / 5-Item Formative Quiz:</w:t>
            </w:r>
          </w:p>
          <w:p w14:paraId="1440C17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Directions: Choose or write the best answer.</w:t>
            </w:r>
          </w:p>
          <w:p w14:paraId="134A95C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1. Translation can also be called a _____.</w:t>
            </w:r>
          </w:p>
          <w:p w14:paraId="2F5F9DF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flip  B. slide  C. turn  D. fold</w:t>
            </w:r>
          </w:p>
          <w:p w14:paraId="023C2E48"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2. Reflection produces a _____.</w:t>
            </w:r>
          </w:p>
          <w:p w14:paraId="59C824F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mirror image  B. larger number  C. decimal quotient  D. broken pattern</w:t>
            </w:r>
          </w:p>
          <w:p w14:paraId="6E3E38D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Rotation means the figure _____.</w:t>
            </w:r>
          </w:p>
          <w:p w14:paraId="6418B58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slides straight only  B. turns around a fixed point  C. disappears  D. changes into a different shape</w:t>
            </w:r>
          </w:p>
          <w:p w14:paraId="22F7DE5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Which transformation is shown when a figure is flipped across a line of symmetry?</w:t>
            </w:r>
          </w:p>
          <w:p w14:paraId="1A18BC1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Translation  B. Rotation  C. Reflection  D. Estimation</w:t>
            </w:r>
          </w:p>
          <w:p w14:paraId="41F3AE91"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5. In translation, what usually stays the same?</w:t>
            </w:r>
          </w:p>
          <w:p w14:paraId="3C7CDB1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 xml:space="preserve">   A. The shape and size  B. The number name only  C. The color always changes  D. The figure becomes a circle</w:t>
            </w:r>
          </w:p>
          <w:p w14:paraId="1CED3F0C" w14:textId="77777777" w:rsidR="004A30B9" w:rsidRPr="003457D9" w:rsidRDefault="004A30B9" w:rsidP="003457D9">
            <w:pPr>
              <w:spacing w:after="20" w:line="240" w:lineRule="auto"/>
              <w:ind w:left="360" w:hanging="270"/>
              <w:rPr>
                <w:rFonts w:ascii="Calibri" w:hAnsi="Calibri" w:cs="Calibri"/>
                <w:sz w:val="22"/>
                <w:szCs w:val="22"/>
              </w:rPr>
            </w:pPr>
          </w:p>
          <w:p w14:paraId="54986C5A"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Answer Key: 1-B, 2-A, 3-B, 4-C, 5-A</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6818CFD"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lastRenderedPageBreak/>
              <w:t>Task:</w:t>
            </w:r>
          </w:p>
          <w:p w14:paraId="630AAD0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 xml:space="preserve">Learners create a small tessellation design using at least one transformation. They label the </w:t>
            </w:r>
            <w:r w:rsidRPr="003457D9">
              <w:rPr>
                <w:rFonts w:ascii="Calibri" w:eastAsia="Arial" w:hAnsi="Calibri" w:cs="Calibri"/>
                <w:sz w:val="22"/>
                <w:szCs w:val="22"/>
              </w:rPr>
              <w:lastRenderedPageBreak/>
              <w:t>pattern as translated, reflected, rotated, or a combination. They also write a short explanation and connect the design to tiles, weaving, or another real-life pattern.</w:t>
            </w:r>
          </w:p>
          <w:p w14:paraId="2B9C2388" w14:textId="77777777" w:rsidR="004A30B9" w:rsidRPr="003457D9" w:rsidRDefault="004A30B9" w:rsidP="003457D9">
            <w:pPr>
              <w:spacing w:after="20" w:line="240" w:lineRule="auto"/>
              <w:ind w:left="360" w:hanging="270"/>
              <w:rPr>
                <w:rFonts w:ascii="Calibri" w:hAnsi="Calibri" w:cs="Calibri"/>
                <w:sz w:val="22"/>
                <w:szCs w:val="22"/>
              </w:rPr>
            </w:pPr>
          </w:p>
          <w:p w14:paraId="200BF14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Quick Check / 5-Item Formative Quiz:</w:t>
            </w:r>
          </w:p>
          <w:p w14:paraId="0533CE3E"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Directions: Choose or write the best answer.</w:t>
            </w:r>
          </w:p>
          <w:p w14:paraId="2F7BE2C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1. A tessellation made by sliding the same shape repeatedly shows _____.</w:t>
            </w:r>
          </w:p>
          <w:p w14:paraId="3EB71C3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rotation  B. reflection  C. translation  D. division</w:t>
            </w:r>
          </w:p>
          <w:p w14:paraId="11C17D5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2. A pattern using mirror images of a shape shows _____.</w:t>
            </w:r>
          </w:p>
          <w:p w14:paraId="46F2178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reflection  B. addition  C. estimation  D. ratio</w:t>
            </w:r>
          </w:p>
          <w:p w14:paraId="507E1E6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3. A shape turned around a fixed point shows _____.</w:t>
            </w:r>
          </w:p>
          <w:p w14:paraId="1160B594"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translation  B. rotation  C. subtraction  D. measurement only</w:t>
            </w:r>
          </w:p>
          <w:p w14:paraId="46229AAC"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4. Why are Filipino weaving designs useful in this lesson?</w:t>
            </w:r>
          </w:p>
          <w:p w14:paraId="3894A342"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They can show repeated patterns and arrangements  B. They remove the need to learn math  C. They are unrelated to shapes  D. They always use only one color</w:t>
            </w:r>
          </w:p>
          <w:p w14:paraId="3947EE9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5. What must a final tessellation design avoid?</w:t>
            </w:r>
          </w:p>
          <w:p w14:paraId="17993256"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 xml:space="preserve">   A. Repetition  B. Shapes  C. Gaps and overlaps  D. Patterns</w:t>
            </w:r>
          </w:p>
          <w:p w14:paraId="6B2CBD0B" w14:textId="77777777" w:rsidR="004A30B9" w:rsidRPr="003457D9" w:rsidRDefault="004A30B9" w:rsidP="003457D9">
            <w:pPr>
              <w:spacing w:after="20" w:line="240" w:lineRule="auto"/>
              <w:ind w:left="360" w:hanging="270"/>
              <w:rPr>
                <w:rFonts w:ascii="Calibri" w:hAnsi="Calibri" w:cs="Calibri"/>
                <w:sz w:val="22"/>
                <w:szCs w:val="22"/>
              </w:rPr>
            </w:pPr>
          </w:p>
          <w:p w14:paraId="2E5D4AD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Answer Key: 1-C, 2-A, 3-B, 4-A, 5-C</w:t>
            </w:r>
          </w:p>
        </w:tc>
      </w:tr>
      <w:tr w:rsidR="00D95DA7" w:rsidRPr="003457D9" w14:paraId="37076A2A"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AAC4521" w14:textId="77777777" w:rsidR="00931B63" w:rsidRPr="003457D9" w:rsidRDefault="00D95DA7" w:rsidP="003457D9">
            <w:pPr>
              <w:pStyle w:val="Heading2"/>
              <w:spacing w:after="20"/>
              <w:ind w:left="360" w:hanging="270"/>
              <w:rPr>
                <w:rFonts w:ascii="Calibri" w:eastAsia="Times New Roman" w:hAnsi="Calibri" w:cs="Calibri"/>
                <w:color w:val="000000" w:themeColor="text1"/>
                <w:sz w:val="24"/>
                <w:szCs w:val="24"/>
              </w:rPr>
            </w:pPr>
            <w:r w:rsidRPr="003457D9">
              <w:rPr>
                <w:rFonts w:ascii="Calibri" w:eastAsia="Arial" w:hAnsi="Calibri" w:cs="Calibri"/>
                <w:color w:val="000000" w:themeColor="text1"/>
                <w:sz w:val="24"/>
                <w:szCs w:val="24"/>
              </w:rPr>
              <w:lastRenderedPageBreak/>
              <w:t>Ways Forward</w:t>
            </w:r>
          </w:p>
          <w:p w14:paraId="7DE4DDB9" w14:textId="77777777" w:rsidR="00D95DA7" w:rsidRPr="003457D9" w:rsidRDefault="00D95DA7" w:rsidP="003457D9">
            <w:pPr>
              <w:pStyle w:val="Heading2"/>
              <w:spacing w:after="20"/>
              <w:ind w:left="360" w:hanging="270"/>
              <w:rPr>
                <w:rFonts w:ascii="Calibri" w:eastAsia="Times New Roman" w:hAnsi="Calibri" w:cs="Calibri"/>
                <w:b w:val="0"/>
                <w:bCs w:val="0"/>
                <w:i/>
                <w:iCs/>
                <w:color w:val="000000" w:themeColor="text1"/>
                <w:sz w:val="24"/>
                <w:szCs w:val="24"/>
              </w:rPr>
            </w:pPr>
            <w:r w:rsidRPr="003457D9">
              <w:rPr>
                <w:rFonts w:ascii="Calibri" w:eastAsia="Arial"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01B012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After each session, the teacher reviews learners’ drawings, cutout arrangements, oral explanations, and quiz results. Learners who still confuse tessellation with ordinary patterns will receive more concrete examples and non-examples. Learners who can already construct accurate tessellations may extend their work by using more than one shape or by explaining the transformation used in their own design.</w:t>
            </w:r>
          </w:p>
        </w:tc>
      </w:tr>
      <w:tr w:rsidR="00D95DA7" w:rsidRPr="003457D9" w14:paraId="6E211175"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280ADEB"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Extended learning opportunities</w:t>
            </w:r>
          </w:p>
          <w:p w14:paraId="0D9CCFFD"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 xml:space="preserve">/ </w:t>
            </w:r>
            <w:r w:rsidRPr="003457D9">
              <w:rPr>
                <w:rStyle w:val="Strong"/>
                <w:rFonts w:ascii="Calibri" w:eastAsia="Arial" w:hAnsi="Calibri" w:cs="Calibri"/>
                <w:b w:val="0"/>
                <w:bCs w:val="0"/>
                <w:i/>
                <w:iCs/>
                <w:color w:val="000000" w:themeColor="text1"/>
              </w:rPr>
              <w:t>Mga Karagdagang Gawai</w:t>
            </w:r>
            <w:r w:rsidR="00931B63" w:rsidRPr="003457D9">
              <w:rPr>
                <w:rStyle w:val="Strong"/>
                <w:rFonts w:ascii="Calibri" w:eastAsia="Arial" w:hAnsi="Calibri" w:cs="Calibri"/>
                <w:b w:val="0"/>
                <w:bCs w:val="0"/>
                <w:i/>
                <w:iCs/>
                <w:color w:val="000000" w:themeColor="text1"/>
              </w:rPr>
              <w:t>n</w:t>
            </w:r>
          </w:p>
          <w:p w14:paraId="53E3D88D" w14:textId="77777777" w:rsidR="00D95DA7" w:rsidRPr="003457D9" w:rsidRDefault="00931B63" w:rsidP="003457D9">
            <w:pPr>
              <w:spacing w:after="20" w:line="240" w:lineRule="auto"/>
              <w:ind w:left="360" w:hanging="270"/>
              <w:rPr>
                <w:rFonts w:ascii="Calibri" w:eastAsia="Times New Roman"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 xml:space="preserve">Suggest other learning experiences outside the classroom/class hours that learners may want to access to reinforce what they have learned, to </w:t>
            </w:r>
            <w:r w:rsidR="00D95DA7" w:rsidRPr="003457D9">
              <w:rPr>
                <w:rFonts w:ascii="Calibri" w:eastAsia="Arial" w:hAnsi="Calibri" w:cs="Calibri"/>
                <w:i/>
                <w:iCs/>
                <w:color w:val="000000" w:themeColor="text1"/>
              </w:rPr>
              <w:lastRenderedPageBreak/>
              <w:t>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6F7898A"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lastRenderedPageBreak/>
              <w:t>At home or in the community, learners may look for tiles, mats, floors, cloth, windows, or other objects that show repeated shapes. They may sketch one example and indicate whether they see gaps or overlaps.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6457B0"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may create a simple tessellation border in their notebook using triangles, squares, or rectangles and explain in one sentence why it is a tessellation.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84CBA3"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may practice drawing slide, flip, and turn movements on grid paper. They may also use paper cutouts to physically move a shape before drawing the resulting image.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84F7BF"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sz w:val="22"/>
                <w:szCs w:val="22"/>
              </w:rPr>
              <w:t>Learners may improve their tessellation design at home by adding color and labels. They may ask a family member to identify the repeated shape and the transformation used.</w:t>
            </w:r>
          </w:p>
        </w:tc>
      </w:tr>
      <w:tr w:rsidR="00D95DA7" w:rsidRPr="003457D9" w14:paraId="17120241" w14:textId="77777777" w:rsidTr="003457D9">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5A7A2C1" w14:textId="77777777" w:rsidR="00931B63" w:rsidRPr="003457D9" w:rsidRDefault="00D95DA7" w:rsidP="003457D9">
            <w:pPr>
              <w:widowControl w:val="0"/>
              <w:spacing w:after="20" w:line="240" w:lineRule="auto"/>
              <w:ind w:left="360" w:hanging="270"/>
              <w:rPr>
                <w:rFonts w:ascii="Calibri" w:eastAsia="Montserrat" w:hAnsi="Calibri" w:cs="Calibri"/>
                <w:b/>
                <w:bCs/>
                <w:color w:val="000000" w:themeColor="text1"/>
              </w:rPr>
            </w:pPr>
            <w:r w:rsidRPr="003457D9">
              <w:rPr>
                <w:rFonts w:ascii="Calibri" w:eastAsia="Arial" w:hAnsi="Calibri" w:cs="Calibri"/>
                <w:b/>
                <w:bCs/>
                <w:color w:val="000000" w:themeColor="text1"/>
              </w:rPr>
              <w:t>Reflections</w:t>
            </w:r>
          </w:p>
          <w:p w14:paraId="0B1B734C" w14:textId="77777777" w:rsidR="00D95DA7" w:rsidRPr="003457D9" w:rsidRDefault="00D95DA7" w:rsidP="003457D9">
            <w:pPr>
              <w:widowControl w:val="0"/>
              <w:spacing w:after="20" w:line="240" w:lineRule="auto"/>
              <w:ind w:left="360" w:hanging="270"/>
              <w:rPr>
                <w:rFonts w:ascii="Calibri" w:eastAsia="Montserrat" w:hAnsi="Calibri" w:cs="Calibri"/>
                <w:b/>
                <w:bCs/>
                <w:i/>
                <w:iCs/>
                <w:color w:val="000000" w:themeColor="text1"/>
              </w:rPr>
            </w:pPr>
            <w:r w:rsidRPr="003457D9">
              <w:rPr>
                <w:rFonts w:ascii="Calibri" w:eastAsia="Arial" w:hAnsi="Calibri" w:cs="Calibri"/>
                <w:i/>
                <w:iCs/>
                <w:color w:val="000000" w:themeColor="text1"/>
              </w:rPr>
              <w:t xml:space="preserve">/ </w:t>
            </w:r>
            <w:r w:rsidRPr="003457D9">
              <w:rPr>
                <w:rStyle w:val="Strong"/>
                <w:rFonts w:ascii="Calibri" w:eastAsia="Arial" w:hAnsi="Calibri" w:cs="Calibri"/>
                <w:b w:val="0"/>
                <w:bCs w:val="0"/>
                <w:i/>
                <w:iCs/>
                <w:color w:val="000000" w:themeColor="text1"/>
              </w:rPr>
              <w:t>Mga Pagninilay</w:t>
            </w:r>
          </w:p>
          <w:p w14:paraId="3722F264" w14:textId="77777777" w:rsidR="00D95DA7" w:rsidRPr="003457D9" w:rsidRDefault="00931B63" w:rsidP="003457D9">
            <w:pPr>
              <w:widowControl w:val="0"/>
              <w:spacing w:after="20" w:line="240" w:lineRule="auto"/>
              <w:ind w:left="360" w:hanging="270"/>
              <w:rPr>
                <w:rFonts w:ascii="Calibri" w:eastAsia="Montserrat" w:hAnsi="Calibri" w:cs="Calibri"/>
                <w:i/>
                <w:i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52B9C09E" w14:textId="77777777" w:rsidR="00D95DA7" w:rsidRPr="003457D9" w:rsidRDefault="00931B63" w:rsidP="003457D9">
            <w:pPr>
              <w:spacing w:after="20" w:line="240" w:lineRule="auto"/>
              <w:ind w:left="360" w:hanging="270"/>
              <w:rPr>
                <w:rFonts w:ascii="Calibri" w:eastAsia="Times New Roman" w:hAnsi="Calibri" w:cs="Calibri"/>
                <w:b/>
                <w:bCs/>
                <w:color w:val="000000" w:themeColor="text1"/>
              </w:rPr>
            </w:pPr>
            <w:r w:rsidRPr="003457D9">
              <w:rPr>
                <w:rFonts w:ascii="Calibri" w:eastAsia="Arial" w:hAnsi="Calibri" w:cs="Calibri"/>
                <w:i/>
                <w:iCs/>
                <w:color w:val="000000" w:themeColor="text1"/>
              </w:rPr>
              <w:t xml:space="preserve">- </w:t>
            </w:r>
            <w:r w:rsidR="00D95DA7" w:rsidRPr="003457D9">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1F4285"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(Example Only) If many learners identify shapes correctly but still miss gaps and overlaps, the next session should begin with more side-by-side examples and non-examples. I may prepare larger cutouts and ask learners to physically point to spaces that prevent tessellation.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947A8FB"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(Example Only) If learners can copy tessellations but cannot explain why the design works, I should add sentence starters such as “This is a tessellation because...” and “The shapes fit together without...” I may ask a co-teacher for additional visual examples.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2A75A9"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(Example Only) If learners confuse translation, reflection, and rotation, I should use more movement-based demonstrations and hand gestures before written tasks. I may also prepare a mini-anchor chart showing slide, flip, and turn with arrows.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F08B05" w14:textId="77777777" w:rsidR="004A30B9" w:rsidRPr="003457D9" w:rsidRDefault="00000000" w:rsidP="003457D9">
            <w:pPr>
              <w:spacing w:after="20" w:line="240" w:lineRule="auto"/>
              <w:ind w:left="360" w:hanging="270"/>
              <w:rPr>
                <w:rFonts w:ascii="Calibri" w:hAnsi="Calibri" w:cs="Calibri"/>
                <w:sz w:val="22"/>
                <w:szCs w:val="22"/>
              </w:rPr>
            </w:pPr>
            <w:r w:rsidRPr="003457D9">
              <w:rPr>
                <w:rFonts w:ascii="Calibri" w:eastAsia="Arial" w:hAnsi="Calibri" w:cs="Calibri"/>
                <w:b/>
                <w:sz w:val="22"/>
                <w:szCs w:val="22"/>
              </w:rPr>
              <w:t>(Example Only) If learners are interested in cultural patterns, I can extend the next activity by showing more local weaving, mat, or tile designs. I may coordinate with the MAPEH/Arts teacher for an integrated pattern-making activity.</w:t>
            </w:r>
          </w:p>
        </w:tc>
      </w:tr>
    </w:tbl>
    <w:p w14:paraId="28ED3D60" w14:textId="77777777" w:rsidR="00D85763" w:rsidRPr="003457D9" w:rsidRDefault="00D85763" w:rsidP="003457D9">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3457D9" w:rsidRPr="00A833F0" w14:paraId="59E2FD03" w14:textId="77777777" w:rsidTr="003457D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75E14BF" w14:textId="77777777" w:rsidR="003457D9" w:rsidRPr="00A833F0" w:rsidRDefault="003457D9"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F4EC876" w14:textId="77777777" w:rsidR="003457D9" w:rsidRPr="00A833F0" w:rsidRDefault="003457D9"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C6D5859" w14:textId="77777777" w:rsidR="003457D9" w:rsidRPr="00A833F0" w:rsidRDefault="003457D9"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3457D9" w:rsidRPr="00A833F0" w14:paraId="4F8EEFBE" w14:textId="77777777" w:rsidTr="003457D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4113C25" w14:textId="77777777" w:rsidR="003457D9" w:rsidRPr="00A833F0" w:rsidRDefault="003457D9"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543D5266" w14:textId="77777777" w:rsidR="003457D9" w:rsidRPr="00A833F0" w:rsidRDefault="003457D9"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A2A0790" w14:textId="77777777" w:rsidR="002B0990" w:rsidRDefault="002B0990" w:rsidP="003457D9">
      <w:pPr>
        <w:ind w:left="360" w:hanging="270"/>
        <w:divId w:val="1915970633"/>
        <w:rPr>
          <w:rFonts w:ascii="Calibri" w:eastAsia="Times New Roman" w:hAnsi="Calibri" w:cs="Calibri"/>
          <w:sz w:val="22"/>
          <w:szCs w:val="22"/>
        </w:rPr>
        <w:sectPr w:rsidR="002B0990" w:rsidSect="00600A52">
          <w:footerReference w:type="default" r:id="rId9"/>
          <w:pgSz w:w="16838" w:h="11906" w:orient="landscape" w:code="9"/>
          <w:pgMar w:top="720" w:right="720" w:bottom="720" w:left="720" w:header="720" w:footer="720" w:gutter="0"/>
          <w:cols w:space="720"/>
          <w:docGrid w:linePitch="326"/>
        </w:sectPr>
      </w:pPr>
    </w:p>
    <w:p w14:paraId="31771C37" w14:textId="77777777" w:rsidR="009E1D2A" w:rsidRPr="00827F12" w:rsidRDefault="009E1D2A" w:rsidP="009E1D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41824AB7" w14:textId="77777777" w:rsidR="009E1D2A" w:rsidRPr="001B2B47" w:rsidRDefault="009E1D2A" w:rsidP="009E1D2A">
      <w:pPr>
        <w:spacing w:line="360" w:lineRule="auto"/>
        <w:divId w:val="1915970633"/>
        <w:rPr>
          <w:b/>
          <w:bCs/>
          <w:sz w:val="20"/>
          <w:szCs w:val="20"/>
        </w:rPr>
      </w:pPr>
      <w:r w:rsidRPr="001B2B47">
        <w:rPr>
          <w:b/>
          <w:bCs/>
          <w:sz w:val="20"/>
          <w:szCs w:val="20"/>
        </w:rPr>
        <w:t>Teacher’s Reference Note:</w:t>
      </w:r>
    </w:p>
    <w:p w14:paraId="3E791510" w14:textId="77777777" w:rsidR="009E1D2A" w:rsidRPr="00E64A82" w:rsidRDefault="009E1D2A" w:rsidP="009E1D2A">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4629E4B3" w14:textId="77777777" w:rsidR="009E1D2A" w:rsidRPr="00E64A82" w:rsidRDefault="009E1D2A" w:rsidP="009E1D2A">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037715B" w14:textId="77777777" w:rsidR="009E1D2A" w:rsidRPr="001B2B47" w:rsidRDefault="009E1D2A" w:rsidP="009E1D2A">
      <w:pPr>
        <w:divId w:val="1915970633"/>
        <w:rPr>
          <w:i/>
          <w:iCs/>
          <w:sz w:val="20"/>
          <w:szCs w:val="20"/>
        </w:rPr>
      </w:pPr>
      <w:r w:rsidRPr="001B2B47">
        <w:rPr>
          <w:i/>
          <w:iCs/>
          <w:sz w:val="20"/>
          <w:szCs w:val="20"/>
        </w:rPr>
        <w:t>These sample responses are guides only and should be revised based on the actual lesson plan.</w:t>
      </w:r>
    </w:p>
    <w:p w14:paraId="7A049116" w14:textId="77777777" w:rsidR="009E1D2A" w:rsidRPr="00A83FAD" w:rsidRDefault="009E1D2A" w:rsidP="009E1D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C3F01D0" w14:textId="77777777" w:rsidR="009E1D2A" w:rsidRPr="00827F12" w:rsidRDefault="009E1D2A" w:rsidP="009E1D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3835561D" w14:textId="77777777" w:rsidR="009E1D2A" w:rsidRDefault="009E1D2A" w:rsidP="009E1D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9712237" w14:textId="77777777" w:rsidR="002B0990" w:rsidRPr="00FA3630" w:rsidRDefault="002B0990" w:rsidP="002B09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443A580B" w14:textId="77777777" w:rsidR="002B0990" w:rsidRPr="00FA3630" w:rsidRDefault="002B0990" w:rsidP="002B09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B0990" w:rsidRPr="00FA3630" w14:paraId="585FA49A" w14:textId="77777777" w:rsidTr="002B0990">
        <w:trPr>
          <w:divId w:val="1915970633"/>
        </w:trPr>
        <w:tc>
          <w:tcPr>
            <w:tcW w:w="4275" w:type="dxa"/>
            <w:tcMar>
              <w:top w:w="100" w:type="dxa"/>
              <w:left w:w="100" w:type="dxa"/>
              <w:bottom w:w="100" w:type="dxa"/>
              <w:right w:w="100" w:type="dxa"/>
            </w:tcMar>
            <w:vAlign w:val="center"/>
          </w:tcPr>
          <w:p w14:paraId="0D508374" w14:textId="77777777" w:rsidR="002B0990" w:rsidRPr="00FA3630" w:rsidRDefault="002B099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4CFAA5E" w14:textId="77777777" w:rsidR="002B0990" w:rsidRPr="00FA3630" w:rsidRDefault="002B099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DC7BEF4" w14:textId="77777777" w:rsidR="002B0990" w:rsidRPr="00FA3630" w:rsidRDefault="002B099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42F55235" w14:textId="77777777" w:rsidR="002B0990" w:rsidRPr="00FA3630" w:rsidRDefault="002B099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2B0990" w:rsidRPr="00FA3630" w14:paraId="2E76A375" w14:textId="77777777" w:rsidTr="002B0990">
        <w:trPr>
          <w:divId w:val="1915970633"/>
        </w:trPr>
        <w:tc>
          <w:tcPr>
            <w:tcW w:w="4275" w:type="dxa"/>
            <w:tcMar>
              <w:top w:w="100" w:type="dxa"/>
              <w:left w:w="100" w:type="dxa"/>
              <w:bottom w:w="100" w:type="dxa"/>
              <w:right w:w="100" w:type="dxa"/>
            </w:tcMar>
          </w:tcPr>
          <w:p w14:paraId="683A909E"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9CAF416"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02BF0A"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667D4AD" w14:textId="77777777" w:rsidR="002B0990" w:rsidRPr="00FA3630" w:rsidRDefault="002B0990" w:rsidP="00136A4C">
            <w:pPr>
              <w:widowControl w:val="0"/>
              <w:spacing w:line="240" w:lineRule="auto"/>
              <w:rPr>
                <w:rFonts w:eastAsia="Montserrat" w:cstheme="minorHAnsi"/>
              </w:rPr>
            </w:pPr>
          </w:p>
          <w:p w14:paraId="5856B5DB" w14:textId="77777777" w:rsidR="002B0990" w:rsidRPr="00FA3630" w:rsidRDefault="002B0990" w:rsidP="00136A4C">
            <w:pPr>
              <w:widowControl w:val="0"/>
              <w:spacing w:line="240" w:lineRule="auto"/>
              <w:rPr>
                <w:rFonts w:eastAsia="Montserrat" w:cstheme="minorHAnsi"/>
              </w:rPr>
            </w:pPr>
          </w:p>
          <w:p w14:paraId="118B7791" w14:textId="77777777" w:rsidR="002B0990" w:rsidRPr="00FA3630" w:rsidRDefault="002B0990" w:rsidP="00136A4C">
            <w:pPr>
              <w:widowControl w:val="0"/>
              <w:spacing w:line="240" w:lineRule="auto"/>
              <w:rPr>
                <w:rFonts w:eastAsia="Montserrat" w:cstheme="minorHAnsi"/>
              </w:rPr>
            </w:pPr>
          </w:p>
        </w:tc>
      </w:tr>
      <w:tr w:rsidR="002B0990" w:rsidRPr="00FA3630" w14:paraId="51B7C073" w14:textId="77777777" w:rsidTr="002B0990">
        <w:trPr>
          <w:divId w:val="1915970633"/>
          <w:trHeight w:val="403"/>
        </w:trPr>
        <w:tc>
          <w:tcPr>
            <w:tcW w:w="4275" w:type="dxa"/>
            <w:tcMar>
              <w:top w:w="100" w:type="dxa"/>
              <w:left w:w="100" w:type="dxa"/>
              <w:bottom w:w="100" w:type="dxa"/>
              <w:right w:w="100" w:type="dxa"/>
            </w:tcMar>
          </w:tcPr>
          <w:p w14:paraId="186998AC"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612B7CE"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2231F4"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5E3287F" w14:textId="77777777" w:rsidR="002B0990" w:rsidRPr="00FA3630" w:rsidRDefault="002B0990" w:rsidP="00136A4C">
            <w:pPr>
              <w:widowControl w:val="0"/>
              <w:spacing w:line="240" w:lineRule="auto"/>
              <w:rPr>
                <w:rFonts w:eastAsia="Montserrat" w:cstheme="minorHAnsi"/>
              </w:rPr>
            </w:pPr>
          </w:p>
          <w:p w14:paraId="66955538" w14:textId="77777777" w:rsidR="002B0990" w:rsidRPr="00FA3630" w:rsidRDefault="002B0990" w:rsidP="00136A4C">
            <w:pPr>
              <w:widowControl w:val="0"/>
              <w:spacing w:line="240" w:lineRule="auto"/>
              <w:rPr>
                <w:rFonts w:eastAsia="Montserrat" w:cstheme="minorHAnsi"/>
              </w:rPr>
            </w:pPr>
          </w:p>
          <w:p w14:paraId="09F33152" w14:textId="77777777" w:rsidR="002B0990" w:rsidRPr="00FA3630" w:rsidRDefault="002B0990" w:rsidP="00136A4C">
            <w:pPr>
              <w:widowControl w:val="0"/>
              <w:spacing w:line="240" w:lineRule="auto"/>
              <w:rPr>
                <w:rFonts w:eastAsia="Montserrat" w:cstheme="minorHAnsi"/>
              </w:rPr>
            </w:pPr>
          </w:p>
        </w:tc>
      </w:tr>
      <w:tr w:rsidR="002B0990" w:rsidRPr="00FA3630" w14:paraId="65B59442" w14:textId="77777777" w:rsidTr="002B0990">
        <w:trPr>
          <w:divId w:val="1915970633"/>
        </w:trPr>
        <w:tc>
          <w:tcPr>
            <w:tcW w:w="4275" w:type="dxa"/>
            <w:tcMar>
              <w:top w:w="100" w:type="dxa"/>
              <w:left w:w="100" w:type="dxa"/>
              <w:bottom w:w="100" w:type="dxa"/>
              <w:right w:w="100" w:type="dxa"/>
            </w:tcMar>
          </w:tcPr>
          <w:p w14:paraId="115ED552"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E2A6096"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C8445E"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FF396F4" w14:textId="77777777" w:rsidR="002B0990" w:rsidRPr="00FA3630" w:rsidRDefault="002B0990" w:rsidP="00136A4C">
            <w:pPr>
              <w:widowControl w:val="0"/>
              <w:spacing w:line="240" w:lineRule="auto"/>
              <w:rPr>
                <w:rFonts w:eastAsia="Montserrat" w:cstheme="minorHAnsi"/>
              </w:rPr>
            </w:pPr>
          </w:p>
          <w:p w14:paraId="2EF2C916" w14:textId="77777777" w:rsidR="002B0990" w:rsidRPr="00FA3630" w:rsidRDefault="002B0990" w:rsidP="00136A4C">
            <w:pPr>
              <w:widowControl w:val="0"/>
              <w:spacing w:line="240" w:lineRule="auto"/>
              <w:rPr>
                <w:rFonts w:eastAsia="Montserrat" w:cstheme="minorHAnsi"/>
              </w:rPr>
            </w:pPr>
          </w:p>
          <w:p w14:paraId="33191E8B" w14:textId="77777777" w:rsidR="002B0990" w:rsidRPr="00FA3630" w:rsidRDefault="002B0990" w:rsidP="00136A4C">
            <w:pPr>
              <w:widowControl w:val="0"/>
              <w:spacing w:line="240" w:lineRule="auto"/>
              <w:rPr>
                <w:rFonts w:eastAsia="Montserrat" w:cstheme="minorHAnsi"/>
              </w:rPr>
            </w:pPr>
          </w:p>
        </w:tc>
      </w:tr>
      <w:tr w:rsidR="002B0990" w:rsidRPr="00FA3630" w14:paraId="4359AD8C" w14:textId="77777777" w:rsidTr="002B0990">
        <w:trPr>
          <w:divId w:val="1915970633"/>
          <w:trHeight w:val="664"/>
        </w:trPr>
        <w:tc>
          <w:tcPr>
            <w:tcW w:w="4275" w:type="dxa"/>
            <w:tcMar>
              <w:top w:w="100" w:type="dxa"/>
              <w:left w:w="100" w:type="dxa"/>
              <w:bottom w:w="100" w:type="dxa"/>
              <w:right w:w="100" w:type="dxa"/>
            </w:tcMar>
          </w:tcPr>
          <w:p w14:paraId="0205990C"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2BCD1882"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320114"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60428A" w14:textId="77777777" w:rsidR="002B0990" w:rsidRPr="00FA3630" w:rsidRDefault="002B0990" w:rsidP="00136A4C">
            <w:pPr>
              <w:widowControl w:val="0"/>
              <w:spacing w:line="240" w:lineRule="auto"/>
              <w:rPr>
                <w:rFonts w:eastAsia="Montserrat" w:cstheme="minorHAnsi"/>
              </w:rPr>
            </w:pPr>
          </w:p>
          <w:p w14:paraId="42E5A616" w14:textId="77777777" w:rsidR="002B0990" w:rsidRPr="00FA3630" w:rsidRDefault="002B0990" w:rsidP="00136A4C">
            <w:pPr>
              <w:widowControl w:val="0"/>
              <w:spacing w:line="240" w:lineRule="auto"/>
              <w:rPr>
                <w:rFonts w:eastAsia="Montserrat" w:cstheme="minorHAnsi"/>
              </w:rPr>
            </w:pPr>
          </w:p>
          <w:p w14:paraId="7F2180DD" w14:textId="77777777" w:rsidR="002B0990" w:rsidRPr="00FA3630" w:rsidRDefault="002B0990" w:rsidP="00136A4C">
            <w:pPr>
              <w:widowControl w:val="0"/>
              <w:spacing w:line="240" w:lineRule="auto"/>
              <w:rPr>
                <w:rFonts w:eastAsia="Montserrat" w:cstheme="minorHAnsi"/>
              </w:rPr>
            </w:pPr>
          </w:p>
        </w:tc>
      </w:tr>
      <w:tr w:rsidR="002B0990" w:rsidRPr="00FA3630" w14:paraId="3B018634" w14:textId="77777777" w:rsidTr="002B0990">
        <w:trPr>
          <w:divId w:val="1915970633"/>
        </w:trPr>
        <w:tc>
          <w:tcPr>
            <w:tcW w:w="4275" w:type="dxa"/>
            <w:tcMar>
              <w:top w:w="100" w:type="dxa"/>
              <w:left w:w="100" w:type="dxa"/>
              <w:bottom w:w="100" w:type="dxa"/>
              <w:right w:w="100" w:type="dxa"/>
            </w:tcMar>
          </w:tcPr>
          <w:p w14:paraId="6263B916"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6C06A0B"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B0F4CC"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AC16EB" w14:textId="77777777" w:rsidR="002B0990" w:rsidRPr="00FA3630" w:rsidRDefault="002B0990" w:rsidP="00136A4C">
            <w:pPr>
              <w:widowControl w:val="0"/>
              <w:spacing w:line="240" w:lineRule="auto"/>
              <w:rPr>
                <w:rFonts w:eastAsia="Montserrat" w:cstheme="minorHAnsi"/>
              </w:rPr>
            </w:pPr>
          </w:p>
          <w:p w14:paraId="55F802EC" w14:textId="77777777" w:rsidR="002B0990" w:rsidRPr="00FA3630" w:rsidRDefault="002B0990" w:rsidP="00136A4C">
            <w:pPr>
              <w:widowControl w:val="0"/>
              <w:spacing w:line="240" w:lineRule="auto"/>
              <w:rPr>
                <w:rFonts w:eastAsia="Montserrat" w:cstheme="minorHAnsi"/>
              </w:rPr>
            </w:pPr>
          </w:p>
          <w:p w14:paraId="2694F180" w14:textId="77777777" w:rsidR="002B0990" w:rsidRPr="00FA3630" w:rsidRDefault="002B0990" w:rsidP="00136A4C">
            <w:pPr>
              <w:widowControl w:val="0"/>
              <w:spacing w:line="240" w:lineRule="auto"/>
              <w:rPr>
                <w:rFonts w:eastAsia="Montserrat" w:cstheme="minorHAnsi"/>
              </w:rPr>
            </w:pPr>
          </w:p>
        </w:tc>
      </w:tr>
      <w:tr w:rsidR="002B0990" w:rsidRPr="00FA3630" w14:paraId="1EF60F31" w14:textId="77777777" w:rsidTr="002B0990">
        <w:trPr>
          <w:divId w:val="1915970633"/>
        </w:trPr>
        <w:tc>
          <w:tcPr>
            <w:tcW w:w="4275" w:type="dxa"/>
            <w:tcMar>
              <w:top w:w="100" w:type="dxa"/>
              <w:left w:w="100" w:type="dxa"/>
              <w:bottom w:w="100" w:type="dxa"/>
              <w:right w:w="100" w:type="dxa"/>
            </w:tcMar>
          </w:tcPr>
          <w:p w14:paraId="44865667"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0AD7B44"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A5ED557"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2B4B57" w14:textId="77777777" w:rsidR="002B0990" w:rsidRPr="00FA3630" w:rsidRDefault="002B0990" w:rsidP="00136A4C">
            <w:pPr>
              <w:widowControl w:val="0"/>
              <w:spacing w:line="240" w:lineRule="auto"/>
              <w:rPr>
                <w:rFonts w:eastAsia="Montserrat" w:cstheme="minorHAnsi"/>
              </w:rPr>
            </w:pPr>
          </w:p>
        </w:tc>
      </w:tr>
      <w:tr w:rsidR="002B0990" w:rsidRPr="00FA3630" w14:paraId="79087576" w14:textId="77777777" w:rsidTr="002B0990">
        <w:trPr>
          <w:divId w:val="1915970633"/>
        </w:trPr>
        <w:tc>
          <w:tcPr>
            <w:tcW w:w="4275" w:type="dxa"/>
            <w:tcMar>
              <w:top w:w="100" w:type="dxa"/>
              <w:left w:w="100" w:type="dxa"/>
              <w:bottom w:w="100" w:type="dxa"/>
              <w:right w:w="100" w:type="dxa"/>
            </w:tcMar>
          </w:tcPr>
          <w:p w14:paraId="60B18252"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4E1747C"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83E73B8"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EA15EF" w14:textId="77777777" w:rsidR="002B0990" w:rsidRPr="00FA3630" w:rsidRDefault="002B0990" w:rsidP="00136A4C">
            <w:pPr>
              <w:widowControl w:val="0"/>
              <w:spacing w:line="240" w:lineRule="auto"/>
              <w:rPr>
                <w:rFonts w:eastAsia="Montserrat" w:cstheme="minorHAnsi"/>
              </w:rPr>
            </w:pPr>
          </w:p>
          <w:p w14:paraId="75586596" w14:textId="77777777" w:rsidR="002B0990" w:rsidRPr="00FA3630" w:rsidRDefault="002B0990" w:rsidP="00136A4C">
            <w:pPr>
              <w:widowControl w:val="0"/>
              <w:spacing w:line="240" w:lineRule="auto"/>
              <w:rPr>
                <w:rFonts w:eastAsia="Montserrat" w:cstheme="minorHAnsi"/>
              </w:rPr>
            </w:pPr>
          </w:p>
          <w:p w14:paraId="5B3E1DC2" w14:textId="77777777" w:rsidR="002B0990" w:rsidRPr="00FA3630" w:rsidRDefault="002B0990" w:rsidP="00136A4C">
            <w:pPr>
              <w:widowControl w:val="0"/>
              <w:spacing w:line="240" w:lineRule="auto"/>
              <w:rPr>
                <w:rFonts w:eastAsia="Montserrat" w:cstheme="minorHAnsi"/>
              </w:rPr>
            </w:pPr>
          </w:p>
        </w:tc>
      </w:tr>
      <w:tr w:rsidR="002B0990" w:rsidRPr="00FA3630" w14:paraId="1B7525F9" w14:textId="77777777" w:rsidTr="002B0990">
        <w:trPr>
          <w:divId w:val="1915970633"/>
        </w:trPr>
        <w:tc>
          <w:tcPr>
            <w:tcW w:w="4275" w:type="dxa"/>
            <w:tcMar>
              <w:top w:w="100" w:type="dxa"/>
              <w:left w:w="100" w:type="dxa"/>
              <w:bottom w:w="100" w:type="dxa"/>
              <w:right w:w="100" w:type="dxa"/>
            </w:tcMar>
          </w:tcPr>
          <w:p w14:paraId="548F35D7"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5114A41"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35A6E96"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F515B90" w14:textId="77777777" w:rsidR="002B0990" w:rsidRPr="00FA3630" w:rsidRDefault="002B0990" w:rsidP="00136A4C">
            <w:pPr>
              <w:widowControl w:val="0"/>
              <w:spacing w:line="240" w:lineRule="auto"/>
              <w:rPr>
                <w:rFonts w:eastAsia="Montserrat" w:cstheme="minorHAnsi"/>
              </w:rPr>
            </w:pPr>
          </w:p>
          <w:p w14:paraId="7F3292CD" w14:textId="77777777" w:rsidR="002B0990" w:rsidRPr="00FA3630" w:rsidRDefault="002B0990" w:rsidP="00136A4C">
            <w:pPr>
              <w:widowControl w:val="0"/>
              <w:spacing w:line="240" w:lineRule="auto"/>
              <w:rPr>
                <w:rFonts w:eastAsia="Montserrat" w:cstheme="minorHAnsi"/>
              </w:rPr>
            </w:pPr>
          </w:p>
          <w:p w14:paraId="5236CD77" w14:textId="77777777" w:rsidR="002B0990" w:rsidRPr="00FA3630" w:rsidRDefault="002B0990" w:rsidP="00136A4C">
            <w:pPr>
              <w:widowControl w:val="0"/>
              <w:spacing w:line="240" w:lineRule="auto"/>
              <w:rPr>
                <w:rFonts w:eastAsia="Montserrat" w:cstheme="minorHAnsi"/>
              </w:rPr>
            </w:pPr>
          </w:p>
        </w:tc>
      </w:tr>
      <w:tr w:rsidR="002B0990" w:rsidRPr="00FA3630" w14:paraId="7DD3F267" w14:textId="77777777" w:rsidTr="002B0990">
        <w:trPr>
          <w:divId w:val="1915970633"/>
        </w:trPr>
        <w:tc>
          <w:tcPr>
            <w:tcW w:w="4275" w:type="dxa"/>
            <w:tcMar>
              <w:top w:w="100" w:type="dxa"/>
              <w:left w:w="100" w:type="dxa"/>
              <w:bottom w:w="100" w:type="dxa"/>
              <w:right w:w="100" w:type="dxa"/>
            </w:tcMar>
          </w:tcPr>
          <w:p w14:paraId="783E8FD4" w14:textId="77777777" w:rsidR="002B0990" w:rsidRPr="00FA3630" w:rsidRDefault="002B099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320B812" w14:textId="77777777" w:rsidR="002B0990" w:rsidRPr="00FA3630" w:rsidRDefault="002B099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424E59" w14:textId="77777777" w:rsidR="002B0990" w:rsidRPr="00FA3630" w:rsidRDefault="002B099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FC494EF" w14:textId="77777777" w:rsidR="002B0990" w:rsidRPr="00FA3630" w:rsidRDefault="002B0990" w:rsidP="00136A4C">
            <w:pPr>
              <w:widowControl w:val="0"/>
              <w:spacing w:line="240" w:lineRule="auto"/>
              <w:rPr>
                <w:rFonts w:eastAsia="Montserrat" w:cstheme="minorHAnsi"/>
              </w:rPr>
            </w:pPr>
          </w:p>
          <w:p w14:paraId="23925E2E" w14:textId="77777777" w:rsidR="002B0990" w:rsidRPr="00FA3630" w:rsidRDefault="002B0990" w:rsidP="00136A4C">
            <w:pPr>
              <w:widowControl w:val="0"/>
              <w:spacing w:line="240" w:lineRule="auto"/>
              <w:rPr>
                <w:rFonts w:eastAsia="Montserrat" w:cstheme="minorHAnsi"/>
              </w:rPr>
            </w:pPr>
          </w:p>
          <w:p w14:paraId="4133DDE2" w14:textId="77777777" w:rsidR="002B0990" w:rsidRPr="00FA3630" w:rsidRDefault="002B0990" w:rsidP="00136A4C">
            <w:pPr>
              <w:widowControl w:val="0"/>
              <w:spacing w:line="240" w:lineRule="auto"/>
              <w:rPr>
                <w:rFonts w:eastAsia="Montserrat" w:cstheme="minorHAnsi"/>
              </w:rPr>
            </w:pPr>
          </w:p>
        </w:tc>
      </w:tr>
    </w:tbl>
    <w:p w14:paraId="47074850" w14:textId="77777777" w:rsidR="002B0990" w:rsidRPr="00FA3630" w:rsidRDefault="002B0990" w:rsidP="002B0990">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B0990" w:rsidRPr="00FA3630" w14:paraId="7EDBC0F8" w14:textId="77777777" w:rsidTr="002B0990">
        <w:trPr>
          <w:divId w:val="1915970633"/>
          <w:trHeight w:val="2538"/>
        </w:trPr>
        <w:tc>
          <w:tcPr>
            <w:tcW w:w="10160" w:type="dxa"/>
            <w:tcMar>
              <w:top w:w="100" w:type="dxa"/>
              <w:left w:w="100" w:type="dxa"/>
              <w:bottom w:w="100" w:type="dxa"/>
              <w:right w:w="100" w:type="dxa"/>
            </w:tcMar>
          </w:tcPr>
          <w:p w14:paraId="7D6DF84E" w14:textId="77777777" w:rsidR="002B0990" w:rsidRPr="00FA3630" w:rsidRDefault="002B099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F86D504" w14:textId="77777777" w:rsidR="002B0990" w:rsidRPr="00FA3630" w:rsidRDefault="002B0990" w:rsidP="002B0990">
      <w:pPr>
        <w:divId w:val="1915970633"/>
        <w:rPr>
          <w:rFonts w:eastAsia="Montserrat" w:cstheme="minorHAnsi"/>
        </w:rPr>
      </w:pPr>
    </w:p>
    <w:p w14:paraId="02A6DC17" w14:textId="77777777" w:rsidR="002B0990" w:rsidRPr="00FA3630" w:rsidRDefault="002B0990" w:rsidP="002B0990">
      <w:pPr>
        <w:divId w:val="1915970633"/>
        <w:rPr>
          <w:rFonts w:cstheme="minorHAnsi"/>
        </w:rPr>
      </w:pPr>
    </w:p>
    <w:p w14:paraId="56560578" w14:textId="77777777" w:rsidR="002B0990" w:rsidRPr="00FA3630" w:rsidRDefault="002B0990" w:rsidP="002B0990">
      <w:pPr>
        <w:divId w:val="1915970633"/>
        <w:rPr>
          <w:rFonts w:cstheme="minorHAnsi"/>
        </w:rPr>
      </w:pPr>
    </w:p>
    <w:p w14:paraId="64B9132D" w14:textId="77777777" w:rsidR="008D6D3D" w:rsidRPr="003457D9" w:rsidRDefault="008D6D3D" w:rsidP="003457D9">
      <w:pPr>
        <w:ind w:left="360" w:hanging="270"/>
        <w:divId w:val="1915970633"/>
        <w:rPr>
          <w:rFonts w:ascii="Calibri" w:eastAsia="Times New Roman" w:hAnsi="Calibri" w:cs="Calibri"/>
          <w:sz w:val="22"/>
          <w:szCs w:val="22"/>
        </w:rPr>
      </w:pPr>
    </w:p>
    <w:sectPr w:rsidR="008D6D3D" w:rsidRPr="003457D9" w:rsidSect="002B0990">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8E38" w14:textId="77777777" w:rsidR="005143C0" w:rsidRDefault="005143C0" w:rsidP="005F2F6D">
      <w:pPr>
        <w:spacing w:after="0" w:line="240" w:lineRule="auto"/>
      </w:pPr>
      <w:r>
        <w:separator/>
      </w:r>
    </w:p>
  </w:endnote>
  <w:endnote w:type="continuationSeparator" w:id="0">
    <w:p w14:paraId="403A7A18" w14:textId="77777777" w:rsidR="005143C0" w:rsidRDefault="005143C0"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BA8FE" w14:textId="77777777" w:rsidR="003457D9" w:rsidRDefault="003457D9" w:rsidP="003457D9">
    <w:pPr>
      <w:pStyle w:val="Header"/>
      <w:rPr>
        <w:b/>
        <w:bCs/>
        <w:sz w:val="18"/>
        <w:szCs w:val="18"/>
        <w:u w:val="single"/>
      </w:rPr>
    </w:pPr>
    <w:r>
      <w:rPr>
        <w:b/>
        <w:bCs/>
        <w:sz w:val="18"/>
        <w:szCs w:val="18"/>
        <w:u w:val="single"/>
      </w:rPr>
      <w:t>______________________________________________________________________________</w:t>
    </w:r>
  </w:p>
  <w:p w14:paraId="00EEF9E9" w14:textId="77777777" w:rsidR="003457D9" w:rsidRPr="0062697E" w:rsidRDefault="003457D9" w:rsidP="003457D9">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70A2AA55" w14:textId="6AF606C1" w:rsidR="003457D9" w:rsidRDefault="003457D9" w:rsidP="003457D9">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AB36" w14:textId="77777777" w:rsidR="005143C0" w:rsidRDefault="005143C0" w:rsidP="005F2F6D">
      <w:pPr>
        <w:spacing w:after="0" w:line="240" w:lineRule="auto"/>
      </w:pPr>
      <w:r>
        <w:separator/>
      </w:r>
    </w:p>
  </w:footnote>
  <w:footnote w:type="continuationSeparator" w:id="0">
    <w:p w14:paraId="11E11AA9" w14:textId="77777777" w:rsidR="005143C0" w:rsidRDefault="005143C0"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26058"/>
    <w:rsid w:val="001B5CF0"/>
    <w:rsid w:val="001C5C02"/>
    <w:rsid w:val="001E4DA7"/>
    <w:rsid w:val="002048ED"/>
    <w:rsid w:val="00212B78"/>
    <w:rsid w:val="00234FF7"/>
    <w:rsid w:val="002458B9"/>
    <w:rsid w:val="00295036"/>
    <w:rsid w:val="002A6C8A"/>
    <w:rsid w:val="002B0990"/>
    <w:rsid w:val="002D66CE"/>
    <w:rsid w:val="00335629"/>
    <w:rsid w:val="003457D9"/>
    <w:rsid w:val="00351322"/>
    <w:rsid w:val="003D5ACC"/>
    <w:rsid w:val="003E6EFA"/>
    <w:rsid w:val="004A30B9"/>
    <w:rsid w:val="005143C0"/>
    <w:rsid w:val="005854E8"/>
    <w:rsid w:val="00595AD9"/>
    <w:rsid w:val="005D62F4"/>
    <w:rsid w:val="005E13C6"/>
    <w:rsid w:val="005F2F6D"/>
    <w:rsid w:val="00600A52"/>
    <w:rsid w:val="00683C04"/>
    <w:rsid w:val="006D6478"/>
    <w:rsid w:val="008D6D3D"/>
    <w:rsid w:val="00931B63"/>
    <w:rsid w:val="009320A2"/>
    <w:rsid w:val="009C3008"/>
    <w:rsid w:val="009E1D2A"/>
    <w:rsid w:val="00A076F3"/>
    <w:rsid w:val="00A96ACB"/>
    <w:rsid w:val="00AD4F02"/>
    <w:rsid w:val="00B243D5"/>
    <w:rsid w:val="00B408E6"/>
    <w:rsid w:val="00BD6393"/>
    <w:rsid w:val="00BE08FF"/>
    <w:rsid w:val="00BF0604"/>
    <w:rsid w:val="00C02C34"/>
    <w:rsid w:val="00C20214"/>
    <w:rsid w:val="00C6599C"/>
    <w:rsid w:val="00C71E98"/>
    <w:rsid w:val="00C90E7B"/>
    <w:rsid w:val="00CA6435"/>
    <w:rsid w:val="00CE486E"/>
    <w:rsid w:val="00D33F99"/>
    <w:rsid w:val="00D85763"/>
    <w:rsid w:val="00D95DA7"/>
    <w:rsid w:val="00DD48A4"/>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764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457D9"/>
    <w:rPr>
      <w:color w:val="467886" w:themeColor="hyperlink"/>
      <w:u w:val="single"/>
    </w:rPr>
  </w:style>
  <w:style w:type="table" w:styleId="TableGrid">
    <w:name w:val="Table Grid"/>
    <w:basedOn w:val="TableNormal"/>
    <w:uiPriority w:val="59"/>
    <w:rsid w:val="003457D9"/>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3672</ap:Words>
  <ap:Characters>20934</ap:Characters>
  <ap:Application>Microsoft Office Word</ap:Application>
  <ap:DocSecurity>0</ap:DocSecurity>
  <ap:Lines>174</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24557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