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pPr>
      <w:r w:rsidDel="00000000" w:rsidR="00000000" w:rsidRPr="00000000">
        <w:rPr/>
        <w:drawing>
          <wp:inline distB="114300" distT="114300" distL="114300" distR="114300">
            <wp:extent cx="914400" cy="91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276" w:lineRule="auto"/>
        <w:jc w:val="center"/>
        <w:rPr>
          <w:highlight w:val="yellow"/>
        </w:rPr>
      </w:pPr>
      <w:bookmarkStart w:colFirst="0" w:colLast="0" w:name="_gjdgxs" w:id="0"/>
      <w:bookmarkEnd w:id="0"/>
      <w:r w:rsidDel="00000000" w:rsidR="00000000" w:rsidRPr="00000000">
        <w:rPr>
          <w:rtl w:val="0"/>
        </w:rPr>
        <w:t xml:space="preserve">Hack the Hackathon Privacy Policy</w:t>
      </w:r>
      <w:r w:rsidDel="00000000" w:rsidR="00000000" w:rsidRPr="00000000">
        <w:rPr>
          <w:rtl w:val="0"/>
        </w:rPr>
      </w:r>
    </w:p>
    <w:p w:rsidR="00000000" w:rsidDel="00000000" w:rsidP="00000000" w:rsidRDefault="00000000" w:rsidRPr="00000000" w14:paraId="00000003">
      <w:pPr>
        <w:spacing w:after="0" w:before="0" w:line="276" w:lineRule="auto"/>
        <w:ind w:left="0" w:firstLine="0"/>
        <w:rPr/>
      </w:pPr>
      <w:r w:rsidDel="00000000" w:rsidR="00000000" w:rsidRPr="00000000">
        <w:rPr>
          <w:rtl w:val="0"/>
        </w:rPr>
      </w:r>
    </w:p>
    <w:p w:rsidR="00000000" w:rsidDel="00000000" w:rsidP="00000000" w:rsidRDefault="00000000" w:rsidRPr="00000000" w14:paraId="00000004">
      <w:pPr>
        <w:spacing w:after="0" w:before="0" w:line="276" w:lineRule="auto"/>
        <w:ind w:left="0" w:firstLine="0"/>
        <w:rPr/>
      </w:pPr>
      <w:r w:rsidDel="00000000" w:rsidR="00000000" w:rsidRPr="00000000">
        <w:rPr>
          <w:rtl w:val="0"/>
        </w:rPr>
        <w:t xml:space="preserve">Hack the Hackathon ("HtH", "us" or "we") respects the privacy of the parties visiting its Website, the home page of which is located at http://hackthehackathon.org/. The home page and accompanying pages will collectively be known as "Website". This Privacy Policy is intended to educate you on our policies and practices regarding the collection, use and disclosure of any Personal Information (defined below) and Anonymous Information (defined below) you submit to us or we collect through our Website. Unless otherwise defined herein, capitalized terms shall have the definitions assigned to such terms set forth in the HtH Terms and Conditions that you can find at Terms and Conditions and which incorporate this Privacy Policy "Personal Information" is information about you that is personally identifiable to you, like your name, address, email address, or phone number, as well as other non-public information that is associated with the foregoing. “Anonymous Information” is information that is not associated with or linked to your Personal Information; Anonymous Information does not allow the identification of individual persons. We collect and use Personal Information and Anonymous Information as indicated in this Privacy Policy.</w:t>
      </w:r>
    </w:p>
    <w:p w:rsidR="00000000" w:rsidDel="00000000" w:rsidP="00000000" w:rsidRDefault="00000000" w:rsidRPr="00000000" w14:paraId="00000005">
      <w:pPr>
        <w:spacing w:after="0" w:before="0" w:line="276" w:lineRule="auto"/>
        <w:ind w:left="0" w:firstLine="0"/>
        <w:rPr>
          <w:highlight w:val="yellow"/>
        </w:rPr>
      </w:pPr>
      <w:r w:rsidDel="00000000" w:rsidR="00000000" w:rsidRPr="00000000">
        <w:rPr>
          <w:rtl w:val="0"/>
        </w:rPr>
      </w:r>
    </w:p>
    <w:p w:rsidR="00000000" w:rsidDel="00000000" w:rsidP="00000000" w:rsidRDefault="00000000" w:rsidRPr="00000000" w14:paraId="00000006">
      <w:pPr>
        <w:pStyle w:val="Heading2"/>
        <w:numPr>
          <w:ilvl w:val="0"/>
          <w:numId w:val="1"/>
        </w:numPr>
        <w:spacing w:after="0" w:before="0" w:line="276" w:lineRule="auto"/>
        <w:ind w:left="720" w:hanging="360"/>
        <w:rPr/>
      </w:pPr>
      <w:bookmarkStart w:colFirst="0" w:colLast="0" w:name="_wjw5wkmzygru" w:id="1"/>
      <w:bookmarkEnd w:id="1"/>
      <w:r w:rsidDel="00000000" w:rsidR="00000000" w:rsidRPr="00000000">
        <w:rPr>
          <w:rtl w:val="0"/>
        </w:rPr>
        <w:t xml:space="preserve">User Consent</w:t>
      </w:r>
    </w:p>
    <w:p w:rsidR="00000000" w:rsidDel="00000000" w:rsidP="00000000" w:rsidRDefault="00000000" w:rsidRPr="00000000" w14:paraId="00000007">
      <w:pPr>
        <w:numPr>
          <w:ilvl w:val="1"/>
          <w:numId w:val="1"/>
        </w:numPr>
        <w:spacing w:after="0" w:before="0" w:line="276" w:lineRule="auto"/>
        <w:ind w:left="720" w:hanging="360"/>
      </w:pPr>
      <w:r w:rsidDel="00000000" w:rsidR="00000000" w:rsidRPr="00000000">
        <w:rPr>
          <w:rtl w:val="0"/>
        </w:rPr>
        <w:t xml:space="preserve">When you submit any Personal Information through our Website, you agree to the terms of this Privacy Policy and you expressly consent to the treatment of your Personal Information defined in this Privacy Policy.</w:t>
      </w:r>
    </w:p>
    <w:p w:rsidR="00000000" w:rsidDel="00000000" w:rsidP="00000000" w:rsidRDefault="00000000" w:rsidRPr="00000000" w14:paraId="00000008">
      <w:pPr>
        <w:pStyle w:val="Heading2"/>
        <w:numPr>
          <w:ilvl w:val="0"/>
          <w:numId w:val="1"/>
        </w:numPr>
        <w:spacing w:after="0" w:before="0" w:line="276" w:lineRule="auto"/>
        <w:ind w:left="720" w:hanging="360"/>
        <w:rPr/>
      </w:pPr>
      <w:bookmarkStart w:colFirst="0" w:colLast="0" w:name="_xe6wlkuk93qi" w:id="2"/>
      <w:bookmarkEnd w:id="2"/>
      <w:r w:rsidDel="00000000" w:rsidR="00000000" w:rsidRPr="00000000">
        <w:rPr>
          <w:rtl w:val="0"/>
        </w:rPr>
        <w:t xml:space="preserve">Information Collected</w:t>
      </w:r>
    </w:p>
    <w:p w:rsidR="00000000" w:rsidDel="00000000" w:rsidP="00000000" w:rsidRDefault="00000000" w:rsidRPr="00000000" w14:paraId="00000009">
      <w:pPr>
        <w:numPr>
          <w:ilvl w:val="1"/>
          <w:numId w:val="1"/>
        </w:numPr>
        <w:ind w:left="720" w:hanging="360"/>
      </w:pPr>
      <w:r w:rsidDel="00000000" w:rsidR="00000000" w:rsidRPr="00000000">
        <w:rPr>
          <w:rtl w:val="0"/>
        </w:rPr>
        <w:t xml:space="preserve">We may collect Personal Information that you submit to us voluntarily through our Website or submitted to an event organizer at one of our HtH Events. We collect this information when you register, answer survey questions, or submit information to an event organizer at one of our HtH Events. The types of information you can choose to provide on our site may include, without limitation,:</w:t>
      </w:r>
    </w:p>
    <w:p w:rsidR="00000000" w:rsidDel="00000000" w:rsidP="00000000" w:rsidRDefault="00000000" w:rsidRPr="00000000" w14:paraId="0000000A">
      <w:pPr>
        <w:numPr>
          <w:ilvl w:val="2"/>
          <w:numId w:val="1"/>
        </w:numPr>
        <w:ind w:left="1440" w:hanging="360"/>
      </w:pPr>
      <w:r w:rsidDel="00000000" w:rsidR="00000000" w:rsidRPr="00000000">
        <w:rPr>
          <w:rtl w:val="0"/>
        </w:rPr>
        <w:t xml:space="preserve">Name, email address, and contact information.</w:t>
      </w:r>
    </w:p>
    <w:p w:rsidR="00000000" w:rsidDel="00000000" w:rsidP="00000000" w:rsidRDefault="00000000" w:rsidRPr="00000000" w14:paraId="0000000B">
      <w:pPr>
        <w:pStyle w:val="Heading2"/>
        <w:numPr>
          <w:ilvl w:val="0"/>
          <w:numId w:val="1"/>
        </w:numPr>
        <w:spacing w:after="0" w:before="0" w:line="276" w:lineRule="auto"/>
        <w:ind w:left="720" w:hanging="360"/>
        <w:rPr/>
      </w:pPr>
      <w:bookmarkStart w:colFirst="0" w:colLast="0" w:name="_yl5s6avus0gz" w:id="3"/>
      <w:bookmarkEnd w:id="3"/>
      <w:r w:rsidDel="00000000" w:rsidR="00000000" w:rsidRPr="00000000">
        <w:rPr>
          <w:rtl w:val="0"/>
        </w:rPr>
        <w:t xml:space="preserve">Use of Information</w:t>
      </w:r>
    </w:p>
    <w:p w:rsidR="00000000" w:rsidDel="00000000" w:rsidP="00000000" w:rsidRDefault="00000000" w:rsidRPr="00000000" w14:paraId="0000000C">
      <w:pPr>
        <w:numPr>
          <w:ilvl w:val="1"/>
          <w:numId w:val="1"/>
        </w:numPr>
        <w:ind w:left="720" w:hanging="360"/>
      </w:pPr>
      <w:r w:rsidDel="00000000" w:rsidR="00000000" w:rsidRPr="00000000">
        <w:rPr>
          <w:rtl w:val="0"/>
        </w:rPr>
        <w:t xml:space="preserve">We may use your Personal Information for the following general purposes:</w:t>
      </w:r>
    </w:p>
    <w:p w:rsidR="00000000" w:rsidDel="00000000" w:rsidP="00000000" w:rsidRDefault="00000000" w:rsidRPr="00000000" w14:paraId="0000000D">
      <w:pPr>
        <w:numPr>
          <w:ilvl w:val="2"/>
          <w:numId w:val="1"/>
        </w:numPr>
        <w:ind w:left="1440" w:hanging="360"/>
      </w:pPr>
      <w:r w:rsidDel="00000000" w:rsidR="00000000" w:rsidRPr="00000000">
        <w:rPr>
          <w:rtl w:val="0"/>
        </w:rPr>
        <w:t xml:space="preserve">To fulfill or respond to your inquiries.</w:t>
      </w:r>
    </w:p>
    <w:p w:rsidR="00000000" w:rsidDel="00000000" w:rsidP="00000000" w:rsidRDefault="00000000" w:rsidRPr="00000000" w14:paraId="0000000E">
      <w:pPr>
        <w:numPr>
          <w:ilvl w:val="2"/>
          <w:numId w:val="1"/>
        </w:numPr>
        <w:ind w:left="1440" w:hanging="360"/>
        <w:rPr/>
      </w:pPr>
      <w:r w:rsidDel="00000000" w:rsidR="00000000" w:rsidRPr="00000000">
        <w:rPr>
          <w:rtl w:val="0"/>
        </w:rPr>
        <w:t xml:space="preserve">To contact you for travel, funding, and/or registration purposes.</w:t>
      </w:r>
      <w:r w:rsidDel="00000000" w:rsidR="00000000" w:rsidRPr="00000000">
        <w:rPr>
          <w:rtl w:val="0"/>
        </w:rPr>
      </w:r>
    </w:p>
    <w:p w:rsidR="00000000" w:rsidDel="00000000" w:rsidP="00000000" w:rsidRDefault="00000000" w:rsidRPr="00000000" w14:paraId="0000000F">
      <w:pPr>
        <w:numPr>
          <w:ilvl w:val="2"/>
          <w:numId w:val="1"/>
        </w:numPr>
        <w:ind w:left="1440" w:hanging="360"/>
        <w:rPr/>
      </w:pPr>
      <w:r w:rsidDel="00000000" w:rsidR="00000000" w:rsidRPr="00000000">
        <w:rPr>
          <w:rtl w:val="0"/>
        </w:rPr>
        <w:t xml:space="preserve">To address administrative needs and communications.</w:t>
      </w:r>
    </w:p>
    <w:p w:rsidR="00000000" w:rsidDel="00000000" w:rsidP="00000000" w:rsidRDefault="00000000" w:rsidRPr="00000000" w14:paraId="00000010">
      <w:pPr>
        <w:numPr>
          <w:ilvl w:val="2"/>
          <w:numId w:val="1"/>
        </w:numPr>
        <w:ind w:left="1440" w:hanging="360"/>
        <w:rPr/>
      </w:pPr>
      <w:r w:rsidDel="00000000" w:rsidR="00000000" w:rsidRPr="00000000">
        <w:rPr>
          <w:rtl w:val="0"/>
        </w:rPr>
        <w:t xml:space="preserve">We may use Anonymous Information such as web or mobile pages you have viewed, in order to analyze request and usage patterns so that we may improve our products and services, enhance our user experience, and gather broad demographic information for aggregate use. Anonymous Information consists of data that would not identify you personally; these records exclude information (such as your name) that makes them personally identifiable to you.</w:t>
      </w:r>
    </w:p>
    <w:p w:rsidR="00000000" w:rsidDel="00000000" w:rsidP="00000000" w:rsidRDefault="00000000" w:rsidRPr="00000000" w14:paraId="00000011">
      <w:pPr>
        <w:numPr>
          <w:ilvl w:val="1"/>
          <w:numId w:val="1"/>
        </w:numPr>
        <w:spacing w:after="0" w:before="0" w:line="276" w:lineRule="auto"/>
        <w:ind w:left="720" w:hanging="360"/>
        <w:rPr>
          <w:u w:val="none"/>
        </w:rPr>
      </w:pPr>
      <w:r w:rsidDel="00000000" w:rsidR="00000000" w:rsidRPr="00000000">
        <w:rPr>
          <w:rtl w:val="0"/>
        </w:rPr>
      </w:r>
    </w:p>
    <w:p w:rsidR="00000000" w:rsidDel="00000000" w:rsidP="00000000" w:rsidRDefault="00000000" w:rsidRPr="00000000" w14:paraId="00000012">
      <w:pPr>
        <w:pStyle w:val="Heading2"/>
        <w:numPr>
          <w:ilvl w:val="0"/>
          <w:numId w:val="1"/>
        </w:numPr>
        <w:spacing w:after="0" w:before="0" w:line="276" w:lineRule="auto"/>
        <w:ind w:left="720" w:hanging="360"/>
        <w:rPr/>
      </w:pPr>
      <w:bookmarkStart w:colFirst="0" w:colLast="0" w:name="_rfxyi6axigul" w:id="4"/>
      <w:bookmarkEnd w:id="4"/>
      <w:commentRangeStart w:id="0"/>
      <w:commentRangeStart w:id="1"/>
      <w:r w:rsidDel="00000000" w:rsidR="00000000" w:rsidRPr="00000000">
        <w:rPr>
          <w:rtl w:val="0"/>
        </w:rPr>
        <w:t xml:space="preserve">Information Sharing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numPr>
          <w:ilvl w:val="1"/>
          <w:numId w:val="1"/>
        </w:numPr>
        <w:spacing w:after="0" w:before="0" w:line="276" w:lineRule="auto"/>
        <w:ind w:left="720" w:hanging="360"/>
      </w:pPr>
      <w:r w:rsidDel="00000000" w:rsidR="00000000" w:rsidRPr="00000000">
        <w:rPr>
          <w:rtl w:val="0"/>
        </w:rPr>
        <w:t xml:space="preserve">Except as otherwise stated in this Privacy Policy, we do not trade, rent, or share your Personal Information with third parties and we will not disclose financial information that is part of your Personal Information unless you request or authorize that we do so. If you provide Personal Information for a certain reason, we may use the Personal Information in connection with the reason for which it was provided. For instance, if you contact us by e-mail, we will use the Personal Information you provide to answer your question or resolve your problem and will respond to the email address from which the contact came.</w:t>
      </w:r>
    </w:p>
    <w:p w:rsidR="00000000" w:rsidDel="00000000" w:rsidP="00000000" w:rsidRDefault="00000000" w:rsidRPr="00000000" w14:paraId="00000014">
      <w:pPr>
        <w:numPr>
          <w:ilvl w:val="1"/>
          <w:numId w:val="1"/>
        </w:numPr>
        <w:ind w:left="720" w:hanging="360"/>
      </w:pPr>
      <w:r w:rsidDel="00000000" w:rsidR="00000000" w:rsidRPr="00000000">
        <w:rPr>
          <w:rtl w:val="0"/>
        </w:rPr>
        <w:t xml:space="preserve">Under the following scenarios, we may be required to share your Personal Information:</w:t>
      </w:r>
    </w:p>
    <w:p w:rsidR="00000000" w:rsidDel="00000000" w:rsidP="00000000" w:rsidRDefault="00000000" w:rsidRPr="00000000" w14:paraId="00000015">
      <w:pPr>
        <w:numPr>
          <w:ilvl w:val="2"/>
          <w:numId w:val="1"/>
        </w:numPr>
        <w:ind w:left="1440" w:hanging="360"/>
      </w:pPr>
      <w:r w:rsidDel="00000000" w:rsidR="00000000" w:rsidRPr="00000000">
        <w:rPr>
          <w:rtl w:val="0"/>
        </w:rPr>
        <w:t xml:space="preserve">If we believe it is necessary to share information in order to investigate, prevent or take action regarding illegal activities, suspected fraud, situations involving possible threats to the physical safety of any person, violations of our Terms of Use or as otherwise required by law.</w:t>
      </w:r>
    </w:p>
    <w:p w:rsidR="00000000" w:rsidDel="00000000" w:rsidP="00000000" w:rsidRDefault="00000000" w:rsidRPr="00000000" w14:paraId="00000016">
      <w:pPr>
        <w:numPr>
          <w:ilvl w:val="2"/>
          <w:numId w:val="1"/>
        </w:numPr>
        <w:ind w:left="1440" w:hanging="360"/>
      </w:pPr>
      <w:r w:rsidDel="00000000" w:rsidR="00000000" w:rsidRPr="00000000">
        <w:rPr>
          <w:rtl w:val="0"/>
        </w:rPr>
        <w:t xml:space="preserve">If we respond to subpoenas, court orders or legal process, or if we need to establish or exercise our legal rights or defend against legal claims.</w:t>
      </w:r>
    </w:p>
    <w:p w:rsidR="00000000" w:rsidDel="00000000" w:rsidP="00000000" w:rsidRDefault="00000000" w:rsidRPr="00000000" w14:paraId="00000017">
      <w:pPr>
        <w:numPr>
          <w:ilvl w:val="2"/>
          <w:numId w:val="1"/>
        </w:numPr>
        <w:ind w:left="1440" w:hanging="360"/>
      </w:pPr>
      <w:r w:rsidDel="00000000" w:rsidR="00000000" w:rsidRPr="00000000">
        <w:rPr>
          <w:rtl w:val="0"/>
        </w:rPr>
        <w:t xml:space="preserve">If we believe it is necessary to restrict or inhibit any user from using any of our Websites, including, without limitation, by means of "hacking" or defacing any portion thereof.</w:t>
      </w:r>
    </w:p>
    <w:p w:rsidR="00000000" w:rsidDel="00000000" w:rsidP="00000000" w:rsidRDefault="00000000" w:rsidRPr="00000000" w14:paraId="00000018">
      <w:pPr>
        <w:pStyle w:val="Heading2"/>
        <w:numPr>
          <w:ilvl w:val="0"/>
          <w:numId w:val="1"/>
        </w:numPr>
        <w:spacing w:after="0" w:before="0" w:line="276" w:lineRule="auto"/>
        <w:ind w:left="720" w:hanging="360"/>
        <w:rPr/>
      </w:pPr>
      <w:bookmarkStart w:colFirst="0" w:colLast="0" w:name="_a8shytu25a4b" w:id="5"/>
      <w:bookmarkEnd w:id="5"/>
      <w:r w:rsidDel="00000000" w:rsidR="00000000" w:rsidRPr="00000000">
        <w:rPr>
          <w:rtl w:val="0"/>
        </w:rPr>
        <w:t xml:space="preserve">Opt-Out</w:t>
      </w:r>
    </w:p>
    <w:p w:rsidR="00000000" w:rsidDel="00000000" w:rsidP="00000000" w:rsidRDefault="00000000" w:rsidRPr="00000000" w14:paraId="00000019">
      <w:pPr>
        <w:numPr>
          <w:ilvl w:val="1"/>
          <w:numId w:val="1"/>
        </w:numPr>
        <w:ind w:left="720" w:hanging="360"/>
      </w:pPr>
      <w:r w:rsidDel="00000000" w:rsidR="00000000" w:rsidRPr="00000000">
        <w:rPr>
          <w:rtl w:val="0"/>
        </w:rPr>
        <w:t xml:space="preserve">You have options regarding the collection, use and sharing of your Personal Information. When you receive promotional communications from us, you may specify a preference to stop receiving further communications from us and you will have the chance to "opt-out" by following the unsubscribe instructions indicated in the communication you receive. Despite your selected preferences, w</w:t>
      </w:r>
      <w:r w:rsidDel="00000000" w:rsidR="00000000" w:rsidRPr="00000000">
        <w:rPr>
          <w:rtl w:val="0"/>
        </w:rPr>
        <w:t xml:space="preserve">e may send you communications regarding the services we provide to you, such as notices notices regarding changes to the Website, updates to our Privacy Policy, Terms of Use, or other policies.</w:t>
      </w:r>
    </w:p>
    <w:p w:rsidR="00000000" w:rsidDel="00000000" w:rsidP="00000000" w:rsidRDefault="00000000" w:rsidRPr="00000000" w14:paraId="0000001A">
      <w:pPr>
        <w:pStyle w:val="Heading2"/>
        <w:numPr>
          <w:ilvl w:val="0"/>
          <w:numId w:val="1"/>
        </w:numPr>
        <w:spacing w:after="0" w:before="0" w:line="276" w:lineRule="auto"/>
        <w:ind w:left="720" w:hanging="360"/>
        <w:rPr/>
      </w:pPr>
      <w:bookmarkStart w:colFirst="0" w:colLast="0" w:name="_vuclicrtya6v" w:id="6"/>
      <w:bookmarkEnd w:id="6"/>
      <w:r w:rsidDel="00000000" w:rsidR="00000000" w:rsidRPr="00000000">
        <w:rPr>
          <w:rtl w:val="0"/>
        </w:rPr>
        <w:t xml:space="preserve">California Privacy Rights</w:t>
      </w:r>
    </w:p>
    <w:p w:rsidR="00000000" w:rsidDel="00000000" w:rsidP="00000000" w:rsidRDefault="00000000" w:rsidRPr="00000000" w14:paraId="0000001B">
      <w:pPr>
        <w:numPr>
          <w:ilvl w:val="1"/>
          <w:numId w:val="1"/>
        </w:numPr>
        <w:spacing w:after="0" w:before="0" w:lineRule="auto"/>
        <w:ind w:left="720" w:hanging="360"/>
        <w:rPr/>
      </w:pPr>
      <w:r w:rsidDel="00000000" w:rsidR="00000000" w:rsidRPr="00000000">
        <w:rPr>
          <w:rtl w:val="0"/>
        </w:rPr>
        <w:t xml:space="preserve">As provided by California Civil Code 1798.83, if you are a California resident, you have the right to receive (a) information identifying any third party company(ies) to whom we have disclosed your Personal Information to in the past year; and (b) a description of the categories of Personal Information disclosed. To obtain such information, please submit a </w:t>
      </w:r>
      <w:hyperlink r:id="rId8">
        <w:r w:rsidDel="00000000" w:rsidR="00000000" w:rsidRPr="00000000">
          <w:rPr>
            <w:color w:val="1155cc"/>
            <w:u w:val="single"/>
            <w:rtl w:val="0"/>
          </w:rPr>
          <w:t xml:space="preserve">Contact Request Form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Style w:val="Heading2"/>
        <w:numPr>
          <w:ilvl w:val="0"/>
          <w:numId w:val="1"/>
        </w:numPr>
        <w:spacing w:after="0" w:before="0" w:line="276" w:lineRule="auto"/>
        <w:ind w:left="720" w:hanging="360"/>
        <w:rPr/>
      </w:pPr>
      <w:bookmarkStart w:colFirst="0" w:colLast="0" w:name="_kfwube4gwn4p" w:id="7"/>
      <w:bookmarkEnd w:id="7"/>
      <w:r w:rsidDel="00000000" w:rsidR="00000000" w:rsidRPr="00000000">
        <w:rPr>
          <w:rtl w:val="0"/>
        </w:rPr>
        <w:t xml:space="preserve">Children’s Information</w:t>
      </w:r>
    </w:p>
    <w:p w:rsidR="00000000" w:rsidDel="00000000" w:rsidP="00000000" w:rsidRDefault="00000000" w:rsidRPr="00000000" w14:paraId="0000001D">
      <w:pPr>
        <w:numPr>
          <w:ilvl w:val="1"/>
          <w:numId w:val="1"/>
        </w:numPr>
        <w:spacing w:after="0" w:before="0" w:lineRule="auto"/>
        <w:ind w:left="720" w:hanging="360"/>
        <w:rPr/>
      </w:pPr>
      <w:r w:rsidDel="00000000" w:rsidR="00000000" w:rsidRPr="00000000">
        <w:rPr>
          <w:rtl w:val="0"/>
        </w:rPr>
        <w:t xml:space="preserve">To use the Site, you must be, and represent and warrant that you are, of legal age (13 years of age or older) and competence. If you are between 13 and 18 years of age, you must have your parent or legal guardian’s permission to use the Site. You must not access the Site or accept these Terms if you are a person who is either barred or otherwise legally prohibited from receiving or using the Service or any Products under the laws of the country in which you are resident or from which you access or use the Site. By using the Site on behalf of any third party, you are representing to us that you are an authorized representative of that third party and that your use of the Site constitutes that third party’s acceptance of these Terms. In addition, if you have been previously prohibited from accessing the Site or the website of any of our affiliates, you are not permitted to access the Site. </w:t>
      </w:r>
      <w:r w:rsidDel="00000000" w:rsidR="00000000" w:rsidRPr="00000000">
        <w:rPr>
          <w:rtl w:val="0"/>
        </w:rPr>
        <w:t xml:space="preserve">While using the site, you agree to abide by the HtH Code of Conduct which can be found at</w:t>
      </w:r>
      <w:r w:rsidDel="00000000" w:rsidR="00000000" w:rsidRPr="00000000">
        <w:rPr>
          <w:highlight w:val="yellow"/>
          <w:rtl w:val="0"/>
        </w:rPr>
        <w:t xml:space="preserve"> [LINK].</w:t>
      </w:r>
    </w:p>
    <w:p w:rsidR="00000000" w:rsidDel="00000000" w:rsidP="00000000" w:rsidRDefault="00000000" w:rsidRPr="00000000" w14:paraId="0000001E">
      <w:pPr>
        <w:pStyle w:val="Heading2"/>
        <w:numPr>
          <w:ilvl w:val="0"/>
          <w:numId w:val="1"/>
        </w:numPr>
        <w:spacing w:after="0" w:before="0" w:line="276" w:lineRule="auto"/>
        <w:ind w:left="720" w:hanging="360"/>
        <w:rPr/>
      </w:pPr>
      <w:bookmarkStart w:colFirst="0" w:colLast="0" w:name="_flafqjyoxhpd" w:id="8"/>
      <w:bookmarkEnd w:id="8"/>
      <w:r w:rsidDel="00000000" w:rsidR="00000000" w:rsidRPr="00000000">
        <w:rPr>
          <w:rtl w:val="0"/>
        </w:rPr>
        <w:t xml:space="preserve">Other Websites</w:t>
      </w:r>
    </w:p>
    <w:p w:rsidR="00000000" w:rsidDel="00000000" w:rsidP="00000000" w:rsidRDefault="00000000" w:rsidRPr="00000000" w14:paraId="0000001F">
      <w:pPr>
        <w:numPr>
          <w:ilvl w:val="1"/>
          <w:numId w:val="1"/>
        </w:numPr>
        <w:spacing w:after="0" w:before="0" w:lineRule="auto"/>
        <w:ind w:left="720" w:hanging="360"/>
        <w:rPr/>
      </w:pPr>
      <w:r w:rsidDel="00000000" w:rsidR="00000000" w:rsidRPr="00000000">
        <w:rPr>
          <w:rtl w:val="0"/>
        </w:rPr>
        <w:t xml:space="preserve">Our provision of a link to any other website or location is for your convenience and does not indicate our endorsement of such other website or location or its contents. We have no control over, do not review, and cannot be responsible for these outside websites or their content. Please be aware that the terms of our Privacy Policy do not apply to these outside websites.</w:t>
      </w:r>
    </w:p>
    <w:p w:rsidR="00000000" w:rsidDel="00000000" w:rsidP="00000000" w:rsidRDefault="00000000" w:rsidRPr="00000000" w14:paraId="00000020">
      <w:pPr>
        <w:pStyle w:val="Heading2"/>
        <w:numPr>
          <w:ilvl w:val="0"/>
          <w:numId w:val="1"/>
        </w:numPr>
        <w:spacing w:after="0" w:before="0" w:line="276" w:lineRule="auto"/>
        <w:ind w:left="720" w:hanging="360"/>
      </w:pPr>
      <w:bookmarkStart w:colFirst="0" w:colLast="0" w:name="_n5mzo073sgu" w:id="9"/>
      <w:bookmarkEnd w:id="9"/>
      <w:r w:rsidDel="00000000" w:rsidR="00000000" w:rsidRPr="00000000">
        <w:rPr>
          <w:rtl w:val="0"/>
        </w:rPr>
        <w:t xml:space="preserve">Cookies and Similar Technologies</w:t>
      </w:r>
    </w:p>
    <w:p w:rsidR="00000000" w:rsidDel="00000000" w:rsidP="00000000" w:rsidRDefault="00000000" w:rsidRPr="00000000" w14:paraId="00000021">
      <w:pPr>
        <w:numPr>
          <w:ilvl w:val="1"/>
          <w:numId w:val="1"/>
        </w:numPr>
        <w:spacing w:after="0" w:before="0" w:lineRule="auto"/>
        <w:ind w:left="720" w:hanging="360"/>
      </w:pPr>
      <w:r w:rsidDel="00000000" w:rsidR="00000000" w:rsidRPr="00000000">
        <w:rPr>
          <w:rtl w:val="0"/>
        </w:rPr>
        <w:t xml:space="preserve">We may use pixel tags, cookies, and/or other similar technologies to collect visitor information.</w:t>
      </w:r>
    </w:p>
    <w:p w:rsidR="00000000" w:rsidDel="00000000" w:rsidP="00000000" w:rsidRDefault="00000000" w:rsidRPr="00000000" w14:paraId="00000022">
      <w:pPr>
        <w:numPr>
          <w:ilvl w:val="1"/>
          <w:numId w:val="1"/>
        </w:numPr>
        <w:spacing w:after="0" w:before="0" w:lineRule="auto"/>
        <w:ind w:left="720" w:hanging="360"/>
      </w:pPr>
      <w:r w:rsidDel="00000000" w:rsidR="00000000" w:rsidRPr="00000000">
        <w:rPr>
          <w:rtl w:val="0"/>
        </w:rPr>
        <w:t xml:space="preserve">Cookies, for example, are alphanumeric identifiers that we transfer to your computer's hard drive through your web browser. They make it possible for us to save the items in your shopping cart until you are ready to check out, recognize your browser when you visit, and provide you with information about products that interest you. By doing this, we can customize your return visits and save you time during checkout. It is possible to deactivate cookies from being used in your browser by turning the feature off, but in order to enjoy the benefits of being a registered user, your browser must be set to accept cookies.</w:t>
      </w:r>
      <w:r w:rsidDel="00000000" w:rsidR="00000000" w:rsidRPr="00000000">
        <w:rPr>
          <w:rtl w:val="0"/>
        </w:rPr>
      </w:r>
    </w:p>
    <w:p w:rsidR="00000000" w:rsidDel="00000000" w:rsidP="00000000" w:rsidRDefault="00000000" w:rsidRPr="00000000" w14:paraId="00000023">
      <w:pPr>
        <w:pStyle w:val="Heading2"/>
        <w:numPr>
          <w:ilvl w:val="0"/>
          <w:numId w:val="1"/>
        </w:numPr>
        <w:spacing w:after="0" w:before="0" w:line="276" w:lineRule="auto"/>
        <w:ind w:left="720" w:hanging="360"/>
        <w:rPr/>
      </w:pPr>
      <w:bookmarkStart w:colFirst="0" w:colLast="0" w:name="_8xdcth6uex5u" w:id="10"/>
      <w:bookmarkEnd w:id="10"/>
      <w:r w:rsidDel="00000000" w:rsidR="00000000" w:rsidRPr="00000000">
        <w:rPr>
          <w:rtl w:val="0"/>
        </w:rPr>
        <w:t xml:space="preserve">Updates to Privacy Policy</w:t>
      </w:r>
    </w:p>
    <w:p w:rsidR="00000000" w:rsidDel="00000000" w:rsidP="00000000" w:rsidRDefault="00000000" w:rsidRPr="00000000" w14:paraId="00000024">
      <w:pPr>
        <w:numPr>
          <w:ilvl w:val="1"/>
          <w:numId w:val="1"/>
        </w:numPr>
        <w:spacing w:after="0" w:before="0" w:lineRule="auto"/>
        <w:ind w:left="720" w:hanging="360"/>
        <w:rPr/>
      </w:pPr>
      <w:r w:rsidDel="00000000" w:rsidR="00000000" w:rsidRPr="00000000">
        <w:rPr>
          <w:rtl w:val="0"/>
        </w:rPr>
        <w:t xml:space="preserve">We may modify this Privacy Policy from time to time by posting updates on this page. Please check back regularly to view any updates.</w:t>
      </w:r>
    </w:p>
    <w:p w:rsidR="00000000" w:rsidDel="00000000" w:rsidP="00000000" w:rsidRDefault="00000000" w:rsidRPr="00000000" w14:paraId="00000025">
      <w:pPr>
        <w:numPr>
          <w:ilvl w:val="2"/>
          <w:numId w:val="1"/>
        </w:numPr>
        <w:spacing w:after="0" w:before="0" w:lineRule="auto"/>
        <w:ind w:left="1440" w:hanging="360"/>
        <w:rPr/>
      </w:pPr>
      <w:r w:rsidDel="00000000" w:rsidR="00000000" w:rsidRPr="00000000">
        <w:rPr>
          <w:rtl w:val="0"/>
        </w:rPr>
        <w:t xml:space="preserve">This Privacy Policy was last updated on May 2, 2024.</w:t>
      </w:r>
    </w:p>
    <w:p w:rsidR="00000000" w:rsidDel="00000000" w:rsidP="00000000" w:rsidRDefault="00000000" w:rsidRPr="00000000" w14:paraId="00000026">
      <w:pPr>
        <w:pStyle w:val="Heading2"/>
        <w:numPr>
          <w:ilvl w:val="0"/>
          <w:numId w:val="1"/>
        </w:numPr>
        <w:spacing w:after="0" w:before="0" w:line="276" w:lineRule="auto"/>
        <w:ind w:left="720" w:hanging="360"/>
      </w:pPr>
      <w:bookmarkStart w:colFirst="0" w:colLast="0" w:name="_wp4mz3h4h4w9" w:id="11"/>
      <w:bookmarkEnd w:id="11"/>
      <w:r w:rsidDel="00000000" w:rsidR="00000000" w:rsidRPr="00000000">
        <w:rPr>
          <w:rtl w:val="0"/>
        </w:rPr>
        <w:t xml:space="preserve">Contact Us</w:t>
      </w:r>
    </w:p>
    <w:p w:rsidR="00000000" w:rsidDel="00000000" w:rsidP="00000000" w:rsidRDefault="00000000" w:rsidRPr="00000000" w14:paraId="00000027">
      <w:pPr>
        <w:numPr>
          <w:ilvl w:val="1"/>
          <w:numId w:val="1"/>
        </w:numPr>
        <w:spacing w:after="0" w:before="0" w:lineRule="auto"/>
        <w:ind w:left="720" w:hanging="360"/>
      </w:pPr>
      <w:r w:rsidDel="00000000" w:rsidR="00000000" w:rsidRPr="00000000">
        <w:rPr>
          <w:rtl w:val="0"/>
        </w:rPr>
        <w:t xml:space="preserve">Should you have any questions, concerns or feedback regarding this Privacy Policy, please contact us by submitting a </w:t>
      </w:r>
      <w:hyperlink r:id="rId9">
        <w:r w:rsidDel="00000000" w:rsidR="00000000" w:rsidRPr="00000000">
          <w:rPr>
            <w:color w:val="1155cc"/>
            <w:u w:val="single"/>
            <w:rtl w:val="0"/>
          </w:rPr>
          <w:t xml:space="preserve">Contact Request Form</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cilia Laplace" w:id="0" w:date="2024-04-26T20:16:19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ever share info (aggregate or otherwise) with groups such as NSF or other grant-providing agencies?</w:t>
      </w:r>
    </w:p>
  </w:comment>
  <w:comment w:author="Joseph Gum" w:id="1" w:date="2024-05-04T10:57:16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need to get an IRB first if we were to do so for grants. So we're limited for HtH 4 but maybe different in the future.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720" w:hanging="360"/>
      </w:pPr>
      <w:rPr>
        <w:u w:val="none"/>
      </w:rPr>
    </w:lvl>
    <w:lvl w:ilvl="2">
      <w:start w:val="1"/>
      <w:numFmt w:val="decimal"/>
      <w:lvlText w:val="%1.%2.%3."/>
      <w:lvlJc w:val="right"/>
      <w:pPr>
        <w:ind w:left="144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rms.gle/GMgR26tYLKayfCmR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forms.gle/GMgR26tYLKayfCm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