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8E14" w14:textId="64AC73CF" w:rsidR="008064BC" w:rsidRPr="00D71D25" w:rsidRDefault="00B22385" w:rsidP="00D71D25">
      <w:pPr>
        <w:pStyle w:val="Heading1"/>
        <w:rPr>
          <w:rFonts w:ascii="Arial" w:hAnsi="Arial" w:cs="Arial"/>
          <w:lang w:val="en-US"/>
        </w:rPr>
      </w:pPr>
      <w:r w:rsidRPr="00D71D25">
        <w:rPr>
          <w:rFonts w:ascii="Arial" w:hAnsi="Arial" w:cs="Arial"/>
          <w:lang w:val="en-US"/>
        </w:rPr>
        <w:t>Changes</w:t>
      </w:r>
    </w:p>
    <w:tbl>
      <w:tblPr>
        <w:tblStyle w:val="TableGrid"/>
        <w:tblW w:w="0" w:type="auto"/>
        <w:tblLook w:val="04A0" w:firstRow="1" w:lastRow="0" w:firstColumn="1" w:lastColumn="0" w:noHBand="0" w:noVBand="1"/>
      </w:tblPr>
      <w:tblGrid>
        <w:gridCol w:w="445"/>
        <w:gridCol w:w="3337"/>
        <w:gridCol w:w="3337"/>
        <w:gridCol w:w="3337"/>
      </w:tblGrid>
      <w:tr w:rsidR="00B22385" w:rsidRPr="00454D77" w14:paraId="5F3688D4" w14:textId="77777777" w:rsidTr="00B22385">
        <w:tc>
          <w:tcPr>
            <w:tcW w:w="445" w:type="dxa"/>
          </w:tcPr>
          <w:p w14:paraId="0DCEA148" w14:textId="030178D2" w:rsidR="00B22385" w:rsidRPr="00454D77" w:rsidRDefault="00B22385">
            <w:pPr>
              <w:rPr>
                <w:rFonts w:ascii="Arial" w:hAnsi="Arial" w:cs="Arial"/>
                <w:b/>
                <w:bCs/>
                <w:lang w:val="en-US"/>
              </w:rPr>
            </w:pPr>
          </w:p>
        </w:tc>
        <w:tc>
          <w:tcPr>
            <w:tcW w:w="3337" w:type="dxa"/>
          </w:tcPr>
          <w:p w14:paraId="4B0DFEE8" w14:textId="16F67897" w:rsidR="00B22385" w:rsidRPr="00454D77" w:rsidRDefault="00B22385">
            <w:pPr>
              <w:rPr>
                <w:rFonts w:ascii="Arial" w:hAnsi="Arial" w:cs="Arial"/>
                <w:b/>
                <w:bCs/>
                <w:lang w:val="en-US"/>
              </w:rPr>
            </w:pPr>
            <w:r w:rsidRPr="00454D77">
              <w:rPr>
                <w:rFonts w:ascii="Arial" w:hAnsi="Arial" w:cs="Arial"/>
                <w:b/>
                <w:bCs/>
                <w:lang w:val="en-US"/>
              </w:rPr>
              <w:t>Architectural Problem</w:t>
            </w:r>
          </w:p>
        </w:tc>
        <w:tc>
          <w:tcPr>
            <w:tcW w:w="3337" w:type="dxa"/>
          </w:tcPr>
          <w:p w14:paraId="72F8DA27" w14:textId="2B4DAD88" w:rsidR="00B22385" w:rsidRPr="00454D77" w:rsidRDefault="00B22385">
            <w:pPr>
              <w:rPr>
                <w:rFonts w:ascii="Arial" w:hAnsi="Arial" w:cs="Arial"/>
                <w:b/>
                <w:bCs/>
                <w:lang w:val="en-US"/>
              </w:rPr>
            </w:pPr>
            <w:r w:rsidRPr="00454D77">
              <w:rPr>
                <w:rFonts w:ascii="Arial" w:hAnsi="Arial" w:cs="Arial"/>
                <w:b/>
                <w:bCs/>
                <w:lang w:val="en-US"/>
              </w:rPr>
              <w:t>Proposed Solution</w:t>
            </w:r>
          </w:p>
        </w:tc>
        <w:tc>
          <w:tcPr>
            <w:tcW w:w="3337" w:type="dxa"/>
          </w:tcPr>
          <w:p w14:paraId="4FD5FC22" w14:textId="29371CB3" w:rsidR="00B22385" w:rsidRPr="00454D77" w:rsidRDefault="00B22385">
            <w:pPr>
              <w:rPr>
                <w:rFonts w:ascii="Arial" w:hAnsi="Arial" w:cs="Arial"/>
                <w:b/>
                <w:bCs/>
                <w:lang w:val="en-US"/>
              </w:rPr>
            </w:pPr>
            <w:r w:rsidRPr="00454D77">
              <w:rPr>
                <w:rFonts w:ascii="Arial" w:hAnsi="Arial" w:cs="Arial"/>
                <w:b/>
                <w:bCs/>
                <w:lang w:val="en-US"/>
              </w:rPr>
              <w:t>Reasoning</w:t>
            </w:r>
          </w:p>
        </w:tc>
      </w:tr>
      <w:tr w:rsidR="00B22385" w:rsidRPr="00454D77" w14:paraId="6681E115" w14:textId="77777777" w:rsidTr="00B22385">
        <w:tc>
          <w:tcPr>
            <w:tcW w:w="445" w:type="dxa"/>
          </w:tcPr>
          <w:p w14:paraId="4A2C1D1C" w14:textId="55E7A51E" w:rsidR="00B22385" w:rsidRPr="00454D77" w:rsidRDefault="00B22385">
            <w:pPr>
              <w:rPr>
                <w:rFonts w:ascii="Arial" w:hAnsi="Arial" w:cs="Arial"/>
                <w:lang w:val="en-US"/>
              </w:rPr>
            </w:pPr>
            <w:r w:rsidRPr="00454D77">
              <w:rPr>
                <w:rFonts w:ascii="Arial" w:hAnsi="Arial" w:cs="Arial"/>
                <w:lang w:val="en-US"/>
              </w:rPr>
              <w:t>1</w:t>
            </w:r>
          </w:p>
        </w:tc>
        <w:tc>
          <w:tcPr>
            <w:tcW w:w="3337" w:type="dxa"/>
          </w:tcPr>
          <w:p w14:paraId="19658AD3" w14:textId="3B9B1765" w:rsidR="00B22385" w:rsidRPr="00454D77" w:rsidRDefault="00454D77">
            <w:pPr>
              <w:rPr>
                <w:rFonts w:ascii="Arial" w:hAnsi="Arial" w:cs="Arial"/>
                <w:lang w:val="en-US"/>
              </w:rPr>
            </w:pPr>
            <w:r>
              <w:rPr>
                <w:rFonts w:ascii="Arial" w:hAnsi="Arial" w:cs="Arial"/>
                <w:lang w:val="en-US"/>
              </w:rPr>
              <w:t>BitMapItem, SlideItem, TextItem have unused constructors</w:t>
            </w:r>
          </w:p>
        </w:tc>
        <w:tc>
          <w:tcPr>
            <w:tcW w:w="3337" w:type="dxa"/>
          </w:tcPr>
          <w:p w14:paraId="678B7759" w14:textId="1ACC60F4" w:rsidR="00B22385" w:rsidRPr="00454D77" w:rsidRDefault="00454D77">
            <w:pPr>
              <w:rPr>
                <w:rFonts w:ascii="Arial" w:hAnsi="Arial" w:cs="Arial"/>
                <w:lang w:val="en-US"/>
              </w:rPr>
            </w:pPr>
            <w:r>
              <w:rPr>
                <w:rFonts w:ascii="Arial" w:hAnsi="Arial" w:cs="Arial"/>
                <w:lang w:val="en-US"/>
              </w:rPr>
              <w:t>Remove unused code</w:t>
            </w:r>
          </w:p>
        </w:tc>
        <w:tc>
          <w:tcPr>
            <w:tcW w:w="3337" w:type="dxa"/>
          </w:tcPr>
          <w:p w14:paraId="6C6E8219" w14:textId="5AC9AAE9" w:rsidR="00B22385" w:rsidRPr="00454D77" w:rsidRDefault="00454D77">
            <w:pPr>
              <w:rPr>
                <w:rFonts w:ascii="Arial" w:hAnsi="Arial" w:cs="Arial"/>
                <w:lang w:val="en-US"/>
              </w:rPr>
            </w:pPr>
            <w:r>
              <w:rPr>
                <w:rFonts w:ascii="Arial" w:hAnsi="Arial" w:cs="Arial"/>
                <w:lang w:val="en-US"/>
              </w:rPr>
              <w:t>Improve code readability, declutter code</w:t>
            </w:r>
          </w:p>
        </w:tc>
      </w:tr>
      <w:tr w:rsidR="00B22385" w:rsidRPr="00454D77" w14:paraId="5658EECE" w14:textId="77777777" w:rsidTr="00B22385">
        <w:tc>
          <w:tcPr>
            <w:tcW w:w="445" w:type="dxa"/>
          </w:tcPr>
          <w:p w14:paraId="1FA4C0F7" w14:textId="32B66384" w:rsidR="00B22385" w:rsidRPr="00454D77" w:rsidRDefault="00B22385">
            <w:pPr>
              <w:rPr>
                <w:rFonts w:ascii="Arial" w:hAnsi="Arial" w:cs="Arial"/>
                <w:lang w:val="en-US"/>
              </w:rPr>
            </w:pPr>
            <w:r w:rsidRPr="00454D77">
              <w:rPr>
                <w:rFonts w:ascii="Arial" w:hAnsi="Arial" w:cs="Arial"/>
                <w:lang w:val="en-US"/>
              </w:rPr>
              <w:t>2</w:t>
            </w:r>
          </w:p>
        </w:tc>
        <w:tc>
          <w:tcPr>
            <w:tcW w:w="3337" w:type="dxa"/>
          </w:tcPr>
          <w:p w14:paraId="0E8B9182" w14:textId="16EADE7B" w:rsidR="00B22385" w:rsidRPr="00454D77" w:rsidRDefault="00BA39FE">
            <w:pPr>
              <w:rPr>
                <w:rFonts w:ascii="Arial" w:hAnsi="Arial" w:cs="Arial"/>
                <w:lang w:val="en-US"/>
              </w:rPr>
            </w:pPr>
            <w:r>
              <w:rPr>
                <w:rFonts w:ascii="Arial" w:hAnsi="Arial" w:cs="Arial"/>
                <w:lang w:val="en-US"/>
              </w:rPr>
              <w:t xml:space="preserve">setSlideNumber() method in Presentation class for out of bounds slide number values. If the value input is higher </w:t>
            </w:r>
            <w:r w:rsidR="008438CD">
              <w:rPr>
                <w:rFonts w:ascii="Arial" w:hAnsi="Arial" w:cs="Arial"/>
                <w:lang w:val="en-US"/>
              </w:rPr>
              <w:t>than</w:t>
            </w:r>
            <w:r>
              <w:rPr>
                <w:rFonts w:ascii="Arial" w:hAnsi="Arial" w:cs="Arial"/>
                <w:lang w:val="en-US"/>
              </w:rPr>
              <w:t xml:space="preserve"> the number of slides, it will update the counter, but keep the same slide on. If the value input is &lt;1 the slide becomes blank.</w:t>
            </w:r>
          </w:p>
        </w:tc>
        <w:tc>
          <w:tcPr>
            <w:tcW w:w="3337" w:type="dxa"/>
          </w:tcPr>
          <w:p w14:paraId="1B59F089" w14:textId="2CF6F45A" w:rsidR="00B22385" w:rsidRPr="00454D77" w:rsidRDefault="008438CD">
            <w:pPr>
              <w:rPr>
                <w:rFonts w:ascii="Arial" w:hAnsi="Arial" w:cs="Arial"/>
                <w:lang w:val="en-US"/>
              </w:rPr>
            </w:pPr>
            <w:r>
              <w:rPr>
                <w:rFonts w:ascii="Arial" w:hAnsi="Arial" w:cs="Arial"/>
                <w:lang w:val="en-US"/>
              </w:rPr>
              <w:t>Introduce an out of bounds slide number check before updating currentSlideNumber</w:t>
            </w:r>
          </w:p>
        </w:tc>
        <w:tc>
          <w:tcPr>
            <w:tcW w:w="3337" w:type="dxa"/>
          </w:tcPr>
          <w:p w14:paraId="646D761C" w14:textId="4D05E07D" w:rsidR="00B22385" w:rsidRPr="00454D77" w:rsidRDefault="001933A1">
            <w:pPr>
              <w:rPr>
                <w:rFonts w:ascii="Arial" w:hAnsi="Arial" w:cs="Arial"/>
                <w:lang w:val="en-US"/>
              </w:rPr>
            </w:pPr>
            <w:r>
              <w:rPr>
                <w:rFonts w:ascii="Arial" w:hAnsi="Arial" w:cs="Arial"/>
                <w:lang w:val="en-US"/>
              </w:rPr>
              <w:t>Fix a bug</w:t>
            </w:r>
          </w:p>
        </w:tc>
      </w:tr>
      <w:tr w:rsidR="00B22385" w:rsidRPr="00454D77" w14:paraId="042187CC" w14:textId="77777777" w:rsidTr="00B22385">
        <w:tc>
          <w:tcPr>
            <w:tcW w:w="445" w:type="dxa"/>
          </w:tcPr>
          <w:p w14:paraId="2CCE3E7C" w14:textId="1A147CD9" w:rsidR="00B22385" w:rsidRPr="00454D77" w:rsidRDefault="00B22385">
            <w:pPr>
              <w:rPr>
                <w:rFonts w:ascii="Arial" w:hAnsi="Arial" w:cs="Arial"/>
                <w:lang w:val="en-US"/>
              </w:rPr>
            </w:pPr>
            <w:r w:rsidRPr="00454D77">
              <w:rPr>
                <w:rFonts w:ascii="Arial" w:hAnsi="Arial" w:cs="Arial"/>
                <w:lang w:val="en-US"/>
              </w:rPr>
              <w:t>3</w:t>
            </w:r>
          </w:p>
        </w:tc>
        <w:tc>
          <w:tcPr>
            <w:tcW w:w="3337" w:type="dxa"/>
          </w:tcPr>
          <w:p w14:paraId="7F3FF93A" w14:textId="63350A01" w:rsidR="00B22385" w:rsidRPr="00454D77" w:rsidRDefault="004455EC">
            <w:pPr>
              <w:rPr>
                <w:rFonts w:ascii="Arial" w:hAnsi="Arial" w:cs="Arial"/>
                <w:lang w:val="en-US"/>
              </w:rPr>
            </w:pPr>
            <w:r>
              <w:rPr>
                <w:rFonts w:ascii="Arial" w:hAnsi="Arial" w:cs="Arial"/>
                <w:lang w:val="en-US"/>
              </w:rPr>
              <w:t>getCurrentSLide() in Presentation accesses the currentSlideNumber field directcly instead of using a getter</w:t>
            </w:r>
            <w:r w:rsidR="002D2E1D">
              <w:rPr>
                <w:rFonts w:ascii="Arial" w:hAnsi="Arial" w:cs="Arial"/>
                <w:lang w:val="en-US"/>
              </w:rPr>
              <w:t>.</w:t>
            </w:r>
          </w:p>
        </w:tc>
        <w:tc>
          <w:tcPr>
            <w:tcW w:w="3337" w:type="dxa"/>
          </w:tcPr>
          <w:p w14:paraId="544932A3" w14:textId="0A2B2C45" w:rsidR="00B22385" w:rsidRPr="00152BE3" w:rsidRDefault="00152BE3">
            <w:pPr>
              <w:rPr>
                <w:rFonts w:ascii="Arial" w:hAnsi="Arial" w:cs="Arial"/>
              </w:rPr>
            </w:pPr>
            <w:r>
              <w:rPr>
                <w:rFonts w:ascii="Arial" w:hAnsi="Arial" w:cs="Arial"/>
                <w:lang w:val="en-US"/>
              </w:rPr>
              <w:t xml:space="preserve">Use a getter method </w:t>
            </w:r>
            <w:r w:rsidRPr="00152BE3">
              <w:rPr>
                <w:rFonts w:ascii="Arial" w:hAnsi="Arial" w:cs="Arial"/>
                <w:lang w:val="en-US"/>
              </w:rPr>
              <w:t>getSlideNumber()</w:t>
            </w:r>
          </w:p>
        </w:tc>
        <w:tc>
          <w:tcPr>
            <w:tcW w:w="3337" w:type="dxa"/>
          </w:tcPr>
          <w:p w14:paraId="172867C4" w14:textId="46076C8E" w:rsidR="00B22385" w:rsidRPr="00454D77" w:rsidRDefault="00152BE3">
            <w:pPr>
              <w:rPr>
                <w:rFonts w:ascii="Arial" w:hAnsi="Arial" w:cs="Arial"/>
                <w:lang w:val="en-US"/>
              </w:rPr>
            </w:pPr>
            <w:r>
              <w:rPr>
                <w:rFonts w:ascii="Arial" w:hAnsi="Arial" w:cs="Arial"/>
                <w:lang w:val="en-US"/>
              </w:rPr>
              <w:t xml:space="preserve">Proper usage of access levels improves security of the class. </w:t>
            </w:r>
          </w:p>
        </w:tc>
      </w:tr>
      <w:tr w:rsidR="00B22385" w:rsidRPr="00454D77" w14:paraId="10DA5F77" w14:textId="77777777" w:rsidTr="00B22385">
        <w:tc>
          <w:tcPr>
            <w:tcW w:w="445" w:type="dxa"/>
          </w:tcPr>
          <w:p w14:paraId="15635C6D" w14:textId="1F0645A9" w:rsidR="00B22385" w:rsidRPr="00454D77" w:rsidRDefault="00B22385">
            <w:pPr>
              <w:rPr>
                <w:rFonts w:ascii="Arial" w:hAnsi="Arial" w:cs="Arial"/>
                <w:lang w:val="en-US"/>
              </w:rPr>
            </w:pPr>
            <w:r w:rsidRPr="00454D77">
              <w:rPr>
                <w:rFonts w:ascii="Arial" w:hAnsi="Arial" w:cs="Arial"/>
                <w:lang w:val="en-US"/>
              </w:rPr>
              <w:t>4</w:t>
            </w:r>
          </w:p>
        </w:tc>
        <w:tc>
          <w:tcPr>
            <w:tcW w:w="3337" w:type="dxa"/>
          </w:tcPr>
          <w:p w14:paraId="1FDD87BC" w14:textId="50CCA6CA" w:rsidR="00B22385" w:rsidRPr="00454D77" w:rsidRDefault="002D2E1D">
            <w:pPr>
              <w:rPr>
                <w:rFonts w:ascii="Arial" w:hAnsi="Arial" w:cs="Arial"/>
                <w:lang w:val="en-US"/>
              </w:rPr>
            </w:pPr>
            <w:r>
              <w:rPr>
                <w:rFonts w:ascii="Arial" w:hAnsi="Arial" w:cs="Arial"/>
                <w:lang w:val="en-US"/>
              </w:rPr>
              <w:t xml:space="preserve">Accessor is an abstract class with unused fields and only two methods. Its inherited classes do not obey the </w:t>
            </w:r>
            <w:r w:rsidRPr="002D2E1D">
              <w:rPr>
                <w:rFonts w:ascii="Arial" w:hAnsi="Arial" w:cs="Arial"/>
                <w:lang w:val="en-US"/>
              </w:rPr>
              <w:t>Liskov Substitution Principle</w:t>
            </w:r>
            <w:r>
              <w:rPr>
                <w:rFonts w:ascii="Arial" w:hAnsi="Arial" w:cs="Arial"/>
                <w:lang w:val="en-US"/>
              </w:rPr>
              <w:t>. It makes more sense for Accessor to be an interface.</w:t>
            </w:r>
          </w:p>
        </w:tc>
        <w:tc>
          <w:tcPr>
            <w:tcW w:w="3337" w:type="dxa"/>
          </w:tcPr>
          <w:p w14:paraId="10ACEB60" w14:textId="11C788F2" w:rsidR="00B22385" w:rsidRPr="00454D77" w:rsidRDefault="002D2E1D">
            <w:pPr>
              <w:rPr>
                <w:rFonts w:ascii="Arial" w:hAnsi="Arial" w:cs="Arial"/>
                <w:lang w:val="en-US"/>
              </w:rPr>
            </w:pPr>
            <w:r>
              <w:rPr>
                <w:rFonts w:ascii="Arial" w:hAnsi="Arial" w:cs="Arial"/>
                <w:lang w:val="en-US"/>
              </w:rPr>
              <w:t>Make Accessor an interface and remove unused fields. Update its implementation inside XMLAccessor and DemoPresentation.</w:t>
            </w:r>
          </w:p>
        </w:tc>
        <w:tc>
          <w:tcPr>
            <w:tcW w:w="3337" w:type="dxa"/>
          </w:tcPr>
          <w:p w14:paraId="3ED23961" w14:textId="2E4EE3D9" w:rsidR="00B22385" w:rsidRDefault="00130EF8">
            <w:pPr>
              <w:rPr>
                <w:rFonts w:ascii="Arial" w:hAnsi="Arial" w:cs="Arial"/>
                <w:lang w:val="en-US"/>
              </w:rPr>
            </w:pPr>
            <w:r>
              <w:rPr>
                <w:rFonts w:ascii="Arial" w:hAnsi="Arial" w:cs="Arial"/>
                <w:lang w:val="en-US"/>
              </w:rPr>
              <w:t xml:space="preserve">The relationship will be more understandable now. It will be easier to add any new accessor </w:t>
            </w:r>
            <w:r w:rsidR="00C964CE">
              <w:rPr>
                <w:rFonts w:ascii="Arial" w:hAnsi="Arial" w:cs="Arial"/>
                <w:lang w:val="en-US"/>
              </w:rPr>
              <w:t>classes,</w:t>
            </w:r>
            <w:r>
              <w:rPr>
                <w:rFonts w:ascii="Arial" w:hAnsi="Arial" w:cs="Arial"/>
                <w:lang w:val="en-US"/>
              </w:rPr>
              <w:t xml:space="preserve"> improving </w:t>
            </w:r>
            <w:r>
              <w:rPr>
                <w:rFonts w:ascii="Arial" w:hAnsi="Arial" w:cs="Arial"/>
                <w:lang w:val="en-US"/>
              </w:rPr>
              <w:t>adaptability</w:t>
            </w:r>
            <w:r w:rsidR="00F40150">
              <w:rPr>
                <w:rFonts w:ascii="Arial" w:hAnsi="Arial" w:cs="Arial"/>
                <w:lang w:val="en-US"/>
              </w:rPr>
              <w:t xml:space="preserve"> of the application</w:t>
            </w:r>
            <w:r>
              <w:rPr>
                <w:rFonts w:ascii="Arial" w:hAnsi="Arial" w:cs="Arial"/>
                <w:lang w:val="en-US"/>
              </w:rPr>
              <w:t>.</w:t>
            </w:r>
          </w:p>
          <w:p w14:paraId="54CE7E91" w14:textId="2A9A3157" w:rsidR="00C964CE" w:rsidRPr="00454D77" w:rsidRDefault="00C964CE">
            <w:pPr>
              <w:rPr>
                <w:rFonts w:ascii="Arial" w:hAnsi="Arial" w:cs="Arial"/>
                <w:lang w:val="en-US"/>
              </w:rPr>
            </w:pPr>
          </w:p>
        </w:tc>
      </w:tr>
      <w:tr w:rsidR="00B22385" w:rsidRPr="00454D77" w14:paraId="060FF109" w14:textId="77777777" w:rsidTr="00B22385">
        <w:tc>
          <w:tcPr>
            <w:tcW w:w="445" w:type="dxa"/>
          </w:tcPr>
          <w:p w14:paraId="248D0317" w14:textId="4EAB1A0B" w:rsidR="00B22385" w:rsidRPr="00454D77" w:rsidRDefault="00B22385">
            <w:pPr>
              <w:rPr>
                <w:rFonts w:ascii="Arial" w:hAnsi="Arial" w:cs="Arial"/>
                <w:lang w:val="en-US"/>
              </w:rPr>
            </w:pPr>
            <w:r w:rsidRPr="00454D77">
              <w:rPr>
                <w:rFonts w:ascii="Arial" w:hAnsi="Arial" w:cs="Arial"/>
                <w:lang w:val="en-US"/>
              </w:rPr>
              <w:t>5</w:t>
            </w:r>
          </w:p>
        </w:tc>
        <w:tc>
          <w:tcPr>
            <w:tcW w:w="3337" w:type="dxa"/>
          </w:tcPr>
          <w:p w14:paraId="50BC5F4C" w14:textId="160C8B06" w:rsidR="00B22385" w:rsidRPr="00454D77" w:rsidRDefault="005361AA">
            <w:pPr>
              <w:rPr>
                <w:rFonts w:ascii="Arial" w:hAnsi="Arial" w:cs="Arial"/>
                <w:lang w:val="en-US"/>
              </w:rPr>
            </w:pPr>
            <w:r>
              <w:rPr>
                <w:rFonts w:ascii="Arial" w:hAnsi="Arial" w:cs="Arial"/>
                <w:lang w:val="en-US"/>
              </w:rPr>
              <w:t>Style class has a field “styles”, which is an array that contains instances of the Style class itself.</w:t>
            </w:r>
          </w:p>
        </w:tc>
        <w:tc>
          <w:tcPr>
            <w:tcW w:w="3337" w:type="dxa"/>
          </w:tcPr>
          <w:p w14:paraId="65A0CD8F" w14:textId="3AEF4CD6" w:rsidR="00B22385" w:rsidRPr="00454D77" w:rsidRDefault="007E6A4A">
            <w:pPr>
              <w:rPr>
                <w:rFonts w:ascii="Arial" w:hAnsi="Arial" w:cs="Arial"/>
                <w:lang w:val="en-US"/>
              </w:rPr>
            </w:pPr>
            <w:r>
              <w:rPr>
                <w:rFonts w:ascii="Arial" w:hAnsi="Arial" w:cs="Arial"/>
                <w:lang w:val="en-US"/>
              </w:rPr>
              <w:t>Move the styles array, and the static getStyle() method into JabberPoint class as styles of slides are application wide and it makes sense to initialize them when the application starts up. Also, all presentations use the same styles.</w:t>
            </w:r>
          </w:p>
        </w:tc>
        <w:tc>
          <w:tcPr>
            <w:tcW w:w="3337" w:type="dxa"/>
          </w:tcPr>
          <w:p w14:paraId="64FAD6D1" w14:textId="7F2E77FF" w:rsidR="00B22385" w:rsidRPr="00454D77" w:rsidRDefault="00193886">
            <w:pPr>
              <w:rPr>
                <w:rFonts w:ascii="Arial" w:hAnsi="Arial" w:cs="Arial"/>
                <w:lang w:val="en-US"/>
              </w:rPr>
            </w:pPr>
            <w:r>
              <w:rPr>
                <w:rFonts w:ascii="Arial" w:hAnsi="Arial" w:cs="Arial"/>
                <w:lang w:val="en-US"/>
              </w:rPr>
              <w:t>Remove circular dependency. Make architecture less confusing. Improves testability as styles can be changed easier and tested with users.</w:t>
            </w:r>
          </w:p>
        </w:tc>
      </w:tr>
    </w:tbl>
    <w:p w14:paraId="2AE64B72" w14:textId="77777777" w:rsidR="00B22385" w:rsidRPr="00454D77" w:rsidRDefault="00B22385">
      <w:pPr>
        <w:rPr>
          <w:rFonts w:ascii="Arial" w:hAnsi="Arial" w:cs="Arial"/>
          <w:lang w:val="en-US"/>
        </w:rPr>
      </w:pPr>
    </w:p>
    <w:sectPr w:rsidR="00B22385" w:rsidRPr="00454D77" w:rsidSect="00860DC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FF"/>
    <w:rsid w:val="000C48FF"/>
    <w:rsid w:val="00130EF8"/>
    <w:rsid w:val="00152BE3"/>
    <w:rsid w:val="001933A1"/>
    <w:rsid w:val="00193886"/>
    <w:rsid w:val="002D2E1D"/>
    <w:rsid w:val="002D79CD"/>
    <w:rsid w:val="004455EC"/>
    <w:rsid w:val="00454D77"/>
    <w:rsid w:val="005361AA"/>
    <w:rsid w:val="007E6A4A"/>
    <w:rsid w:val="008064BC"/>
    <w:rsid w:val="008438CD"/>
    <w:rsid w:val="00860DC9"/>
    <w:rsid w:val="00B22385"/>
    <w:rsid w:val="00B86526"/>
    <w:rsid w:val="00BA39FE"/>
    <w:rsid w:val="00BC5CD7"/>
    <w:rsid w:val="00C964CE"/>
    <w:rsid w:val="00D71D25"/>
    <w:rsid w:val="00E72114"/>
    <w:rsid w:val="00F06859"/>
    <w:rsid w:val="00F401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8029"/>
  <w15:chartTrackingRefBased/>
  <w15:docId w15:val="{49CA3EC4-BC08-4D08-A0B4-7932901B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1D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50164">
      <w:bodyDiv w:val="1"/>
      <w:marLeft w:val="0"/>
      <w:marRight w:val="0"/>
      <w:marTop w:val="0"/>
      <w:marBottom w:val="0"/>
      <w:divBdr>
        <w:top w:val="none" w:sz="0" w:space="0" w:color="auto"/>
        <w:left w:val="none" w:sz="0" w:space="0" w:color="auto"/>
        <w:bottom w:val="none" w:sz="0" w:space="0" w:color="auto"/>
        <w:right w:val="none" w:sz="0" w:space="0" w:color="auto"/>
      </w:divBdr>
      <w:divsChild>
        <w:div w:id="1784500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Shardin</dc:creator>
  <cp:keywords/>
  <dc:description/>
  <cp:lastModifiedBy>Mathew Shardin</cp:lastModifiedBy>
  <cp:revision>27</cp:revision>
  <dcterms:created xsi:type="dcterms:W3CDTF">2024-01-29T12:06:00Z</dcterms:created>
  <dcterms:modified xsi:type="dcterms:W3CDTF">2024-01-29T14:21:00Z</dcterms:modified>
</cp:coreProperties>
</file>