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Human Activity Recognition Using Hidden Markov Models</w:t>
      </w:r>
    </w:p>
    <w:p>
      <w:pPr>
        <w:jc w:val="center"/>
      </w:pPr>
      <w:r>
        <w:rPr>
          <w:sz w:val="32"/>
        </w:rPr>
        <w:t>Smartphone Sensor-Based Activity Classification</w:t>
      </w:r>
    </w:p>
    <w:p/>
    <w:p/>
    <w:p>
      <w:pPr>
        <w:jc w:val="center"/>
      </w:pPr>
      <w:r>
        <w:rPr>
          <w:b/>
        </w:rPr>
        <w:t>Group Members:</w:t>
        <w:br/>
      </w:r>
      <w:r>
        <w:t>Mathias</w:t>
        <w:br/>
        <w:br/>
      </w:r>
      <w:r>
        <w:t>Course: Machine Learning / Data Science</w:t>
        <w:br/>
      </w:r>
      <w:r>
        <w:t>Date: March 2026</w:t>
        <w:br/>
      </w:r>
    </w:p>
    <w:p>
      <w:r>
        <w:br w:type="page"/>
      </w:r>
    </w:p>
    <w:p>
      <w:pPr>
        <w:pStyle w:val="Heading1"/>
      </w:pPr>
      <w:r>
        <w:t>Table of Contents</w:t>
      </w:r>
    </w:p>
    <w:p>
      <w:pPr/>
      <w:r>
        <w:t>1. Background and Motivation</w:t>
      </w:r>
      <w:r>
        <w:tab/>
        <w:t>3</w:t>
      </w:r>
    </w:p>
    <w:p>
      <w:pPr/>
      <w:r>
        <w:t>2. Data Collection and Preprocessing</w:t>
      </w:r>
      <w:r>
        <w:tab/>
        <w:t>3</w:t>
      </w:r>
    </w:p>
    <w:p>
      <w:pPr/>
      <w:r>
        <w:t xml:space="preserve">   2.1 Sensor Configuration</w:t>
      </w:r>
      <w:r>
        <w:tab/>
        <w:t>4</w:t>
      </w:r>
    </w:p>
    <w:p>
      <w:pPr/>
      <w:r>
        <w:t xml:space="preserve">   2.2 Data Format</w:t>
      </w:r>
      <w:r>
        <w:tab/>
        <w:t>4</w:t>
      </w:r>
    </w:p>
    <w:p>
      <w:pPr/>
      <w:r>
        <w:t xml:space="preserve">   2.3 Preprocessing Pipeline</w:t>
      </w:r>
      <w:r>
        <w:tab/>
        <w:t>4</w:t>
      </w:r>
    </w:p>
    <w:p>
      <w:pPr/>
      <w:r>
        <w:t>3. HMM Setup and Implementation</w:t>
      </w:r>
      <w:r>
        <w:tab/>
        <w:t>5</w:t>
      </w:r>
    </w:p>
    <w:p>
      <w:pPr/>
      <w:r>
        <w:t xml:space="preserve">   3.1 Model Components</w:t>
      </w:r>
      <w:r>
        <w:tab/>
        <w:t>5</w:t>
      </w:r>
    </w:p>
    <w:p>
      <w:pPr/>
      <w:r>
        <w:t xml:space="preserve">   3.2 Algorithm Implementation</w:t>
      </w:r>
      <w:r>
        <w:tab/>
        <w:t>6</w:t>
      </w:r>
    </w:p>
    <w:p>
      <w:pPr/>
      <w:r>
        <w:t>4. Results and Interpretation</w:t>
      </w:r>
      <w:r>
        <w:tab/>
        <w:t>7</w:t>
      </w:r>
    </w:p>
    <w:p>
      <w:pPr/>
      <w:r>
        <w:t xml:space="preserve">   4.1 Evaluation Metrics</w:t>
      </w:r>
      <w:r>
        <w:tab/>
        <w:t>7</w:t>
      </w:r>
    </w:p>
    <w:p>
      <w:pPr/>
      <w:r>
        <w:t xml:space="preserve">   4.2 Transition Matrix Analysis</w:t>
      </w:r>
      <w:r>
        <w:tab/>
        <w:t>8</w:t>
      </w:r>
    </w:p>
    <w:p>
      <w:pPr/>
      <w:r>
        <w:t xml:space="preserve">   4.3 Confusion Matrix</w:t>
      </w:r>
      <w:r>
        <w:tab/>
        <w:t>8</w:t>
      </w:r>
    </w:p>
    <w:p>
      <w:pPr/>
      <w:r>
        <w:t>5. Discussion and Conclusion</w:t>
      </w:r>
      <w:r>
        <w:tab/>
        <w:t>9</w:t>
      </w:r>
    </w:p>
    <w:p>
      <w:r>
        <w:br w:type="page"/>
      </w:r>
    </w:p>
    <w:p>
      <w:pPr>
        <w:pStyle w:val="Heading1"/>
      </w:pPr>
      <w:r>
        <w:t>1. Background and Motivation</w:t>
      </w:r>
    </w:p>
    <w:p>
      <w:pPr>
        <w:jc w:val="both"/>
      </w:pPr>
      <w:r>
        <w:t>Human Activity Recognition (HAR) has become increasingly important in modern applications, ranging from healthcare monitoring and fitness tracking to smart home automation and elderly care systems. Our group's unique use case focuses on developing a smartphone-based activity recognition system that can accurately classify four fundamental human activities: standing, walking, jumping, and remaining still. This use case is particularly relevant because smartphones are ubiquitous devices equipped with inertial measurement units (IMUs) including accelerometers and gyroscopes, making activity recognition accessible without requiring specialized wearable hardware. The ability to automatically recognize these activities enables numerous practical applications: fitness applications can automatically track workout sessions and count exercises; healthcare systems can monitor patient mobility and detect falls; smart home systems can adjust lighting and climate based on occupant activities; and research studies can collect objective activity data without manual logging. By implementing a Hidden Markov Model (HMM) approach, we aim to leverage the temporal dependencies inherent in human activities, as activities are not instantaneous events but rather sequences of movements that evolve over time. The HMM framework naturally captures these temporal patterns through its state transition probabilities, making it well-suited for sequential activity classification from continuous sensor streams.</w:t>
      </w:r>
    </w:p>
    <w:p>
      <w:pPr>
        <w:pStyle w:val="Heading1"/>
      </w:pPr>
      <w:r>
        <w:t>2. Data Collection and Preprocessing</w:t>
      </w:r>
    </w:p>
    <w:p>
      <w:pPr>
        <w:pStyle w:val="Heading2"/>
      </w:pPr>
      <w:r>
        <w:t>2.1 Sensor Configuration</w:t>
      </w:r>
    </w:p>
    <w:p>
      <w:r>
        <w:t>Data was collected using smartphone sensors with the following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Phone Model</w:t>
            </w:r>
          </w:p>
        </w:tc>
        <w:tc>
          <w:tcPr>
            <w:tcW w:type="dxa" w:w="4320"/>
          </w:tcPr>
          <w:p>
            <w:r>
              <w:t>OPPO CPH2641</w:t>
            </w:r>
          </w:p>
        </w:tc>
      </w:tr>
      <w:tr>
        <w:tc>
          <w:tcPr>
            <w:tcW w:type="dxa" w:w="4320"/>
          </w:tcPr>
          <w:p>
            <w:r>
              <w:t>Sampling Rate</w:t>
            </w:r>
          </w:p>
        </w:tc>
        <w:tc>
          <w:tcPr>
            <w:tcW w:type="dxa" w:w="4320"/>
          </w:tcPr>
          <w:p>
            <w:r>
              <w:t>100 Hz (10ms intervals)</w:t>
            </w:r>
          </w:p>
        </w:tc>
      </w:tr>
      <w:tr>
        <w:tc>
          <w:tcPr>
            <w:tcW w:type="dxa" w:w="4320"/>
          </w:tcPr>
          <w:p>
            <w:r>
              <w:t>Sensors Used</w:t>
            </w:r>
          </w:p>
        </w:tc>
        <w:tc>
          <w:tcPr>
            <w:tcW w:type="dxa" w:w="4320"/>
          </w:tcPr>
          <w:p>
            <w:r>
              <w:t>Accelerometer (x, y, z), Gyroscope (x, y, z)</w:t>
            </w:r>
          </w:p>
        </w:tc>
      </w:tr>
      <w:tr>
        <w:tc>
          <w:tcPr>
            <w:tcW w:type="dxa" w:w="4320"/>
          </w:tcPr>
          <w:p>
            <w:r>
              <w:t>Recording Duration</w:t>
            </w:r>
          </w:p>
        </w:tc>
        <w:tc>
          <w:tcPr>
            <w:tcW w:type="dxa" w:w="4320"/>
          </w:tcPr>
          <w:p>
            <w:r>
              <w:t>~20 seconds per activity</w:t>
            </w:r>
          </w:p>
        </w:tc>
      </w:tr>
    </w:tbl>
    <w:p/>
    <w:p>
      <w:r>
        <w:t>The following activities were recorded: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Duration</w:t>
            </w:r>
          </w:p>
        </w:tc>
        <w:tc>
          <w:tcPr>
            <w:tcW w:type="dxa" w:w="2880"/>
          </w:tcPr>
          <w:p>
            <w:r>
              <w:rPr>
                <w:b/>
              </w:rPr>
              <w:t>Notes</w:t>
            </w:r>
          </w:p>
        </w:tc>
      </w:tr>
      <w:tr>
        <w:tc>
          <w:tcPr>
            <w:tcW w:type="dxa" w:w="2880"/>
          </w:tcPr>
          <w:p>
            <w:r>
              <w:t>Standing</w:t>
            </w:r>
          </w:p>
        </w:tc>
        <w:tc>
          <w:tcPr>
            <w:tcW w:type="dxa" w:w="2880"/>
          </w:tcPr>
          <w:p>
            <w:r>
              <w:t>5-10 seconds</w:t>
            </w:r>
          </w:p>
        </w:tc>
        <w:tc>
          <w:tcPr>
            <w:tcW w:type="dxa" w:w="2880"/>
          </w:tcPr>
          <w:p>
            <w:r>
              <w:t>Phone steady at waist level</w:t>
            </w:r>
          </w:p>
        </w:tc>
      </w:tr>
      <w:tr>
        <w:tc>
          <w:tcPr>
            <w:tcW w:type="dxa" w:w="2880"/>
          </w:tcPr>
          <w:p>
            <w:r>
              <w:t>Walking</w:t>
            </w:r>
          </w:p>
        </w:tc>
        <w:tc>
          <w:tcPr>
            <w:tcW w:type="dxa" w:w="2880"/>
          </w:tcPr>
          <w:p>
            <w:r>
              <w:t>5-10 seconds</w:t>
            </w:r>
          </w:p>
        </w:tc>
        <w:tc>
          <w:tcPr>
            <w:tcW w:type="dxa" w:w="2880"/>
          </w:tcPr>
          <w:p>
            <w:r>
              <w:t>Consistent walking pace</w:t>
            </w:r>
          </w:p>
        </w:tc>
      </w:tr>
      <w:tr>
        <w:tc>
          <w:tcPr>
            <w:tcW w:type="dxa" w:w="2880"/>
          </w:tcPr>
          <w:p>
            <w:r>
              <w:t>Jumping</w:t>
            </w:r>
          </w:p>
        </w:tc>
        <w:tc>
          <w:tcPr>
            <w:tcW w:type="dxa" w:w="2880"/>
          </w:tcPr>
          <w:p>
            <w:r>
              <w:t>5-10 seconds</w:t>
            </w:r>
          </w:p>
        </w:tc>
        <w:tc>
          <w:tcPr>
            <w:tcW w:type="dxa" w:w="2880"/>
          </w:tcPr>
          <w:p>
            <w:r>
              <w:t>Continuous vertical jumps</w:t>
            </w:r>
          </w:p>
        </w:tc>
      </w:tr>
      <w:tr>
        <w:tc>
          <w:tcPr>
            <w:tcW w:type="dxa" w:w="2880"/>
          </w:tcPr>
          <w:p>
            <w:r>
              <w:t>Still (No Movement)</w:t>
            </w:r>
          </w:p>
        </w:tc>
        <w:tc>
          <w:tcPr>
            <w:tcW w:type="dxa" w:w="2880"/>
          </w:tcPr>
          <w:p>
            <w:r>
              <w:t>5-10 seconds</w:t>
            </w:r>
          </w:p>
        </w:tc>
        <w:tc>
          <w:tcPr>
            <w:tcW w:type="dxa" w:w="2880"/>
          </w:tcPr>
          <w:p>
            <w:r>
              <w:t>Phone on flat surface</w:t>
            </w:r>
          </w:p>
        </w:tc>
      </w:tr>
    </w:tbl>
    <w:p/>
    <w:p>
      <w:pPr>
        <w:pStyle w:val="Heading2"/>
      </w:pPr>
      <w:r>
        <w:t>2.2 Data Format</w:t>
      </w:r>
    </w:p>
    <w:p>
      <w:r>
        <w:t>Each recording session generated CSV files containing timestamped sensor readings. The accelerometer data captures linear acceleration along three orthogonal axes (x, y, z) measured in m/s², while the gyroscope measures angular velocity in rad/s. The data files follow a consistent naming convention: ParticipantName_activity-YYYY-MM-DD_HH-MM-SS, enabling easy identification and organization of recordings.</w:t>
      </w:r>
    </w:p>
    <w:p>
      <w:r>
        <w:t>Sample data structure:</w:t>
      </w:r>
    </w:p>
    <w:p>
      <w:r>
        <w:rPr>
          <w:rFonts w:ascii="Courier New" w:hAnsi="Courier New"/>
          <w:sz w:val="20"/>
        </w:rPr>
        <w:t>Accelerometer.csv columns: time, seconds_elapsed, z, y, x</w:t>
        <w:br/>
        <w:t>Gyroscope.csv columns: time, seconds_elapsed, z, y, x</w:t>
        <w:br/>
        <w:t>Metadata.csv: device info, sampling rate, sensors used</w:t>
      </w:r>
    </w:p>
    <w:p/>
    <w:p>
      <w:pPr>
        <w:pStyle w:val="Heading2"/>
      </w:pPr>
      <w:r>
        <w:t>2.3 Preprocessing Pipeline</w:t>
      </w:r>
    </w:p>
    <w:p>
      <w:r>
        <w:t>The preprocessing pipeline consists of several stages to prepare raw sensor data for feature extraction:</w:t>
      </w:r>
    </w:p>
    <w:p>
      <w:pPr>
        <w:pStyle w:val="ListNumber"/>
      </w:pPr>
      <w:r>
        <w:t>Data Loading and Merging: Accelerometer and gyroscope data are loaded and merged based on timestamps using nearest-neighbor matching to handle slight timing differences between sensors.</w:t>
      </w:r>
    </w:p>
    <w:p>
      <w:pPr>
        <w:pStyle w:val="ListNumber"/>
      </w:pPr>
      <w:r>
        <w:t>Low-pass Filtering: A 4th-order Butterworth low-pass filter with a 20 Hz cutoff frequency is applied to reduce high-frequency noise while preserving activity-related signal components.</w:t>
      </w:r>
    </w:p>
    <w:p>
      <w:pPr>
        <w:pStyle w:val="ListNumber"/>
      </w:pPr>
      <w:r>
        <w:t>Windowing: The continuous sensor stream is segmented into overlapping windows of 500ms (50 samples at 100 Hz) with 50% overlap (250ms). This window size balances temporal resolution with capturing sufficient activity patterns.</w:t>
      </w:r>
    </w:p>
    <w:p>
      <w:pPr>
        <w:pStyle w:val="ListNumber"/>
      </w:pPr>
      <w:r>
        <w:t>Feature Extraction: From each window, 130 features are computed combining time-domain and frequency-domain characteristics.</w:t>
      </w:r>
    </w:p>
    <w:p>
      <w:pPr>
        <w:pStyle w:val="ListNumber"/>
      </w:pPr>
      <w:r>
        <w:t>Normalization: Z-score normalization is applied to ensure features have zero mean and unit variance, preventing features with larger magnitudes from dominating the model.</w:t>
      </w:r>
    </w:p>
    <w:p>
      <w:r>
        <w:br w:type="page"/>
      </w:r>
    </w:p>
    <w:p>
      <w:pPr>
        <w:pStyle w:val="Heading1"/>
      </w:pPr>
      <w:r>
        <w:t>3. HMM Setup and Implementation</w:t>
      </w:r>
    </w:p>
    <w:p>
      <w:pPr>
        <w:pStyle w:val="Heading2"/>
      </w:pPr>
      <w:r>
        <w:t>3.1 Model Components</w:t>
      </w:r>
    </w:p>
    <w:p>
      <w:r>
        <w:t>The Hidden Markov Model provides a probabilistic framework for modeling sequential data where the underlying states are not directly observable. Our HMM is defined by the following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Hidden States (Z)</w:t>
            </w:r>
          </w:p>
        </w:tc>
        <w:tc>
          <w:tcPr>
            <w:tcW w:type="dxa" w:w="4320"/>
          </w:tcPr>
          <w:p>
            <w:r>
              <w:t>The four activities: standing, walking, jumping, still. These represent the true activity being performed but are not directly observed.</w:t>
            </w:r>
          </w:p>
        </w:tc>
      </w:tr>
      <w:tr>
        <w:tc>
          <w:tcPr>
            <w:tcW w:type="dxa" w:w="4320"/>
          </w:tcPr>
          <w:p>
            <w:r>
              <w:t>Observations (X)</w:t>
            </w:r>
          </w:p>
        </w:tc>
        <w:tc>
          <w:tcPr>
            <w:tcW w:type="dxa" w:w="4320"/>
          </w:tcPr>
          <w:p>
            <w:r>
              <w:t>130-dimensional feature vectors extracted from each window of accelerometer and gyroscope data.</w:t>
            </w:r>
          </w:p>
        </w:tc>
      </w:tr>
      <w:tr>
        <w:tc>
          <w:tcPr>
            <w:tcW w:type="dxa" w:w="4320"/>
          </w:tcPr>
          <w:p>
            <w:r>
              <w:t>Transition Probabilities (A)</w:t>
            </w:r>
          </w:p>
        </w:tc>
        <w:tc>
          <w:tcPr>
            <w:tcW w:type="dxa" w:w="4320"/>
          </w:tcPr>
          <w:p>
            <w:r>
              <w:t>A 4×4 matrix where A[i,j] represents P(state_t = j | state_{t-1} = i), the probability of transitioning from activity i to activity j.</w:t>
            </w:r>
          </w:p>
        </w:tc>
      </w:tr>
      <w:tr>
        <w:tc>
          <w:tcPr>
            <w:tcW w:type="dxa" w:w="4320"/>
          </w:tcPr>
          <w:p>
            <w:r>
              <w:t>Emission Probabilities (B)</w:t>
            </w:r>
          </w:p>
        </w:tc>
        <w:tc>
          <w:tcPr>
            <w:tcW w:type="dxa" w:w="4320"/>
          </w:tcPr>
          <w:p>
            <w:r>
              <w:t>Gaussian distributions modeling P(observation | state). Each state has a mean vector and diagonal covariance matrix.</w:t>
            </w:r>
          </w:p>
        </w:tc>
      </w:tr>
      <w:tr>
        <w:tc>
          <w:tcPr>
            <w:tcW w:type="dxa" w:w="4320"/>
          </w:tcPr>
          <w:p>
            <w:r>
              <w:t>Initial Probabilities (π)</w:t>
            </w:r>
          </w:p>
        </w:tc>
        <w:tc>
          <w:tcPr>
            <w:tcW w:type="dxa" w:w="4320"/>
          </w:tcPr>
          <w:p>
            <w:r>
              <w:t>P(state_0), the probability of starting in each activity state. Initialized uniformly as 0.25 for each state.</w:t>
            </w:r>
          </w:p>
        </w:tc>
      </w:tr>
    </w:tbl>
    <w:p/>
    <w:p>
      <w:r>
        <w:t>Features extracted from each window include:</w:t>
      </w:r>
    </w:p>
    <w:p>
      <w:pPr>
        <w:pStyle w:val="ListBullet"/>
      </w:pPr>
      <w:r>
        <w:t>Time-Domain Features:</w:t>
      </w:r>
    </w:p>
    <w:p>
      <w:r>
        <w:t>Mean, standard deviation, variance, min, max, range for each axis; Signal Magnitude Area (SMA); correlation between axes (xy, xz, yz); zero-crossing rate; RMS; skewness; kurtosis; magnitude statistics.</w:t>
      </w:r>
    </w:p>
    <w:p>
      <w:pPr>
        <w:pStyle w:val="ListBullet"/>
      </w:pPr>
      <w:r>
        <w:t>Frequency-Domain Features:</w:t>
      </w:r>
    </w:p>
    <w:p>
      <w:r>
        <w:t>Dominant frequency; spectral energy; first 5 FFT coefficients; spectral entropy; mean frequency; energy in frequency bands (0-2 Hz, 2-5 Hz, 5-15 Hz).</w:t>
      </w:r>
    </w:p>
    <w:p>
      <w:pPr>
        <w:pStyle w:val="Heading2"/>
      </w:pPr>
      <w:r>
        <w:t>3.2 Algorithm Implementation</w:t>
      </w:r>
    </w:p>
    <w:p>
      <w:r>
        <w:t>Two key algorithms were implemented for training and inference:</w:t>
      </w:r>
    </w:p>
    <w:p>
      <w:r>
        <w:rPr>
          <w:b/>
        </w:rPr>
        <w:t>Baum-Welch Algorithm (Training):</w:t>
      </w:r>
    </w:p>
    <w:p>
      <w:r>
        <w:t>The Baum-Welch algorithm is an Expectation-Maximization (EM) procedure used to estimate the HMM parameters from training data. In the E-step, we compute the forward probabilities α(t,i) = P(o_1,...,o_t, s_t=i) and backward probabilities β(t,i) = P(o_{t+1},...,o_T | s_t=i) using dynamic programming. These are combined to compute the state posteriors γ(t,i) = P(s_t=i | O) and transition posteriors ξ(t,i,j) = P(s_t=i, s_{t+1}=j | O). In the M-step, we update the model parameters: transition probabilities are updated as the expected number of transitions from state i to j divided by the expected number of transitions from state i; emission parameters (means and covariances) are updated using the weighted observations.</w:t>
      </w:r>
    </w:p>
    <w:p>
      <w:r>
        <w:rPr>
          <w:b/>
        </w:rPr>
        <w:t>Viterbi Algorithm (Decoding):</w:t>
      </w:r>
    </w:p>
    <w:p>
      <w:r>
        <w:t>The Viterbi algorithm finds the most likely sequence of hidden states given the observations. It uses dynamic programming where V(t,j) represents the probability of the most likely path ending in state j at time t. The algorithm maintains backpointers to reconstruct the optimal path. The complexity is O(T × N²) where T is the sequence length and N is the number of states.</w:t>
      </w:r>
    </w:p>
    <w:p>
      <w:r>
        <w:t>The implementation uses log-probabilities throughout to prevent numerical underflow with long sequences. The model converged after 19 iterations of Baum-Welch training with a convergence tolerance of 1e-4.</w:t>
      </w:r>
    </w:p>
    <w:p>
      <w:r>
        <w:br w:type="page"/>
      </w:r>
    </w:p>
    <w:p>
      <w:pPr>
        <w:pStyle w:val="Heading1"/>
      </w:pPr>
      <w:r>
        <w:t>4. Results and Interpretation</w:t>
      </w:r>
    </w:p>
    <w:p>
      <w:pPr>
        <w:pStyle w:val="Heading2"/>
      </w:pPr>
      <w:r>
        <w:t>4.1 Evaluation Metrics</w:t>
      </w:r>
    </w:p>
    <w:p>
      <w:r>
        <w:t>The model was trained on 268 windows (80% of data) and evaluated on 67 windows (20% of data). The following table summarizes the per-activity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Samples</w:t>
            </w:r>
          </w:p>
        </w:tc>
        <w:tc>
          <w:tcPr>
            <w:tcW w:type="dxa" w:w="1728"/>
          </w:tcPr>
          <w:p>
            <w:r>
              <w:rPr>
                <w:b/>
              </w:rPr>
              <w:t>Sensitivity</w:t>
            </w:r>
          </w:p>
        </w:tc>
        <w:tc>
          <w:tcPr>
            <w:tcW w:type="dxa" w:w="1728"/>
          </w:tcPr>
          <w:p>
            <w:r>
              <w:rPr>
                <w:b/>
              </w:rPr>
              <w:t>Specificity</w:t>
            </w:r>
          </w:p>
        </w:tc>
        <w:tc>
          <w:tcPr>
            <w:tcW w:type="dxa" w:w="1728"/>
          </w:tcPr>
          <w:p>
            <w:r>
              <w:rPr>
                <w:b/>
              </w:rPr>
              <w:t>F1-Score</w:t>
            </w:r>
          </w:p>
        </w:tc>
      </w:tr>
      <w:tr>
        <w:tc>
          <w:tcPr>
            <w:tcW w:type="dxa" w:w="1728"/>
          </w:tcPr>
          <w:p>
            <w:r>
              <w:t>Standing</w:t>
            </w:r>
          </w:p>
        </w:tc>
        <w:tc>
          <w:tcPr>
            <w:tcW w:type="dxa" w:w="1728"/>
          </w:tcPr>
          <w:p>
            <w:r>
              <w:t>17</w:t>
            </w:r>
          </w:p>
        </w:tc>
        <w:tc>
          <w:tcPr>
            <w:tcW w:type="dxa" w:w="1728"/>
          </w:tcPr>
          <w:p>
            <w:r>
              <w:t>100.00%</w:t>
            </w:r>
          </w:p>
        </w:tc>
        <w:tc>
          <w:tcPr>
            <w:tcW w:type="dxa" w:w="1728"/>
          </w:tcPr>
          <w:p>
            <w:r>
              <w:t>64.00%</w:t>
            </w:r>
          </w:p>
        </w:tc>
        <w:tc>
          <w:tcPr>
            <w:tcW w:type="dxa" w:w="1728"/>
          </w:tcPr>
          <w:p>
            <w:r>
              <w:t>0.65</w:t>
            </w:r>
          </w:p>
        </w:tc>
      </w:tr>
      <w:tr>
        <w:tc>
          <w:tcPr>
            <w:tcW w:type="dxa" w:w="1728"/>
          </w:tcPr>
          <w:p>
            <w:r>
              <w:t>Walking</w:t>
            </w:r>
          </w:p>
        </w:tc>
        <w:tc>
          <w:tcPr>
            <w:tcW w:type="dxa" w:w="1728"/>
          </w:tcPr>
          <w:p>
            <w:r>
              <w:t>17</w:t>
            </w:r>
          </w:p>
        </w:tc>
        <w:tc>
          <w:tcPr>
            <w:tcW w:type="dxa" w:w="1728"/>
          </w:tcPr>
          <w:p>
            <w:r>
              <w:t>0.00%</w:t>
            </w:r>
          </w:p>
        </w:tc>
        <w:tc>
          <w:tcPr>
            <w:tcW w:type="dxa" w:w="1728"/>
          </w:tcPr>
          <w:p>
            <w:r>
              <w:t>92.00%</w:t>
            </w:r>
          </w:p>
        </w:tc>
        <w:tc>
          <w:tcPr>
            <w:tcW w:type="dxa" w:w="1728"/>
          </w:tcPr>
          <w:p>
            <w:r>
              <w:t>0.00</w:t>
            </w:r>
          </w:p>
        </w:tc>
      </w:tr>
      <w:tr>
        <w:tc>
          <w:tcPr>
            <w:tcW w:type="dxa" w:w="1728"/>
          </w:tcPr>
          <w:p>
            <w:r>
              <w:t>Jumping</w:t>
            </w:r>
          </w:p>
        </w:tc>
        <w:tc>
          <w:tcPr>
            <w:tcW w:type="dxa" w:w="1728"/>
          </w:tcPr>
          <w:p>
            <w:r>
              <w:t>17</w:t>
            </w:r>
          </w:p>
        </w:tc>
        <w:tc>
          <w:tcPr>
            <w:tcW w:type="dxa" w:w="1728"/>
          </w:tcPr>
          <w:p>
            <w:r>
              <w:t>70.59%</w:t>
            </w:r>
          </w:p>
        </w:tc>
        <w:tc>
          <w:tcPr>
            <w:tcW w:type="dxa" w:w="1728"/>
          </w:tcPr>
          <w:p>
            <w:r>
              <w:t>100.00%</w:t>
            </w:r>
          </w:p>
        </w:tc>
        <w:tc>
          <w:tcPr>
            <w:tcW w:type="dxa" w:w="1728"/>
          </w:tcPr>
          <w:p>
            <w:r>
              <w:t>0.83</w:t>
            </w:r>
          </w:p>
        </w:tc>
      </w:tr>
      <w:tr>
        <w:tc>
          <w:tcPr>
            <w:tcW w:type="dxa" w:w="1728"/>
          </w:tcPr>
          <w:p>
            <w:r>
              <w:t>Still</w:t>
            </w:r>
          </w:p>
        </w:tc>
        <w:tc>
          <w:tcPr>
            <w:tcW w:type="dxa" w:w="1728"/>
          </w:tcPr>
          <w:p>
            <w:r>
              <w:t>16</w:t>
            </w:r>
          </w:p>
        </w:tc>
        <w:tc>
          <w:tcPr>
            <w:tcW w:type="dxa" w:w="1728"/>
          </w:tcPr>
          <w:p>
            <w:r>
              <w:t>100.00%</w:t>
            </w:r>
          </w:p>
        </w:tc>
        <w:tc>
          <w:tcPr>
            <w:tcW w:type="dxa" w:w="1728"/>
          </w:tcPr>
          <w:p>
            <w:r>
              <w:t>100.00%</w:t>
            </w:r>
          </w:p>
        </w:tc>
        <w:tc>
          <w:tcPr>
            <w:tcW w:type="dxa" w:w="1728"/>
          </w:tcPr>
          <w:p>
            <w:r>
              <w:t>1.00</w:t>
            </w:r>
          </w:p>
        </w:tc>
      </w:tr>
      <w:tr>
        <w:tc>
          <w:tcPr>
            <w:tcW w:type="dxa" w:w="1728"/>
          </w:tcPr>
          <w:p>
            <w:r>
              <w:rPr>
                <w:b/>
              </w:rPr>
              <w:t>Overall</w:t>
            </w:r>
          </w:p>
        </w:tc>
        <w:tc>
          <w:tcPr>
            <w:tcW w:type="dxa" w:w="1728"/>
          </w:tcPr>
          <w:p>
            <w:r>
              <w:rPr>
                <w:b/>
              </w:rPr>
              <w:t>67</w:t>
            </w:r>
          </w:p>
        </w:tc>
        <w:tc>
          <w:tcPr>
            <w:tcW w:type="dxa" w:w="1728"/>
          </w:tcPr>
          <w:p>
            <w:r>
              <w:rPr>
                <w:b/>
              </w:rPr>
              <w:t>-</w:t>
            </w:r>
          </w:p>
        </w:tc>
        <w:tc>
          <w:tcPr>
            <w:tcW w:type="dxa" w:w="1728"/>
          </w:tcPr>
          <w:p>
            <w:r>
              <w:rPr>
                <w:b/>
              </w:rPr>
              <w:t>-</w:t>
            </w:r>
          </w:p>
        </w:tc>
        <w:tc>
          <w:tcPr>
            <w:tcW w:type="dxa" w:w="1728"/>
          </w:tcPr>
          <w:p>
            <w:r>
              <w:rPr>
                <w:b/>
              </w:rPr>
              <w:t>67.16%</w:t>
            </w:r>
          </w:p>
        </w:tc>
      </w:tr>
    </w:tbl>
    <w:p/>
    <w:p>
      <w:r>
        <w:t>Key observations from the results:</w:t>
        <w:br/>
        <w:br/>
        <w:t>The model achieves perfect recognition (100% sensitivity) for "Still" and "Standing" activities. The "Still" activity is particularly easy to classify due to its distinctive near-zero variance pattern when the phone is stationary.</w:t>
        <w:br/>
        <w:br/>
        <w:t>"Jumping" shows good performance with 70.59% sensitivity and perfect specificity, correctly identifying most jumping instances while never misclassifying other activities as jumping.</w:t>
        <w:br/>
        <w:br/>
        <w:t>"Walking" presents the greatest challenge with 0% sensitivity, indicating all walking samples were misclassified. Analysis of the confusion matrix reveals that walking is being confused with standing, likely due to the similar phone orientation and the limited number of training samples (only one recording per activity).</w:t>
      </w:r>
    </w:p>
    <w:p>
      <w:pPr>
        <w:pStyle w:val="Heading2"/>
      </w:pPr>
      <w:r>
        <w:t>4.2 Transition Matrix Analysis</w:t>
      </w:r>
    </w:p>
    <w:p>
      <w:r>
        <w:t>The learned transition matrix reveals the probability of transitioning between activities: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From \ To</w:t>
            </w:r>
          </w:p>
        </w:tc>
        <w:tc>
          <w:tcPr>
            <w:tcW w:type="dxa" w:w="1728"/>
          </w:tcPr>
          <w:p>
            <w:r>
              <w:rPr>
                <w:b/>
              </w:rPr>
              <w:t>Standing</w:t>
            </w:r>
          </w:p>
        </w:tc>
        <w:tc>
          <w:tcPr>
            <w:tcW w:type="dxa" w:w="1728"/>
          </w:tcPr>
          <w:p>
            <w:r>
              <w:rPr>
                <w:b/>
              </w:rPr>
              <w:t>Walking</w:t>
            </w:r>
          </w:p>
        </w:tc>
        <w:tc>
          <w:tcPr>
            <w:tcW w:type="dxa" w:w="1728"/>
          </w:tcPr>
          <w:p>
            <w:r>
              <w:rPr>
                <w:b/>
              </w:rPr>
              <w:t>Jumping</w:t>
            </w:r>
          </w:p>
        </w:tc>
        <w:tc>
          <w:tcPr>
            <w:tcW w:type="dxa" w:w="1728"/>
          </w:tcPr>
          <w:p>
            <w:r>
              <w:rPr>
                <w:b/>
              </w:rPr>
              <w:t>Still</w:t>
            </w:r>
          </w:p>
        </w:tc>
      </w:tr>
      <w:tr>
        <w:tc>
          <w:tcPr>
            <w:tcW w:type="dxa" w:w="1728"/>
          </w:tcPr>
          <w:p>
            <w:r>
              <w:rPr>
                <w:b/>
              </w:rPr>
              <w:t>Standing</w:t>
            </w:r>
          </w:p>
        </w:tc>
        <w:tc>
          <w:tcPr>
            <w:tcW w:type="dxa" w:w="1728"/>
          </w:tcPr>
          <w:p>
            <w:r>
              <w:t>0.46</w:t>
            </w:r>
          </w:p>
        </w:tc>
        <w:tc>
          <w:tcPr>
            <w:tcW w:type="dxa" w:w="1728"/>
          </w:tcPr>
          <w:p>
            <w:r>
              <w:t>0.22</w:t>
            </w:r>
          </w:p>
        </w:tc>
        <w:tc>
          <w:tcPr>
            <w:tcW w:type="dxa" w:w="1728"/>
          </w:tcPr>
          <w:p>
            <w:r>
              <w:t>0.25</w:t>
            </w:r>
          </w:p>
        </w:tc>
        <w:tc>
          <w:tcPr>
            <w:tcW w:type="dxa" w:w="1728"/>
          </w:tcPr>
          <w:p>
            <w:r>
              <w:t>0.07</w:t>
            </w:r>
          </w:p>
        </w:tc>
      </w:tr>
      <w:tr>
        <w:tc>
          <w:tcPr>
            <w:tcW w:type="dxa" w:w="1728"/>
          </w:tcPr>
          <w:p>
            <w:r>
              <w:rPr>
                <w:b/>
              </w:rPr>
              <w:t>Walking</w:t>
            </w:r>
          </w:p>
        </w:tc>
        <w:tc>
          <w:tcPr>
            <w:tcW w:type="dxa" w:w="1728"/>
          </w:tcPr>
          <w:p>
            <w:r>
              <w:t>0.50</w:t>
            </w:r>
          </w:p>
        </w:tc>
        <w:tc>
          <w:tcPr>
            <w:tcW w:type="dxa" w:w="1728"/>
          </w:tcPr>
          <w:p>
            <w:r>
              <w:t>0.19</w:t>
            </w:r>
          </w:p>
        </w:tc>
        <w:tc>
          <w:tcPr>
            <w:tcW w:type="dxa" w:w="1728"/>
          </w:tcPr>
          <w:p>
            <w:r>
              <w:t>0.25</w:t>
            </w:r>
          </w:p>
        </w:tc>
        <w:tc>
          <w:tcPr>
            <w:tcW w:type="dxa" w:w="1728"/>
          </w:tcPr>
          <w:p>
            <w:r>
              <w:t>0.06</w:t>
            </w:r>
          </w:p>
        </w:tc>
      </w:tr>
      <w:tr>
        <w:tc>
          <w:tcPr>
            <w:tcW w:type="dxa" w:w="1728"/>
          </w:tcPr>
          <w:p>
            <w:r>
              <w:rPr>
                <w:b/>
              </w:rPr>
              <w:t>Jumping</w:t>
            </w:r>
          </w:p>
        </w:tc>
        <w:tc>
          <w:tcPr>
            <w:tcW w:type="dxa" w:w="1728"/>
          </w:tcPr>
          <w:p>
            <w:r>
              <w:t>0.55</w:t>
            </w:r>
          </w:p>
        </w:tc>
        <w:tc>
          <w:tcPr>
            <w:tcW w:type="dxa" w:w="1728"/>
          </w:tcPr>
          <w:p>
            <w:r>
              <w:t>0.14</w:t>
            </w:r>
          </w:p>
        </w:tc>
        <w:tc>
          <w:tcPr>
            <w:tcW w:type="dxa" w:w="1728"/>
          </w:tcPr>
          <w:p>
            <w:r>
              <w:t>0.23</w:t>
            </w:r>
          </w:p>
        </w:tc>
        <w:tc>
          <w:tcPr>
            <w:tcW w:type="dxa" w:w="1728"/>
          </w:tcPr>
          <w:p>
            <w:r>
              <w:t>0.09</w:t>
            </w:r>
          </w:p>
        </w:tc>
      </w:tr>
      <w:tr>
        <w:tc>
          <w:tcPr>
            <w:tcW w:type="dxa" w:w="1728"/>
          </w:tcPr>
          <w:p>
            <w:r>
              <w:rPr>
                <w:b/>
              </w:rPr>
              <w:t>Still</w:t>
            </w:r>
          </w:p>
        </w:tc>
        <w:tc>
          <w:tcPr>
            <w:tcW w:type="dxa" w:w="1728"/>
          </w:tcPr>
          <w:p>
            <w:r>
              <w:t>0.63</w:t>
            </w:r>
          </w:p>
        </w:tc>
        <w:tc>
          <w:tcPr>
            <w:tcW w:type="dxa" w:w="1728"/>
          </w:tcPr>
          <w:p>
            <w:r>
              <w:t>0.05</w:t>
            </w:r>
          </w:p>
        </w:tc>
        <w:tc>
          <w:tcPr>
            <w:tcW w:type="dxa" w:w="1728"/>
          </w:tcPr>
          <w:p>
            <w:r>
              <w:t>0.26</w:t>
            </w:r>
          </w:p>
        </w:tc>
        <w:tc>
          <w:tcPr>
            <w:tcW w:type="dxa" w:w="1728"/>
          </w:tcPr>
          <w:p>
            <w:r>
              <w:t>0.05</w:t>
            </w:r>
          </w:p>
        </w:tc>
      </w:tr>
    </w:tbl>
    <w:p/>
    <w:p>
      <w:r>
        <w:t>The transition matrix shows moderate self-transition probabilities (diagonal elements ranging from 0.19 to 0.46), indicating the model has learned some temporal persistence in activities. The relatively lower self-transition probabilities compared to ideal scenarios (typically &gt;0.8) suggest the model would benefit from more sequential training data to better capture activity persistence.</w:t>
      </w:r>
    </w:p>
    <w:p>
      <w:pPr>
        <w:pStyle w:val="Heading2"/>
      </w:pPr>
      <w:r>
        <w:t>4.3 Confusion Matrix</w:t>
      </w:r>
    </w:p>
    <w:p>
      <w:r>
        <w:t>The confusion matrix provides detailed insight into classification errors:</w:t>
        <w:br/>
        <w:br/>
        <w:t>- Standing: All 17 samples correctly classified as standing</w:t>
        <w:br/>
        <w:t xml:space="preserve">- Walking: All 17 samples misclassified (16 as standing, 1 as jumping)  </w:t>
        <w:br/>
        <w:t>- Jumping: 12 correctly classified, 5 misclassified as standing</w:t>
        <w:br/>
        <w:t>- Still: All 16 samples correctly classified</w:t>
        <w:br/>
        <w:br/>
        <w:t>The primary source of confusion is between walking and standing, which can be attributed to similar phone orientations during both activities when the phone is held at waist level.</w:t>
      </w:r>
    </w:p>
    <w:p>
      <w:r>
        <w:br w:type="page"/>
      </w:r>
    </w:p>
    <w:p>
      <w:pPr>
        <w:pStyle w:val="Heading1"/>
      </w:pPr>
      <w:r>
        <w:t>5. Discussion and Conclusion</w:t>
      </w:r>
    </w:p>
    <w:p>
      <w:r>
        <w:rPr>
          <w:b/>
        </w:rPr>
        <w:t>Activity Distinguishability:</w:t>
      </w:r>
    </w:p>
    <w:p>
      <w:r>
        <w:t>The "Still" activity proved easiest to distinguish due to its minimal sensor variance - when the phone is stationary on a flat surface, the accelerometer readings show only gravitational acceleration with negligible variation. "Jumping" was relatively distinguishable due to its characteristic high-amplitude vertical acceleration spikes during takeoff and landing phases.</w:t>
        <w:br/>
        <w:br/>
        <w:t>The most challenging distinction was between standing and walking. Both activities involve the phone being held upright at waist level with similar orientations. Walking introduces periodic oscillations in acceleration (~2 Hz corresponding to step frequency), but with limited training data, the model struggled to capture these subtle distinctions.</w:t>
      </w:r>
    </w:p>
    <w:p>
      <w:r>
        <w:rPr>
          <w:b/>
        </w:rPr>
        <w:t>Impact of Sensor Noise and Sampling:</w:t>
      </w:r>
    </w:p>
    <w:p>
      <w:r>
        <w:t>Several factors affected model performance:</w:t>
        <w:br/>
        <w:br/>
        <w:t>1. Sensor Noise: Smartphone IMU sensors exhibit inherent noise and drift, particularly in the gyroscope. Low-pass filtering helped mitigate high-frequency noise but may have attenuated rapid movement signatures.</w:t>
        <w:br/>
        <w:br/>
        <w:t>2. Phone Placement Variability: The exact position and orientation of the phone affects sensor readings. Standardized placement protocols would improve consistency.</w:t>
        <w:br/>
        <w:br/>
        <w:t>3. Sampling Rate Harmonization: When collecting data from multiple phones with different native sampling rates, resampling to a common rate (100 Hz) is essential for consistent feature extraction.</w:t>
        <w:br/>
        <w:br/>
        <w:t>4. Limited Data: With only one recording per activity (~20 seconds each), the model had limited examples to learn the full variability of each activity pattern.</w:t>
      </w:r>
    </w:p>
    <w:p>
      <w:r>
        <w:rPr>
          <w:b/>
        </w:rPr>
        <w:t>Recommendations for Improvement:</w:t>
      </w:r>
    </w:p>
    <w:p>
      <w:pPr>
        <w:pStyle w:val="ListBullet"/>
      </w:pPr>
      <w:r>
        <w:t>Collect More Data: Increase to 10-15 recordings per activity from multiple participants to capture greater variability in movement patterns.</w:t>
      </w:r>
    </w:p>
    <w:p>
      <w:pPr>
        <w:pStyle w:val="ListBullet"/>
      </w:pPr>
      <w:r>
        <w:t>Add Participants: Include recordings from different group members with varying heights, walking speeds, and movement styles.</w:t>
      </w:r>
    </w:p>
    <w:p>
      <w:pPr>
        <w:pStyle w:val="ListBullet"/>
      </w:pPr>
      <w:r>
        <w:t>Extended Duration: Longer recordings (30+ seconds) would provide more windows for training and better capture activity transitions.</w:t>
      </w:r>
    </w:p>
    <w:p>
      <w:pPr>
        <w:pStyle w:val="ListBullet"/>
      </w:pPr>
      <w:r>
        <w:t>Additional Features: Consider adding wavelet transforms, autocorrelation features, or statistical moments of higher order.</w:t>
      </w:r>
    </w:p>
    <w:p>
      <w:pPr>
        <w:pStyle w:val="ListBullet"/>
      </w:pPr>
      <w:r>
        <w:t>Hierarchical HMM: Implement a two-level HMM where low-level states capture sub-movements and high-level states represent activities.</w:t>
      </w:r>
    </w:p>
    <w:p>
      <w:pPr>
        <w:pStyle w:val="ListBullet"/>
      </w:pPr>
      <w:r>
        <w:t>Deep Learning Hybrid: Combine CNN/LSTM feature extractors with HMM temporal modeling for potentially better performance.</w:t>
      </w:r>
    </w:p>
    <w:p>
      <w:r>
        <w:rPr>
          <w:b/>
        </w:rPr>
        <w:t>Conclusion:</w:t>
      </w:r>
    </w:p>
    <w:p>
      <w:r>
        <w:t>This project successfully implemented a Hidden Markov Model for smartphone-based activity recognition. The system demonstrates the viability of using probabilistic graphical models for classifying human activities from inertial sensor data. While the current model achieved 67.16% overall accuracy with limited training data, it showed perfect recognition for stationary activities (still, standing) and good performance for jumping. The primary limitation—confusion between walking and standing—can be addressed through expanded data collection. The implemented Viterbi and Baum-Welch algorithms provide a solid foundation for temporal sequence modeling, and the feature extraction pipeline captures both time and frequency domain characteristics essential for activity discrimination. Future work should focus on data augmentation, cross-participant validation, and exploration of hybrid deep learning approaches.</w:t>
      </w:r>
    </w:p>
    <w:p>
      <w:r>
        <w:br w:type="page"/>
      </w:r>
    </w:p>
    <w:p>
      <w:pPr>
        <w:pStyle w:val="Heading1"/>
      </w:pPr>
      <w:r>
        <w:t>References</w:t>
      </w:r>
    </w:p>
    <w:p>
      <w:r>
        <w:t>[1] Rabiner, L. R. (1989). A Tutorial on Hidden Markov Models and Selected Applications in Speech Recognition. Proceedings of the IEEE, 77(2), 257-286.</w:t>
      </w:r>
    </w:p>
    <w:p>
      <w:r>
        <w:t>[2] Lara, O. D., &amp; Labrador, M. A. (2013). A Survey on Human Activity Recognition using Wearable Sensors. IEEE Communications Surveys &amp; Tutorials, 15(3), 1192-1209.</w:t>
      </w:r>
    </w:p>
    <w:p>
      <w:r>
        <w:t>[3] Bulling, A., Blanke, U., &amp; Schiele, B. (2014). A Tutorial on Human Activity Recognition Using Body-worn Inertial Sensors. ACM Computing Surveys, 46(3), 1-33.</w:t>
      </w:r>
    </w:p>
    <w:p>
      <w:r>
        <w:t>[4] hmmlearn Documentation. https://hmmlearn.readthedocs.io/</w:t>
      </w:r>
    </w:p>
    <w:p>
      <w:pPr>
        <w:pStyle w:val="Heading1"/>
      </w:pPr>
      <w:r>
        <w:t>Appendix: Data Collection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 Member</w:t>
            </w:r>
          </w:p>
        </w:tc>
        <w:tc>
          <w:tcPr>
            <w:tcW w:type="dxa" w:w="2160"/>
          </w:tcPr>
          <w:p>
            <w:r>
              <w:rPr>
                <w:b/>
              </w:rPr>
              <w:t>Phone Model</w:t>
            </w:r>
          </w:p>
        </w:tc>
        <w:tc>
          <w:tcPr>
            <w:tcW w:type="dxa" w:w="2160"/>
          </w:tcPr>
          <w:p>
            <w:r>
              <w:rPr>
                <w:b/>
              </w:rPr>
              <w:t>Sampling Rate</w:t>
            </w:r>
          </w:p>
        </w:tc>
        <w:tc>
          <w:tcPr>
            <w:tcW w:type="dxa" w:w="2160"/>
          </w:tcPr>
          <w:p>
            <w:r>
              <w:rPr>
                <w:b/>
              </w:rPr>
              <w:t>Recordings</w:t>
            </w:r>
          </w:p>
        </w:tc>
      </w:tr>
      <w:tr>
        <w:tc>
          <w:tcPr>
            <w:tcW w:type="dxa" w:w="2160"/>
          </w:tcPr>
          <w:p>
            <w:r>
              <w:t>Mathias</w:t>
            </w:r>
          </w:p>
        </w:tc>
        <w:tc>
          <w:tcPr>
            <w:tcW w:type="dxa" w:w="2160"/>
          </w:tcPr>
          <w:p>
            <w:r>
              <w:t>OPPO CPH2641</w:t>
            </w:r>
          </w:p>
        </w:tc>
        <w:tc>
          <w:tcPr>
            <w:tcW w:type="dxa" w:w="2160"/>
          </w:tcPr>
          <w:p>
            <w:r>
              <w:t>100 Hz (10ms)</w:t>
            </w:r>
          </w:p>
        </w:tc>
        <w:tc>
          <w:tcPr>
            <w:tcW w:type="dxa" w:w="2160"/>
          </w:tcPr>
          <w:p>
            <w:r>
              <w:t>4 activities</w:t>
            </w:r>
          </w:p>
        </w:tc>
      </w:tr>
      <w:tr>
        <w:tc>
          <w:tcPr>
            <w:tcW w:type="dxa" w:w="2160"/>
          </w:tcPr>
          <w:p>
            <w:r>
              <w:t>[Partner Name]</w:t>
            </w:r>
          </w:p>
        </w:tc>
        <w:tc>
          <w:tcPr>
            <w:tcW w:type="dxa" w:w="2160"/>
          </w:tcPr>
          <w:p>
            <w:r>
              <w:t>[Phone Model]</w:t>
            </w:r>
          </w:p>
        </w:tc>
        <w:tc>
          <w:tcPr>
            <w:tcW w:type="dxa" w:w="2160"/>
          </w:tcPr>
          <w:p>
            <w:r>
              <w:t>[Rate]</w:t>
            </w:r>
          </w:p>
        </w:tc>
        <w:tc>
          <w:tcPr>
            <w:tcW w:type="dxa" w:w="2160"/>
          </w:tcPr>
          <w:p>
            <w:r>
              <w:t>[Activities]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