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964" w:rsidRPr="00F516B6" w:rsidRDefault="00771964" w:rsidP="00771964">
      <w:pPr>
        <w:spacing w:after="0" w:line="240" w:lineRule="auto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77196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Relatório de Projeto LP2 </w:t>
      </w:r>
      <w:r w:rsidR="0085741C" w:rsidRPr="00F516B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2018.2</w:t>
      </w:r>
    </w:p>
    <w:p w:rsidR="0085741C" w:rsidRPr="00F516B6" w:rsidRDefault="0085741C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741C" w:rsidRPr="00F516B6" w:rsidRDefault="0085741C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F516B6">
        <w:rPr>
          <w:rFonts w:ascii="Arial" w:eastAsia="Times New Roman" w:hAnsi="Arial" w:cs="Arial"/>
          <w:b/>
          <w:sz w:val="24"/>
          <w:szCs w:val="24"/>
          <w:lang w:eastAsia="pt-BR"/>
        </w:rPr>
        <w:t>Grupo:</w:t>
      </w:r>
      <w:r w:rsidRPr="00F516B6">
        <w:rPr>
          <w:rFonts w:ascii="Arial" w:eastAsia="Times New Roman" w:hAnsi="Arial" w:cs="Arial"/>
          <w:sz w:val="24"/>
          <w:szCs w:val="24"/>
          <w:lang w:eastAsia="pt-BR"/>
        </w:rPr>
        <w:t xml:space="preserve"> Caio Fernandes Moreira</w:t>
      </w:r>
    </w:p>
    <w:p w:rsidR="0085741C" w:rsidRPr="00F516B6" w:rsidRDefault="0085741C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F516B6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F516B6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F516B6">
        <w:rPr>
          <w:rFonts w:ascii="Arial" w:eastAsia="Times New Roman" w:hAnsi="Arial" w:cs="Arial"/>
          <w:sz w:val="24"/>
          <w:szCs w:val="24"/>
          <w:lang w:eastAsia="pt-BR"/>
        </w:rPr>
        <w:t>Klaywert Danillo Ferreira de Souza</w:t>
      </w:r>
    </w:p>
    <w:p w:rsidR="0085741C" w:rsidRPr="00F516B6" w:rsidRDefault="0085741C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F516B6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F516B6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F516B6">
        <w:rPr>
          <w:rFonts w:ascii="Arial" w:eastAsia="Times New Roman" w:hAnsi="Arial" w:cs="Arial"/>
          <w:sz w:val="24"/>
          <w:szCs w:val="24"/>
          <w:lang w:eastAsia="pt-BR"/>
        </w:rPr>
        <w:t>Mathias Abreu Trajano</w:t>
      </w:r>
    </w:p>
    <w:p w:rsidR="00F516B6" w:rsidRPr="00771964" w:rsidRDefault="00F516B6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771964" w:rsidRPr="00771964" w:rsidRDefault="00771964" w:rsidP="00771964">
      <w:pPr>
        <w:spacing w:after="0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</w:p>
    <w:p w:rsidR="00771964" w:rsidRDefault="00771964" w:rsidP="00771964">
      <w:pPr>
        <w:spacing w:after="0" w:line="240" w:lineRule="auto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77196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Design geral</w:t>
      </w:r>
      <w:r w:rsidR="005432F7" w:rsidRPr="005432F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do projeto</w:t>
      </w:r>
      <w:r w:rsidRPr="0077196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="005432F7" w:rsidRPr="005432F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:rsidR="005432F7" w:rsidRDefault="005432F7" w:rsidP="00771964">
      <w:pPr>
        <w:spacing w:after="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432F7" w:rsidRDefault="005432F7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6A7DC6">
        <w:rPr>
          <w:rFonts w:ascii="Arial" w:eastAsia="Times New Roman" w:hAnsi="Arial" w:cs="Arial"/>
          <w:sz w:val="24"/>
          <w:szCs w:val="24"/>
          <w:lang w:eastAsia="pt-BR"/>
        </w:rPr>
        <w:t xml:space="preserve">A escolha do design geral do projeto </w:t>
      </w:r>
      <w:r w:rsidR="00E6097D" w:rsidRPr="006A7DC6">
        <w:rPr>
          <w:rFonts w:ascii="Arial" w:eastAsia="Times New Roman" w:hAnsi="Arial" w:cs="Arial"/>
          <w:sz w:val="24"/>
          <w:szCs w:val="24"/>
          <w:lang w:eastAsia="pt-BR"/>
        </w:rPr>
        <w:t>ocorreu</w:t>
      </w:r>
      <w:r w:rsidRPr="006A7DC6">
        <w:rPr>
          <w:rFonts w:ascii="Arial" w:eastAsia="Times New Roman" w:hAnsi="Arial" w:cs="Arial"/>
          <w:sz w:val="24"/>
          <w:szCs w:val="24"/>
          <w:lang w:eastAsia="pt-BR"/>
        </w:rPr>
        <w:t xml:space="preserve"> com base nos princípios</w:t>
      </w:r>
      <w:r w:rsidR="00E6097D" w:rsidRPr="006A7DC6">
        <w:rPr>
          <w:rFonts w:ascii="Arial" w:eastAsia="Times New Roman" w:hAnsi="Arial" w:cs="Arial"/>
          <w:sz w:val="24"/>
          <w:szCs w:val="24"/>
          <w:lang w:eastAsia="pt-BR"/>
        </w:rPr>
        <w:t xml:space="preserve"> de organização propostos tanto nas aulas de Programação II, quanto nas aulas de Laboratório de Programação </w:t>
      </w:r>
      <w:r w:rsidR="0009033A" w:rsidRPr="006A7DC6">
        <w:rPr>
          <w:rFonts w:ascii="Arial" w:eastAsia="Times New Roman" w:hAnsi="Arial" w:cs="Arial"/>
          <w:sz w:val="24"/>
          <w:szCs w:val="24"/>
          <w:lang w:eastAsia="pt-BR"/>
        </w:rPr>
        <w:t>II, que juntas trabalham o conceito e aplicação de programação orientada a objeto</w:t>
      </w:r>
      <w:r w:rsidR="00961639" w:rsidRPr="006A7DC6">
        <w:rPr>
          <w:rFonts w:ascii="Arial" w:eastAsia="Times New Roman" w:hAnsi="Arial" w:cs="Arial"/>
          <w:sz w:val="24"/>
          <w:szCs w:val="24"/>
          <w:lang w:eastAsia="pt-BR"/>
        </w:rPr>
        <w:t>. O design geral escolhido traz uma representação simples e eficaz das funcionalidades exigidas pelo sistema</w:t>
      </w:r>
      <w:r w:rsidR="009031DF" w:rsidRPr="006A7DC6">
        <w:rPr>
          <w:rFonts w:ascii="Arial" w:eastAsia="Times New Roman" w:hAnsi="Arial" w:cs="Arial"/>
          <w:sz w:val="24"/>
          <w:szCs w:val="24"/>
          <w:lang w:eastAsia="pt-BR"/>
        </w:rPr>
        <w:t xml:space="preserve">. Para fins de organização, foram utilizados diferentes níveis de entidades que controlam, direcionam, criam e </w:t>
      </w:r>
      <w:r w:rsidR="00C348B5" w:rsidRPr="006A7DC6">
        <w:rPr>
          <w:rFonts w:ascii="Arial" w:eastAsia="Times New Roman" w:hAnsi="Arial" w:cs="Arial"/>
          <w:sz w:val="24"/>
          <w:szCs w:val="24"/>
          <w:lang w:eastAsia="pt-BR"/>
        </w:rPr>
        <w:t>armazenam os diferentes objetos do sistema. Com isso, o projeto apresenta um nível alto de coesão e baixo acoplamento (dois importantes princípios GRASP)</w:t>
      </w:r>
      <w:r w:rsidR="009544EA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6A7DC6" w:rsidRPr="009544EA">
        <w:rPr>
          <w:rFonts w:ascii="Arial" w:eastAsia="Times New Roman" w:hAnsi="Arial" w:cs="Arial"/>
          <w:sz w:val="24"/>
          <w:szCs w:val="24"/>
          <w:lang w:eastAsia="pt-BR"/>
        </w:rPr>
        <w:t>Cada camada do sistema, por menores que sejam, possu</w:t>
      </w:r>
      <w:r w:rsidR="009544EA" w:rsidRPr="009544EA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="006A7DC6" w:rsidRPr="009544EA">
        <w:rPr>
          <w:rFonts w:ascii="Arial" w:eastAsia="Times New Roman" w:hAnsi="Arial" w:cs="Arial"/>
          <w:sz w:val="24"/>
          <w:szCs w:val="24"/>
          <w:lang w:eastAsia="pt-BR"/>
        </w:rPr>
        <w:t xml:space="preserve"> objetos</w:t>
      </w:r>
      <w:r w:rsidR="009544EA" w:rsidRPr="009544EA">
        <w:rPr>
          <w:rFonts w:ascii="Arial" w:eastAsia="Times New Roman" w:hAnsi="Arial" w:cs="Arial"/>
          <w:sz w:val="24"/>
          <w:szCs w:val="24"/>
          <w:lang w:eastAsia="pt-BR"/>
        </w:rPr>
        <w:t xml:space="preserve"> e entidades que o controlam e realizam todas as funções possíveis que são cabíveis.</w:t>
      </w:r>
      <w:r w:rsidRPr="009544E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5B48A0" w:rsidRDefault="005B48A0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E6097D" w:rsidRDefault="00E268B2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 a organização do projeto, o design geral escolhido prezou pela separação do sistema em níveis diferentes que permitem uma melhor compreensão do sistema desde</w:t>
      </w:r>
      <w:r w:rsidR="00A45091">
        <w:rPr>
          <w:rFonts w:ascii="Arial" w:eastAsia="Times New Roman" w:hAnsi="Arial" w:cs="Arial"/>
          <w:sz w:val="24"/>
          <w:szCs w:val="24"/>
          <w:lang w:eastAsia="pt-BR"/>
        </w:rPr>
        <w:t xml:space="preserve"> a primeira vez que é visto por uma pessoa que não conheça o projeto. Essa separação ocorreu por meio da criação de diferentes </w:t>
      </w:r>
      <w:proofErr w:type="spellStart"/>
      <w:r w:rsidR="00A45091">
        <w:rPr>
          <w:rFonts w:ascii="Arial" w:eastAsia="Times New Roman" w:hAnsi="Arial" w:cs="Arial"/>
          <w:sz w:val="24"/>
          <w:szCs w:val="24"/>
          <w:lang w:eastAsia="pt-BR"/>
        </w:rPr>
        <w:t>packages</w:t>
      </w:r>
      <w:proofErr w:type="spellEnd"/>
      <w:r w:rsidR="000C0AFE">
        <w:rPr>
          <w:rFonts w:ascii="Arial" w:eastAsia="Times New Roman" w:hAnsi="Arial" w:cs="Arial"/>
          <w:sz w:val="24"/>
          <w:szCs w:val="24"/>
          <w:lang w:eastAsia="pt-BR"/>
        </w:rPr>
        <w:t xml:space="preserve"> que possuem classes que possuem</w:t>
      </w:r>
      <w:r w:rsidR="005B48A0">
        <w:rPr>
          <w:rFonts w:ascii="Arial" w:eastAsia="Times New Roman" w:hAnsi="Arial" w:cs="Arial"/>
          <w:sz w:val="24"/>
          <w:szCs w:val="24"/>
          <w:lang w:eastAsia="pt-BR"/>
        </w:rPr>
        <w:t xml:space="preserve"> certa semelhança no sistema.</w:t>
      </w:r>
    </w:p>
    <w:p w:rsidR="005B48A0" w:rsidRDefault="005B48A0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48A0" w:rsidRDefault="005B48A0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Além disso, contamos também com a implementação de diferentes exceções em </w:t>
      </w:r>
      <w:r w:rsidR="00851B1C">
        <w:rPr>
          <w:rFonts w:ascii="Arial" w:eastAsia="Times New Roman" w:hAnsi="Arial" w:cs="Arial"/>
          <w:sz w:val="24"/>
          <w:szCs w:val="24"/>
          <w:lang w:eastAsia="pt-BR"/>
        </w:rPr>
        <w:t xml:space="preserve">diferentes </w:t>
      </w:r>
      <w:r>
        <w:rPr>
          <w:rFonts w:ascii="Arial" w:eastAsia="Times New Roman" w:hAnsi="Arial" w:cs="Arial"/>
          <w:sz w:val="24"/>
          <w:szCs w:val="24"/>
          <w:lang w:eastAsia="pt-BR"/>
        </w:rPr>
        <w:t>casos</w:t>
      </w:r>
      <w:r w:rsidR="00851B1C">
        <w:rPr>
          <w:rFonts w:ascii="Arial" w:eastAsia="Times New Roman" w:hAnsi="Arial" w:cs="Arial"/>
          <w:sz w:val="24"/>
          <w:szCs w:val="24"/>
          <w:lang w:eastAsia="pt-BR"/>
        </w:rPr>
        <w:t xml:space="preserve"> considerados indesejados, porém já esperados. No sistema, existem exceções para</w:t>
      </w:r>
      <w:r w:rsidR="006C35EE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851B1C">
        <w:rPr>
          <w:rFonts w:ascii="Arial" w:eastAsia="Times New Roman" w:hAnsi="Arial" w:cs="Arial"/>
          <w:sz w:val="24"/>
          <w:szCs w:val="24"/>
          <w:lang w:eastAsia="pt-BR"/>
        </w:rPr>
        <w:t xml:space="preserve"> erro na escrita, erro na leitura, argumento inválido, item inválido</w:t>
      </w:r>
      <w:r w:rsidR="006C35EE">
        <w:rPr>
          <w:rFonts w:ascii="Arial" w:eastAsia="Times New Roman" w:hAnsi="Arial" w:cs="Arial"/>
          <w:sz w:val="24"/>
          <w:szCs w:val="24"/>
          <w:lang w:eastAsia="pt-BR"/>
        </w:rPr>
        <w:t>, usuário inválido e id negativo.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C35EE" w:rsidRDefault="006C35EE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35EE" w:rsidRDefault="006C35EE" w:rsidP="00771964">
      <w:pPr>
        <w:spacing w:after="0" w:line="24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Como o projeto foi dividido em casos de uso (7 para ser mais específico), explicaremos melhor nossas escolhas e implementações</w:t>
      </w:r>
      <w:r w:rsidR="00356161">
        <w:rPr>
          <w:rFonts w:ascii="Arial" w:eastAsia="Times New Roman" w:hAnsi="Arial" w:cs="Arial"/>
          <w:sz w:val="24"/>
          <w:szCs w:val="24"/>
          <w:lang w:eastAsia="pt-BR"/>
        </w:rPr>
        <w:t xml:space="preserve"> separadamente em cada caso de uso a seguir:</w:t>
      </w:r>
    </w:p>
    <w:p w:rsidR="005B48A0" w:rsidRPr="00771964" w:rsidRDefault="005B48A0" w:rsidP="00771964">
      <w:pPr>
        <w:spacing w:after="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A0305" w:rsidRDefault="00D174B0">
      <w:pPr>
        <w:rPr>
          <w:rFonts w:ascii="Arial" w:hAnsi="Arial" w:cs="Arial"/>
          <w:b/>
          <w:sz w:val="24"/>
          <w:szCs w:val="24"/>
        </w:rPr>
      </w:pPr>
      <w:r w:rsidRPr="00D174B0">
        <w:rPr>
          <w:rFonts w:ascii="Arial" w:hAnsi="Arial" w:cs="Arial"/>
          <w:b/>
          <w:sz w:val="24"/>
          <w:szCs w:val="24"/>
        </w:rPr>
        <w:t>CASO DE USO 1:</w:t>
      </w:r>
    </w:p>
    <w:p w:rsidR="00D174B0" w:rsidRPr="00B94519" w:rsidRDefault="009E7313">
      <w:pPr>
        <w:rPr>
          <w:rFonts w:ascii="Arial" w:hAnsi="Arial" w:cs="Arial"/>
          <w:sz w:val="24"/>
          <w:szCs w:val="24"/>
        </w:rPr>
      </w:pPr>
      <w:r w:rsidRPr="00B94519">
        <w:rPr>
          <w:rFonts w:ascii="Arial" w:hAnsi="Arial" w:cs="Arial"/>
          <w:sz w:val="24"/>
          <w:szCs w:val="24"/>
        </w:rPr>
        <w:t>No caso de uso 1, foi pedido o CRUD (</w:t>
      </w:r>
      <w:proofErr w:type="spellStart"/>
      <w:r w:rsidRPr="00B94519">
        <w:rPr>
          <w:rFonts w:ascii="Arial" w:hAnsi="Arial" w:cs="Arial"/>
          <w:sz w:val="24"/>
          <w:szCs w:val="24"/>
        </w:rPr>
        <w:t>Create</w:t>
      </w:r>
      <w:proofErr w:type="spellEnd"/>
      <w:r w:rsidRPr="00B945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4519">
        <w:rPr>
          <w:rFonts w:ascii="Arial" w:hAnsi="Arial" w:cs="Arial"/>
          <w:sz w:val="24"/>
          <w:szCs w:val="24"/>
        </w:rPr>
        <w:t>read</w:t>
      </w:r>
      <w:proofErr w:type="spellEnd"/>
      <w:r w:rsidRPr="00B945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4519">
        <w:rPr>
          <w:rFonts w:ascii="Arial" w:hAnsi="Arial" w:cs="Arial"/>
          <w:sz w:val="24"/>
          <w:szCs w:val="24"/>
        </w:rPr>
        <w:t>update</w:t>
      </w:r>
      <w:proofErr w:type="spellEnd"/>
      <w:r w:rsidRPr="00B94519">
        <w:rPr>
          <w:rFonts w:ascii="Arial" w:hAnsi="Arial" w:cs="Arial"/>
          <w:sz w:val="24"/>
          <w:szCs w:val="24"/>
        </w:rPr>
        <w:t>, delete) de usuário</w:t>
      </w:r>
      <w:r w:rsidR="00CE60F6" w:rsidRPr="00B94519">
        <w:rPr>
          <w:rFonts w:ascii="Arial" w:hAnsi="Arial" w:cs="Arial"/>
          <w:sz w:val="24"/>
          <w:szCs w:val="24"/>
        </w:rPr>
        <w:t xml:space="preserve"> doadores e receptores. Para diferenciação dos dois tipos de usuário, nosso design geral prezou por evitar criar um sistema de herança</w:t>
      </w:r>
      <w:r w:rsidR="000805A9" w:rsidRPr="00B94519">
        <w:rPr>
          <w:rFonts w:ascii="Arial" w:hAnsi="Arial" w:cs="Arial"/>
          <w:sz w:val="24"/>
          <w:szCs w:val="24"/>
        </w:rPr>
        <w:t xml:space="preserve">, substituindo por apenas um parâmetro </w:t>
      </w:r>
      <w:r w:rsidR="00675721" w:rsidRPr="00B94519">
        <w:rPr>
          <w:rFonts w:ascii="Arial" w:hAnsi="Arial" w:cs="Arial"/>
          <w:sz w:val="24"/>
          <w:szCs w:val="24"/>
        </w:rPr>
        <w:t>que diferencia os dois tipos de usuário (“receptor” para receptor e “doador” para doador)</w:t>
      </w:r>
      <w:r w:rsidR="00F34603" w:rsidRPr="00B94519">
        <w:rPr>
          <w:rFonts w:ascii="Arial" w:hAnsi="Arial" w:cs="Arial"/>
          <w:sz w:val="24"/>
          <w:szCs w:val="24"/>
        </w:rPr>
        <w:t>, fazendo com que o sistema se torne mais simples e se livre de maiores complicações desnecessárias.</w:t>
      </w:r>
      <w:r w:rsidR="0025425C" w:rsidRPr="00B94519">
        <w:rPr>
          <w:rFonts w:ascii="Arial" w:hAnsi="Arial" w:cs="Arial"/>
          <w:sz w:val="24"/>
          <w:szCs w:val="24"/>
        </w:rPr>
        <w:t xml:space="preserve"> </w:t>
      </w:r>
    </w:p>
    <w:p w:rsidR="0025425C" w:rsidRDefault="0025425C">
      <w:pPr>
        <w:rPr>
          <w:rFonts w:ascii="Arial" w:hAnsi="Arial" w:cs="Arial"/>
          <w:sz w:val="24"/>
          <w:szCs w:val="24"/>
        </w:rPr>
      </w:pPr>
      <w:r w:rsidRPr="00B94519">
        <w:rPr>
          <w:rFonts w:ascii="Arial" w:hAnsi="Arial" w:cs="Arial"/>
          <w:sz w:val="24"/>
          <w:szCs w:val="24"/>
        </w:rPr>
        <w:t xml:space="preserve">Para armazenar os diferentes usuários, foi criado um </w:t>
      </w:r>
      <w:proofErr w:type="spellStart"/>
      <w:r w:rsidRPr="00B94519">
        <w:rPr>
          <w:rFonts w:ascii="Arial" w:hAnsi="Arial" w:cs="Arial"/>
          <w:sz w:val="24"/>
          <w:szCs w:val="24"/>
        </w:rPr>
        <w:t>controller</w:t>
      </w:r>
      <w:proofErr w:type="spellEnd"/>
      <w:r w:rsidRPr="00B94519">
        <w:rPr>
          <w:rFonts w:ascii="Arial" w:hAnsi="Arial" w:cs="Arial"/>
          <w:sz w:val="24"/>
          <w:szCs w:val="24"/>
        </w:rPr>
        <w:t xml:space="preserve">, que se comunica diretamente com a </w:t>
      </w:r>
      <w:proofErr w:type="spellStart"/>
      <w:r w:rsidRPr="00B94519">
        <w:rPr>
          <w:rFonts w:ascii="Arial" w:hAnsi="Arial" w:cs="Arial"/>
          <w:sz w:val="24"/>
          <w:szCs w:val="24"/>
        </w:rPr>
        <w:t>facade</w:t>
      </w:r>
      <w:proofErr w:type="spellEnd"/>
      <w:r w:rsidRPr="00B94519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B94519">
        <w:rPr>
          <w:rFonts w:ascii="Arial" w:hAnsi="Arial" w:cs="Arial"/>
          <w:sz w:val="24"/>
          <w:szCs w:val="24"/>
        </w:rPr>
        <w:t>controller</w:t>
      </w:r>
      <w:proofErr w:type="spellEnd"/>
      <w:r w:rsidRPr="00B94519">
        <w:rPr>
          <w:rFonts w:ascii="Arial" w:hAnsi="Arial" w:cs="Arial"/>
          <w:sz w:val="24"/>
          <w:szCs w:val="24"/>
        </w:rPr>
        <w:t xml:space="preserve"> em questão (</w:t>
      </w:r>
      <w:proofErr w:type="spellStart"/>
      <w:r w:rsidRPr="00B94519">
        <w:rPr>
          <w:rFonts w:ascii="Arial" w:hAnsi="Arial" w:cs="Arial"/>
          <w:sz w:val="24"/>
          <w:szCs w:val="24"/>
        </w:rPr>
        <w:t>ControllerEDOE</w:t>
      </w:r>
      <w:proofErr w:type="spellEnd"/>
      <w:r w:rsidRPr="00B94519">
        <w:rPr>
          <w:rFonts w:ascii="Arial" w:hAnsi="Arial" w:cs="Arial"/>
          <w:sz w:val="24"/>
          <w:szCs w:val="24"/>
        </w:rPr>
        <w:t>)</w:t>
      </w:r>
      <w:r w:rsidR="00442B19" w:rsidRPr="00B94519">
        <w:rPr>
          <w:rFonts w:ascii="Arial" w:hAnsi="Arial" w:cs="Arial"/>
          <w:sz w:val="24"/>
          <w:szCs w:val="24"/>
        </w:rPr>
        <w:t>, é responsável pelo CRUD de usuário. Lembrando que os usuários receptores são adicionados através da leitura de um arquivo.</w:t>
      </w:r>
    </w:p>
    <w:p w:rsidR="00B94519" w:rsidRDefault="00B94519">
      <w:pPr>
        <w:rPr>
          <w:rFonts w:ascii="Arial" w:hAnsi="Arial" w:cs="Arial"/>
          <w:sz w:val="24"/>
          <w:szCs w:val="24"/>
        </w:rPr>
      </w:pPr>
    </w:p>
    <w:p w:rsidR="00B94519" w:rsidRDefault="00B94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distribuição d</w:t>
      </w:r>
      <w:r w:rsidR="001F6C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implementação do grupo foi a seguinte:</w:t>
      </w:r>
    </w:p>
    <w:p w:rsidR="00B94519" w:rsidRDefault="00B94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Caio:</w:t>
      </w:r>
    </w:p>
    <w:p w:rsidR="00B94519" w:rsidRDefault="00B94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Mathias:</w:t>
      </w:r>
    </w:p>
    <w:p w:rsidR="00B94519" w:rsidRDefault="00B94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Klaywert: Testes de unidade</w:t>
      </w:r>
    </w:p>
    <w:p w:rsidR="00E61DAB" w:rsidRPr="00E61DAB" w:rsidRDefault="00E61DAB">
      <w:pPr>
        <w:rPr>
          <w:rFonts w:ascii="Arial" w:hAnsi="Arial" w:cs="Arial"/>
          <w:b/>
          <w:sz w:val="24"/>
          <w:szCs w:val="24"/>
        </w:rPr>
      </w:pPr>
      <w:r w:rsidRPr="00E61DAB">
        <w:rPr>
          <w:rFonts w:ascii="Arial" w:hAnsi="Arial" w:cs="Arial"/>
          <w:b/>
          <w:sz w:val="24"/>
          <w:szCs w:val="24"/>
        </w:rPr>
        <w:t>CASO DE USO 2:</w:t>
      </w:r>
    </w:p>
    <w:p w:rsidR="00E61DAB" w:rsidRDefault="00E36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de uso 2, </w:t>
      </w:r>
      <w:r w:rsidR="0002628A">
        <w:rPr>
          <w:rFonts w:ascii="Arial" w:hAnsi="Arial" w:cs="Arial"/>
          <w:sz w:val="24"/>
          <w:szCs w:val="24"/>
        </w:rPr>
        <w:t>o CRUD de itens a serem doados foi pedido. Para realização de tal função, tod</w:t>
      </w:r>
      <w:r w:rsidR="00462E02">
        <w:rPr>
          <w:rFonts w:ascii="Arial" w:hAnsi="Arial" w:cs="Arial"/>
          <w:sz w:val="24"/>
          <w:szCs w:val="24"/>
        </w:rPr>
        <w:t>o</w:t>
      </w:r>
      <w:r w:rsidR="0002628A">
        <w:rPr>
          <w:rFonts w:ascii="Arial" w:hAnsi="Arial" w:cs="Arial"/>
          <w:sz w:val="24"/>
          <w:szCs w:val="24"/>
        </w:rPr>
        <w:t xml:space="preserve">s </w:t>
      </w:r>
      <w:r w:rsidR="00462E02">
        <w:rPr>
          <w:rFonts w:ascii="Arial" w:hAnsi="Arial" w:cs="Arial"/>
          <w:sz w:val="24"/>
          <w:szCs w:val="24"/>
        </w:rPr>
        <w:t>os métodos</w:t>
      </w:r>
      <w:r w:rsidR="0002628A">
        <w:rPr>
          <w:rFonts w:ascii="Arial" w:hAnsi="Arial" w:cs="Arial"/>
          <w:sz w:val="24"/>
          <w:szCs w:val="24"/>
        </w:rPr>
        <w:t xml:space="preserve"> necessári</w:t>
      </w:r>
      <w:r w:rsidR="00462E02">
        <w:rPr>
          <w:rFonts w:ascii="Arial" w:hAnsi="Arial" w:cs="Arial"/>
          <w:sz w:val="24"/>
          <w:szCs w:val="24"/>
        </w:rPr>
        <w:t>o</w:t>
      </w:r>
      <w:r w:rsidR="0002628A">
        <w:rPr>
          <w:rFonts w:ascii="Arial" w:hAnsi="Arial" w:cs="Arial"/>
          <w:sz w:val="24"/>
          <w:szCs w:val="24"/>
        </w:rPr>
        <w:t>s foram adicionad</w:t>
      </w:r>
      <w:r w:rsidR="00462E02">
        <w:rPr>
          <w:rFonts w:ascii="Arial" w:hAnsi="Arial" w:cs="Arial"/>
          <w:sz w:val="24"/>
          <w:szCs w:val="24"/>
        </w:rPr>
        <w:t>o</w:t>
      </w:r>
      <w:r w:rsidR="0002628A">
        <w:rPr>
          <w:rFonts w:ascii="Arial" w:hAnsi="Arial" w:cs="Arial"/>
          <w:sz w:val="24"/>
          <w:szCs w:val="24"/>
        </w:rPr>
        <w:t>s</w:t>
      </w:r>
      <w:r w:rsidR="00462E02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462E02">
        <w:rPr>
          <w:rFonts w:ascii="Arial" w:hAnsi="Arial" w:cs="Arial"/>
          <w:sz w:val="24"/>
          <w:szCs w:val="24"/>
        </w:rPr>
        <w:t>controllerEdoe</w:t>
      </w:r>
      <w:proofErr w:type="spellEnd"/>
      <w:r w:rsidR="00462E02">
        <w:rPr>
          <w:rFonts w:ascii="Arial" w:hAnsi="Arial" w:cs="Arial"/>
          <w:sz w:val="24"/>
          <w:szCs w:val="24"/>
        </w:rPr>
        <w:t xml:space="preserve">, já armazenando </w:t>
      </w:r>
      <w:proofErr w:type="spellStart"/>
      <w:r w:rsidR="00462E02">
        <w:rPr>
          <w:rFonts w:ascii="Arial" w:hAnsi="Arial" w:cs="Arial"/>
          <w:sz w:val="24"/>
          <w:szCs w:val="24"/>
        </w:rPr>
        <w:t>no</w:t>
      </w:r>
      <w:proofErr w:type="spellEnd"/>
      <w:r w:rsidR="00462E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2E02">
        <w:rPr>
          <w:rFonts w:ascii="Arial" w:hAnsi="Arial" w:cs="Arial"/>
          <w:sz w:val="24"/>
          <w:szCs w:val="24"/>
        </w:rPr>
        <w:t>hashMap</w:t>
      </w:r>
      <w:proofErr w:type="spellEnd"/>
      <w:r w:rsidR="00462E02">
        <w:rPr>
          <w:rFonts w:ascii="Arial" w:hAnsi="Arial" w:cs="Arial"/>
          <w:sz w:val="24"/>
          <w:szCs w:val="24"/>
        </w:rPr>
        <w:t xml:space="preserve"> de usuários que foi implementado e melhor explicado </w:t>
      </w:r>
      <w:r w:rsidR="00A06246">
        <w:rPr>
          <w:rFonts w:ascii="Arial" w:hAnsi="Arial" w:cs="Arial"/>
          <w:sz w:val="24"/>
          <w:szCs w:val="24"/>
        </w:rPr>
        <w:t xml:space="preserve">no caso de uso 1. A partir desse ponto do sistema, a criação de </w:t>
      </w:r>
      <w:r w:rsidR="00971E57">
        <w:rPr>
          <w:rFonts w:ascii="Arial" w:hAnsi="Arial" w:cs="Arial"/>
          <w:sz w:val="24"/>
          <w:szCs w:val="24"/>
        </w:rPr>
        <w:t>uma</w:t>
      </w:r>
      <w:r w:rsidR="00A06246">
        <w:rPr>
          <w:rFonts w:ascii="Arial" w:hAnsi="Arial" w:cs="Arial"/>
          <w:sz w:val="24"/>
          <w:szCs w:val="24"/>
        </w:rPr>
        <w:t xml:space="preserve"> exceç</w:t>
      </w:r>
      <w:r w:rsidR="00971E57">
        <w:rPr>
          <w:rFonts w:ascii="Arial" w:hAnsi="Arial" w:cs="Arial"/>
          <w:sz w:val="24"/>
          <w:szCs w:val="24"/>
        </w:rPr>
        <w:t>ão</w:t>
      </w:r>
      <w:r w:rsidR="00A06246">
        <w:rPr>
          <w:rFonts w:ascii="Arial" w:hAnsi="Arial" w:cs="Arial"/>
          <w:sz w:val="24"/>
          <w:szCs w:val="24"/>
        </w:rPr>
        <w:t xml:space="preserve"> </w:t>
      </w:r>
      <w:r w:rsidR="00971E57">
        <w:rPr>
          <w:rFonts w:ascii="Arial" w:hAnsi="Arial" w:cs="Arial"/>
          <w:sz w:val="24"/>
          <w:szCs w:val="24"/>
        </w:rPr>
        <w:t xml:space="preserve">já </w:t>
      </w:r>
      <w:r w:rsidR="00A06246">
        <w:rPr>
          <w:rFonts w:ascii="Arial" w:hAnsi="Arial" w:cs="Arial"/>
          <w:sz w:val="24"/>
          <w:szCs w:val="24"/>
        </w:rPr>
        <w:t>se</w:t>
      </w:r>
      <w:r w:rsidR="003D7C5F">
        <w:rPr>
          <w:rFonts w:ascii="Arial" w:hAnsi="Arial" w:cs="Arial"/>
          <w:sz w:val="24"/>
          <w:szCs w:val="24"/>
        </w:rPr>
        <w:t xml:space="preserve"> f</w:t>
      </w:r>
      <w:r w:rsidR="00971E57">
        <w:rPr>
          <w:rFonts w:ascii="Arial" w:hAnsi="Arial" w:cs="Arial"/>
          <w:sz w:val="24"/>
          <w:szCs w:val="24"/>
        </w:rPr>
        <w:t>ez</w:t>
      </w:r>
      <w:r w:rsidR="00A06246">
        <w:rPr>
          <w:rFonts w:ascii="Arial" w:hAnsi="Arial" w:cs="Arial"/>
          <w:sz w:val="24"/>
          <w:szCs w:val="24"/>
        </w:rPr>
        <w:t xml:space="preserve"> necessária segundo nossa escolha, por isso </w:t>
      </w:r>
      <w:proofErr w:type="spellStart"/>
      <w:r w:rsidR="00A06246">
        <w:rPr>
          <w:rFonts w:ascii="Arial" w:hAnsi="Arial" w:cs="Arial"/>
          <w:sz w:val="24"/>
          <w:szCs w:val="24"/>
        </w:rPr>
        <w:t>Invalid</w:t>
      </w:r>
      <w:r w:rsidR="00971E57">
        <w:rPr>
          <w:rFonts w:ascii="Arial" w:hAnsi="Arial" w:cs="Arial"/>
          <w:sz w:val="24"/>
          <w:szCs w:val="24"/>
        </w:rPr>
        <w:t>Item</w:t>
      </w:r>
      <w:proofErr w:type="spellEnd"/>
      <w:r w:rsidR="00A06246">
        <w:rPr>
          <w:rFonts w:ascii="Arial" w:hAnsi="Arial" w:cs="Arial"/>
          <w:sz w:val="24"/>
          <w:szCs w:val="24"/>
        </w:rPr>
        <w:t xml:space="preserve"> foi criado para evitar </w:t>
      </w:r>
      <w:r w:rsidR="00842044">
        <w:rPr>
          <w:rFonts w:ascii="Arial" w:hAnsi="Arial" w:cs="Arial"/>
          <w:sz w:val="24"/>
          <w:szCs w:val="24"/>
        </w:rPr>
        <w:t xml:space="preserve">alguma ação para com um </w:t>
      </w:r>
      <w:r w:rsidR="00971E57">
        <w:rPr>
          <w:rFonts w:ascii="Arial" w:hAnsi="Arial" w:cs="Arial"/>
          <w:sz w:val="24"/>
          <w:szCs w:val="24"/>
        </w:rPr>
        <w:t>item</w:t>
      </w:r>
      <w:r w:rsidR="00842044">
        <w:rPr>
          <w:rFonts w:ascii="Arial" w:hAnsi="Arial" w:cs="Arial"/>
          <w:sz w:val="24"/>
          <w:szCs w:val="24"/>
        </w:rPr>
        <w:t xml:space="preserve"> inexistente no sistema</w:t>
      </w:r>
      <w:r w:rsidR="00971E57">
        <w:rPr>
          <w:rFonts w:ascii="Arial" w:hAnsi="Arial" w:cs="Arial"/>
          <w:sz w:val="24"/>
          <w:szCs w:val="24"/>
        </w:rPr>
        <w:t>;</w:t>
      </w:r>
      <w:r w:rsidR="0084204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42044">
        <w:rPr>
          <w:rFonts w:ascii="Arial" w:hAnsi="Arial" w:cs="Arial"/>
          <w:sz w:val="24"/>
          <w:szCs w:val="24"/>
        </w:rPr>
        <w:t>InvalidArgument</w:t>
      </w:r>
      <w:proofErr w:type="spellEnd"/>
      <w:r w:rsidR="00842044">
        <w:rPr>
          <w:rFonts w:ascii="Arial" w:hAnsi="Arial" w:cs="Arial"/>
          <w:sz w:val="24"/>
          <w:szCs w:val="24"/>
        </w:rPr>
        <w:t xml:space="preserve"> foi criado para evitar que algum parâmetro passado fosse vazio ou nulo.</w:t>
      </w:r>
    </w:p>
    <w:p w:rsidR="00842044" w:rsidRDefault="00842044" w:rsidP="00842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distribuição d</w:t>
      </w:r>
      <w:r w:rsidR="001F6C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implementação do grupo foi a seguinte:</w:t>
      </w:r>
    </w:p>
    <w:p w:rsidR="00842044" w:rsidRDefault="00842044" w:rsidP="00842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Caio:</w:t>
      </w:r>
    </w:p>
    <w:p w:rsidR="00842044" w:rsidRDefault="00842044" w:rsidP="00842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Mathias:</w:t>
      </w:r>
    </w:p>
    <w:p w:rsidR="00842044" w:rsidRDefault="00842044" w:rsidP="00842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Klaywert: </w:t>
      </w:r>
      <w:r w:rsidR="001F6C21">
        <w:rPr>
          <w:rFonts w:ascii="Arial" w:hAnsi="Arial" w:cs="Arial"/>
          <w:sz w:val="24"/>
          <w:szCs w:val="24"/>
        </w:rPr>
        <w:t xml:space="preserve">Métodos </w:t>
      </w:r>
      <w:proofErr w:type="spellStart"/>
      <w:r w:rsidR="00971E57">
        <w:rPr>
          <w:rFonts w:ascii="Arial" w:hAnsi="Arial" w:cs="Arial"/>
          <w:sz w:val="24"/>
          <w:szCs w:val="24"/>
        </w:rPr>
        <w:t>atualizaItem</w:t>
      </w:r>
      <w:proofErr w:type="spellEnd"/>
      <w:r w:rsidR="00971E57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71E57">
        <w:rPr>
          <w:rFonts w:ascii="Arial" w:hAnsi="Arial" w:cs="Arial"/>
          <w:sz w:val="24"/>
          <w:szCs w:val="24"/>
        </w:rPr>
        <w:t>removeItem</w:t>
      </w:r>
      <w:proofErr w:type="spellEnd"/>
    </w:p>
    <w:p w:rsidR="005452DB" w:rsidRDefault="005452DB" w:rsidP="00842044">
      <w:pPr>
        <w:rPr>
          <w:rFonts w:ascii="Arial" w:hAnsi="Arial" w:cs="Arial"/>
          <w:b/>
          <w:sz w:val="24"/>
          <w:szCs w:val="24"/>
        </w:rPr>
      </w:pPr>
      <w:r w:rsidRPr="005452DB">
        <w:rPr>
          <w:rFonts w:ascii="Arial" w:hAnsi="Arial" w:cs="Arial"/>
          <w:b/>
          <w:sz w:val="24"/>
          <w:szCs w:val="24"/>
        </w:rPr>
        <w:t>CASO DE USO 3:</w:t>
      </w:r>
    </w:p>
    <w:p w:rsidR="005452DB" w:rsidRDefault="001458A2" w:rsidP="00842044">
      <w:pPr>
        <w:rPr>
          <w:rFonts w:ascii="Arial" w:hAnsi="Arial" w:cs="Arial"/>
          <w:sz w:val="24"/>
          <w:szCs w:val="24"/>
        </w:rPr>
      </w:pPr>
      <w:r w:rsidRPr="005F53AA">
        <w:rPr>
          <w:rFonts w:ascii="Arial" w:hAnsi="Arial" w:cs="Arial"/>
          <w:sz w:val="24"/>
          <w:szCs w:val="24"/>
        </w:rPr>
        <w:t>O caso de uso 3 permitiu a pesquisa de itens a partir de diferentes parâmetros</w:t>
      </w:r>
      <w:r w:rsidR="006904EB" w:rsidRPr="005F53AA">
        <w:rPr>
          <w:rFonts w:ascii="Arial" w:hAnsi="Arial" w:cs="Arial"/>
          <w:sz w:val="24"/>
          <w:szCs w:val="24"/>
        </w:rPr>
        <w:t xml:space="preserve">: ordem alfabética pelo descritor, ordenação pela quantidade e ordenação por meio de uma </w:t>
      </w:r>
      <w:proofErr w:type="spellStart"/>
      <w:r w:rsidR="006904EB" w:rsidRPr="005F53AA">
        <w:rPr>
          <w:rFonts w:ascii="Arial" w:hAnsi="Arial" w:cs="Arial"/>
          <w:sz w:val="24"/>
          <w:szCs w:val="24"/>
        </w:rPr>
        <w:t>string</w:t>
      </w:r>
      <w:proofErr w:type="spellEnd"/>
      <w:r w:rsidR="006904EB" w:rsidRPr="005F53AA">
        <w:rPr>
          <w:rFonts w:ascii="Arial" w:hAnsi="Arial" w:cs="Arial"/>
          <w:sz w:val="24"/>
          <w:szCs w:val="24"/>
        </w:rPr>
        <w:t xml:space="preserve"> de pesquisa. Essa ordenação</w:t>
      </w:r>
      <w:r w:rsidR="00CA271F" w:rsidRPr="005F53AA">
        <w:rPr>
          <w:rFonts w:ascii="Arial" w:hAnsi="Arial" w:cs="Arial"/>
          <w:sz w:val="24"/>
          <w:szCs w:val="24"/>
        </w:rPr>
        <w:t xml:space="preserve"> por meio de uma </w:t>
      </w:r>
      <w:proofErr w:type="spellStart"/>
      <w:r w:rsidR="00CA271F" w:rsidRPr="005F53AA">
        <w:rPr>
          <w:rFonts w:ascii="Arial" w:hAnsi="Arial" w:cs="Arial"/>
          <w:sz w:val="24"/>
          <w:szCs w:val="24"/>
        </w:rPr>
        <w:t>string</w:t>
      </w:r>
      <w:proofErr w:type="spellEnd"/>
      <w:r w:rsidR="00CA271F" w:rsidRPr="005F53AA">
        <w:rPr>
          <w:rFonts w:ascii="Arial" w:hAnsi="Arial" w:cs="Arial"/>
          <w:sz w:val="24"/>
          <w:szCs w:val="24"/>
        </w:rPr>
        <w:t xml:space="preserve"> de pesquisa desconsiderava maiúscula e minúscula e achava itens com descritores que </w:t>
      </w:r>
      <w:r w:rsidR="009B4DA0" w:rsidRPr="005F53AA">
        <w:rPr>
          <w:rFonts w:ascii="Arial" w:hAnsi="Arial" w:cs="Arial"/>
          <w:sz w:val="24"/>
          <w:szCs w:val="24"/>
        </w:rPr>
        <w:t xml:space="preserve">possuíam a </w:t>
      </w:r>
      <w:proofErr w:type="spellStart"/>
      <w:r w:rsidR="009B4DA0" w:rsidRPr="005F53AA">
        <w:rPr>
          <w:rFonts w:ascii="Arial" w:hAnsi="Arial" w:cs="Arial"/>
          <w:sz w:val="24"/>
          <w:szCs w:val="24"/>
        </w:rPr>
        <w:t>string</w:t>
      </w:r>
      <w:proofErr w:type="spellEnd"/>
      <w:r w:rsidR="009B4DA0" w:rsidRPr="005F53AA">
        <w:rPr>
          <w:rFonts w:ascii="Arial" w:hAnsi="Arial" w:cs="Arial"/>
          <w:sz w:val="24"/>
          <w:szCs w:val="24"/>
        </w:rPr>
        <w:t xml:space="preserve"> de pesquisa. Para isso, a classe dos </w:t>
      </w:r>
      <w:proofErr w:type="spellStart"/>
      <w:r w:rsidR="009B4DA0" w:rsidRPr="005F53AA">
        <w:rPr>
          <w:rFonts w:ascii="Arial" w:hAnsi="Arial" w:cs="Arial"/>
          <w:sz w:val="24"/>
          <w:szCs w:val="24"/>
        </w:rPr>
        <w:t>comparables</w:t>
      </w:r>
      <w:proofErr w:type="spellEnd"/>
      <w:r w:rsidR="009B4DA0" w:rsidRPr="005F53AA">
        <w:rPr>
          <w:rFonts w:ascii="Arial" w:hAnsi="Arial" w:cs="Arial"/>
          <w:sz w:val="24"/>
          <w:szCs w:val="24"/>
        </w:rPr>
        <w:t xml:space="preserve"> já foram sendo </w:t>
      </w:r>
      <w:r w:rsidR="005F53AA" w:rsidRPr="005F53AA">
        <w:rPr>
          <w:rFonts w:ascii="Arial" w:hAnsi="Arial" w:cs="Arial"/>
          <w:sz w:val="24"/>
          <w:szCs w:val="24"/>
        </w:rPr>
        <w:t>implementadas, ganhando importante função nesse caso de uso.</w:t>
      </w:r>
    </w:p>
    <w:p w:rsidR="005F53AA" w:rsidRDefault="005F53AA" w:rsidP="005F5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distribuição de implementação do grupo foi a seguinte:</w:t>
      </w:r>
    </w:p>
    <w:p w:rsidR="005F53AA" w:rsidRDefault="005F53AA" w:rsidP="005F5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Caio:</w:t>
      </w:r>
    </w:p>
    <w:p w:rsidR="005F53AA" w:rsidRDefault="005F53AA" w:rsidP="005F5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Mathias:</w:t>
      </w:r>
    </w:p>
    <w:p w:rsidR="005F53AA" w:rsidRDefault="005F53AA" w:rsidP="005F5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Klaywert: Método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pesquisaItemPorDescricao</w:t>
      </w:r>
      <w:proofErr w:type="spellEnd"/>
    </w:p>
    <w:p w:rsidR="005F53AA" w:rsidRDefault="005F53AA" w:rsidP="005F53AA">
      <w:pPr>
        <w:rPr>
          <w:rFonts w:ascii="Arial" w:hAnsi="Arial" w:cs="Arial"/>
          <w:b/>
          <w:sz w:val="24"/>
          <w:szCs w:val="24"/>
        </w:rPr>
      </w:pPr>
      <w:r w:rsidRPr="00FA3846">
        <w:rPr>
          <w:rFonts w:ascii="Arial" w:hAnsi="Arial" w:cs="Arial"/>
          <w:b/>
          <w:sz w:val="24"/>
          <w:szCs w:val="24"/>
        </w:rPr>
        <w:t>CASO DE USO 4:</w:t>
      </w:r>
    </w:p>
    <w:p w:rsidR="00FA3846" w:rsidRPr="00322765" w:rsidRDefault="00FA3846" w:rsidP="005F53AA">
      <w:pPr>
        <w:rPr>
          <w:rFonts w:ascii="Arial" w:hAnsi="Arial" w:cs="Arial"/>
          <w:sz w:val="24"/>
          <w:szCs w:val="24"/>
        </w:rPr>
      </w:pPr>
      <w:r w:rsidRPr="00322765">
        <w:rPr>
          <w:rFonts w:ascii="Arial" w:hAnsi="Arial" w:cs="Arial"/>
          <w:sz w:val="24"/>
          <w:szCs w:val="24"/>
        </w:rPr>
        <w:t xml:space="preserve">O CRUD de itens necessários foi o principal foco do caso de uso 4. </w:t>
      </w:r>
      <w:r w:rsidR="00A679C2" w:rsidRPr="00322765">
        <w:rPr>
          <w:rFonts w:ascii="Arial" w:hAnsi="Arial" w:cs="Arial"/>
          <w:sz w:val="24"/>
          <w:szCs w:val="24"/>
        </w:rPr>
        <w:t xml:space="preserve">Itens necessários eram os itens que os receptores estivessem precisando receber, esses itens eram de extrema importância </w:t>
      </w:r>
      <w:r w:rsidR="00322765" w:rsidRPr="00322765">
        <w:rPr>
          <w:rFonts w:ascii="Arial" w:hAnsi="Arial" w:cs="Arial"/>
          <w:sz w:val="24"/>
          <w:szCs w:val="24"/>
        </w:rPr>
        <w:t>principalmente para a posterior realização do sistema de doações implementado no caso de uso 6.</w:t>
      </w:r>
    </w:p>
    <w:p w:rsidR="00322765" w:rsidRDefault="00322765" w:rsidP="00322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distribuição de implementação do grupo foi a seguinte:</w:t>
      </w:r>
    </w:p>
    <w:p w:rsidR="00322765" w:rsidRDefault="00322765" w:rsidP="00322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Caio:</w:t>
      </w:r>
    </w:p>
    <w:p w:rsidR="00322765" w:rsidRDefault="00322765" w:rsidP="00322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Mathias:</w:t>
      </w:r>
    </w:p>
    <w:p w:rsidR="00322765" w:rsidRDefault="00322765" w:rsidP="00322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Klaywert: </w:t>
      </w:r>
      <w:r>
        <w:rPr>
          <w:rFonts w:ascii="Arial" w:hAnsi="Arial" w:cs="Arial"/>
          <w:sz w:val="24"/>
          <w:szCs w:val="24"/>
        </w:rPr>
        <w:t>Testes de unidade</w:t>
      </w:r>
    </w:p>
    <w:p w:rsidR="00322765" w:rsidRDefault="00322765" w:rsidP="005F53A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5:</w:t>
      </w:r>
    </w:p>
    <w:p w:rsidR="00322765" w:rsidRPr="00C50DD3" w:rsidRDefault="00322765" w:rsidP="005F53AA">
      <w:pPr>
        <w:rPr>
          <w:rFonts w:ascii="Arial" w:hAnsi="Arial" w:cs="Arial"/>
          <w:sz w:val="24"/>
          <w:szCs w:val="24"/>
        </w:rPr>
      </w:pPr>
      <w:r w:rsidRPr="00C50DD3">
        <w:rPr>
          <w:rFonts w:ascii="Arial" w:hAnsi="Arial" w:cs="Arial"/>
          <w:sz w:val="24"/>
          <w:szCs w:val="24"/>
        </w:rPr>
        <w:t>Talvez o caso de uso mais complexo e trabalhoso do sistema, o caso de uso 5 pedia a identificação de possíveis matches entre itens necessários e itens</w:t>
      </w:r>
      <w:r w:rsidR="007C2621" w:rsidRPr="00C50DD3">
        <w:rPr>
          <w:rFonts w:ascii="Arial" w:hAnsi="Arial" w:cs="Arial"/>
          <w:sz w:val="24"/>
          <w:szCs w:val="24"/>
        </w:rPr>
        <w:t xml:space="preserve"> a serem doados.</w:t>
      </w:r>
      <w:r w:rsidR="001B1709" w:rsidRPr="00C50DD3">
        <w:rPr>
          <w:rFonts w:ascii="Arial" w:hAnsi="Arial" w:cs="Arial"/>
          <w:sz w:val="24"/>
          <w:szCs w:val="24"/>
        </w:rPr>
        <w:t xml:space="preserve"> Essas demandas exigiram a criação de uma classe match que relaciona dois itens</w:t>
      </w:r>
      <w:r w:rsidR="00942B4F" w:rsidRPr="00C50DD3">
        <w:rPr>
          <w:rFonts w:ascii="Arial" w:hAnsi="Arial" w:cs="Arial"/>
          <w:sz w:val="24"/>
          <w:szCs w:val="24"/>
        </w:rPr>
        <w:t>. Entre esses dois itens é criado um coeficiente de match que diz o quanto os dois itens são iguais e apresentam características e especificações semelhantes.</w:t>
      </w:r>
    </w:p>
    <w:p w:rsidR="00A93167" w:rsidRDefault="00A93167" w:rsidP="00A93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distribuição de implementação do grupo foi a seguinte:</w:t>
      </w:r>
    </w:p>
    <w:p w:rsidR="00A93167" w:rsidRDefault="00A93167" w:rsidP="00A93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de uso, todo o grupo realizou mudanças e sugeriu ideias que foram utilizadas. Logo, a implementação foi conjunta em todas as unidades desse caso de uso.</w:t>
      </w:r>
    </w:p>
    <w:p w:rsidR="00C50DD3" w:rsidRPr="00904648" w:rsidRDefault="00C50DD3" w:rsidP="00A93167">
      <w:pPr>
        <w:rPr>
          <w:rFonts w:ascii="Arial" w:hAnsi="Arial" w:cs="Arial"/>
          <w:b/>
          <w:sz w:val="24"/>
          <w:szCs w:val="24"/>
        </w:rPr>
      </w:pPr>
      <w:r w:rsidRPr="00904648">
        <w:rPr>
          <w:rFonts w:ascii="Arial" w:hAnsi="Arial" w:cs="Arial"/>
          <w:b/>
          <w:sz w:val="24"/>
          <w:szCs w:val="24"/>
        </w:rPr>
        <w:t>CASO DE USO 6:</w:t>
      </w:r>
    </w:p>
    <w:p w:rsidR="00C50DD3" w:rsidRDefault="00C50DD3" w:rsidP="00A93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de uso 6, finalmente, as doações puderam ocorrer. Já de conhecimento</w:t>
      </w:r>
      <w:r w:rsidR="000A59E7">
        <w:rPr>
          <w:rFonts w:ascii="Arial" w:hAnsi="Arial" w:cs="Arial"/>
          <w:sz w:val="24"/>
          <w:szCs w:val="24"/>
        </w:rPr>
        <w:t xml:space="preserve"> dos casamentos (matches) do sistema, os métodos de realizar doações analisavam a demanda e a necessidade, logo após realizava a doação. Essas doações ocorridas eram mantidas em um histórico</w:t>
      </w:r>
      <w:r w:rsidR="00904648">
        <w:rPr>
          <w:rFonts w:ascii="Arial" w:hAnsi="Arial" w:cs="Arial"/>
          <w:sz w:val="24"/>
          <w:szCs w:val="24"/>
        </w:rPr>
        <w:t xml:space="preserve"> de doações, tornando necessária a implementação da classe doação, que recebia todos os parâmetros e criava uma nova doação na qual o </w:t>
      </w:r>
      <w:proofErr w:type="spellStart"/>
      <w:r w:rsidR="00904648">
        <w:rPr>
          <w:rFonts w:ascii="Arial" w:hAnsi="Arial" w:cs="Arial"/>
          <w:sz w:val="24"/>
          <w:szCs w:val="24"/>
        </w:rPr>
        <w:t>toString</w:t>
      </w:r>
      <w:proofErr w:type="spellEnd"/>
      <w:r w:rsidR="00904648">
        <w:rPr>
          <w:rFonts w:ascii="Arial" w:hAnsi="Arial" w:cs="Arial"/>
          <w:sz w:val="24"/>
          <w:szCs w:val="24"/>
        </w:rPr>
        <w:t xml:space="preserve"> representava a representação textual de como a doação era salva no histórico de doações.</w:t>
      </w:r>
    </w:p>
    <w:p w:rsidR="005C6E3F" w:rsidRDefault="005C6E3F" w:rsidP="005C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distribuição de implementação do grupo foi a seguinte:</w:t>
      </w:r>
    </w:p>
    <w:p w:rsidR="005C6E3F" w:rsidRDefault="005C6E3F" w:rsidP="005C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de uso, todo o grupo realizou mudanças e sugeriu ideias que foram utilizadas. Logo, a implementação foi conjunta em todas as unidades desse caso de uso.</w:t>
      </w:r>
    </w:p>
    <w:p w:rsidR="005C6E3F" w:rsidRPr="000F0E65" w:rsidRDefault="005C6E3F" w:rsidP="005C6E3F">
      <w:pPr>
        <w:rPr>
          <w:rFonts w:ascii="Arial" w:hAnsi="Arial" w:cs="Arial"/>
          <w:b/>
          <w:sz w:val="24"/>
          <w:szCs w:val="24"/>
        </w:rPr>
      </w:pPr>
      <w:r w:rsidRPr="000F0E65">
        <w:rPr>
          <w:rFonts w:ascii="Arial" w:hAnsi="Arial" w:cs="Arial"/>
          <w:b/>
          <w:sz w:val="24"/>
          <w:szCs w:val="24"/>
        </w:rPr>
        <w:t>CASO DE USO 7:</w:t>
      </w:r>
    </w:p>
    <w:p w:rsidR="005C6E3F" w:rsidRDefault="005C6E3F" w:rsidP="005C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o sistema, no caso de uso 7, exigia a função de armazenamento em disco de todos os dados necessários para manter o seu estado mesmo o programa sendo fechado. </w:t>
      </w:r>
      <w:r w:rsidR="008306F2">
        <w:rPr>
          <w:rFonts w:ascii="Arial" w:hAnsi="Arial" w:cs="Arial"/>
          <w:sz w:val="24"/>
          <w:szCs w:val="24"/>
        </w:rPr>
        <w:t xml:space="preserve">Como o nível de abstração era maior, achamos necessário criar um </w:t>
      </w:r>
      <w:proofErr w:type="spellStart"/>
      <w:r w:rsidR="008306F2">
        <w:rPr>
          <w:rFonts w:ascii="Arial" w:hAnsi="Arial" w:cs="Arial"/>
          <w:sz w:val="24"/>
          <w:szCs w:val="24"/>
        </w:rPr>
        <w:t>controllerDAO</w:t>
      </w:r>
      <w:proofErr w:type="spellEnd"/>
      <w:r w:rsidR="008306F2">
        <w:rPr>
          <w:rFonts w:ascii="Arial" w:hAnsi="Arial" w:cs="Arial"/>
          <w:sz w:val="24"/>
          <w:szCs w:val="24"/>
        </w:rPr>
        <w:t xml:space="preserve"> que regula a leitura e escrita de todos os dados necessários do sistema.</w:t>
      </w:r>
    </w:p>
    <w:p w:rsidR="000F0E65" w:rsidRDefault="000F0E65" w:rsidP="000F0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distribuição de implementação do grupo foi a seguinte:</w:t>
      </w:r>
    </w:p>
    <w:p w:rsidR="000F0E65" w:rsidRDefault="000F0E65" w:rsidP="000F0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de uso, todo o grupo realizou mudanças e sugeriu ideias que foram utilizadas. Logo, a implementação foi conjunta em todas as unidades desse caso de uso.</w:t>
      </w:r>
    </w:p>
    <w:p w:rsidR="000F0E65" w:rsidRDefault="001D4983" w:rsidP="001D4983">
      <w:pPr>
        <w:ind w:firstLine="0"/>
        <w:rPr>
          <w:rFonts w:ascii="Arial" w:hAnsi="Arial" w:cs="Arial"/>
          <w:b/>
          <w:sz w:val="24"/>
          <w:szCs w:val="24"/>
        </w:rPr>
      </w:pPr>
      <w:r w:rsidRPr="001D4983">
        <w:rPr>
          <w:rFonts w:ascii="Arial" w:hAnsi="Arial" w:cs="Arial"/>
          <w:b/>
          <w:sz w:val="24"/>
          <w:szCs w:val="24"/>
        </w:rPr>
        <w:t>Considerações finais:</w:t>
      </w:r>
    </w:p>
    <w:p w:rsidR="001D4983" w:rsidRDefault="001D4983" w:rsidP="001D4983">
      <w:pPr>
        <w:ind w:firstLine="0"/>
        <w:rPr>
          <w:rFonts w:ascii="Arial" w:hAnsi="Arial" w:cs="Arial"/>
          <w:sz w:val="24"/>
          <w:szCs w:val="24"/>
        </w:rPr>
      </w:pPr>
      <w:r w:rsidRPr="003650A4">
        <w:rPr>
          <w:rFonts w:ascii="Arial" w:hAnsi="Arial" w:cs="Arial"/>
          <w:sz w:val="24"/>
          <w:szCs w:val="24"/>
        </w:rPr>
        <w:t>Apesar da incompatibilidade dos acentos da língua portuguesa, talvez alguns deslizes foram cometidos em relação a isso</w:t>
      </w:r>
      <w:r w:rsidR="003650A4" w:rsidRPr="003650A4">
        <w:rPr>
          <w:rFonts w:ascii="Arial" w:hAnsi="Arial" w:cs="Arial"/>
          <w:sz w:val="24"/>
          <w:szCs w:val="24"/>
        </w:rPr>
        <w:t>. Tentamos minimizar ao máximo o acontecimento desse fenômeno.</w:t>
      </w:r>
      <w:r w:rsidR="003650A4">
        <w:rPr>
          <w:rFonts w:ascii="Arial" w:hAnsi="Arial" w:cs="Arial"/>
          <w:sz w:val="24"/>
          <w:szCs w:val="24"/>
        </w:rPr>
        <w:t xml:space="preserve"> Com </w:t>
      </w:r>
      <w:r w:rsidR="00F466C7">
        <w:rPr>
          <w:rFonts w:ascii="Arial" w:hAnsi="Arial" w:cs="Arial"/>
          <w:sz w:val="24"/>
          <w:szCs w:val="24"/>
        </w:rPr>
        <w:t xml:space="preserve">esse design geral explicado </w:t>
      </w:r>
      <w:r w:rsidR="00F466C7">
        <w:rPr>
          <w:rFonts w:ascii="Arial" w:hAnsi="Arial" w:cs="Arial"/>
          <w:sz w:val="24"/>
          <w:szCs w:val="24"/>
        </w:rPr>
        <w:lastRenderedPageBreak/>
        <w:t>anteriormente</w:t>
      </w:r>
      <w:r w:rsidR="003650A4">
        <w:rPr>
          <w:rFonts w:ascii="Arial" w:hAnsi="Arial" w:cs="Arial"/>
          <w:sz w:val="24"/>
          <w:szCs w:val="24"/>
        </w:rPr>
        <w:t xml:space="preserve">, o projeto foi concluído </w:t>
      </w:r>
      <w:r w:rsidR="00F466C7">
        <w:rPr>
          <w:rFonts w:ascii="Arial" w:hAnsi="Arial" w:cs="Arial"/>
          <w:sz w:val="24"/>
          <w:szCs w:val="24"/>
        </w:rPr>
        <w:t xml:space="preserve">e todos </w:t>
      </w:r>
      <w:r w:rsidR="00065E54">
        <w:rPr>
          <w:rFonts w:ascii="Arial" w:hAnsi="Arial" w:cs="Arial"/>
          <w:sz w:val="24"/>
          <w:szCs w:val="24"/>
        </w:rPr>
        <w:t>as funções básicas requisitadas foram atendidas.</w:t>
      </w:r>
    </w:p>
    <w:p w:rsidR="00065E54" w:rsidRDefault="00065E54" w:rsidP="001D4983">
      <w:pPr>
        <w:ind w:firstLine="0"/>
        <w:rPr>
          <w:rFonts w:ascii="Arial" w:hAnsi="Arial" w:cs="Arial"/>
          <w:b/>
          <w:sz w:val="24"/>
          <w:szCs w:val="24"/>
        </w:rPr>
      </w:pPr>
      <w:r w:rsidRPr="00065E54">
        <w:rPr>
          <w:rFonts w:ascii="Arial" w:hAnsi="Arial" w:cs="Arial"/>
          <w:b/>
          <w:sz w:val="24"/>
          <w:szCs w:val="24"/>
        </w:rPr>
        <w:t>Link do repositório no GitHub:</w:t>
      </w:r>
    </w:p>
    <w:p w:rsidR="00065E54" w:rsidRDefault="00065E54" w:rsidP="001D4983">
      <w:pPr>
        <w:ind w:firstLine="0"/>
        <w:rPr>
          <w:rFonts w:ascii="Arial" w:hAnsi="Arial" w:cs="Arial"/>
          <w:sz w:val="24"/>
          <w:szCs w:val="24"/>
        </w:rPr>
      </w:pPr>
      <w:hyperlink r:id="rId4" w:history="1">
        <w:r w:rsidRPr="00266B71">
          <w:rPr>
            <w:rStyle w:val="Hyperlink"/>
            <w:rFonts w:ascii="Arial" w:hAnsi="Arial" w:cs="Arial"/>
            <w:sz w:val="24"/>
            <w:szCs w:val="24"/>
          </w:rPr>
          <w:t>https://github.com/MathiasAbreu/ProjectEdoe.com.git</w:t>
        </w:r>
      </w:hyperlink>
    </w:p>
    <w:p w:rsidR="00065E54" w:rsidRPr="00065E54" w:rsidRDefault="00065E54" w:rsidP="001D4983">
      <w:pPr>
        <w:ind w:firstLine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65E54" w:rsidRPr="003650A4" w:rsidRDefault="00065E54" w:rsidP="001D4983">
      <w:pPr>
        <w:ind w:firstLine="0"/>
        <w:rPr>
          <w:rFonts w:ascii="Arial" w:hAnsi="Arial" w:cs="Arial"/>
          <w:sz w:val="24"/>
          <w:szCs w:val="24"/>
        </w:rPr>
      </w:pPr>
    </w:p>
    <w:p w:rsidR="001D4983" w:rsidRDefault="001D4983" w:rsidP="001D4983">
      <w:pPr>
        <w:ind w:firstLine="0"/>
        <w:rPr>
          <w:rFonts w:ascii="Arial" w:hAnsi="Arial" w:cs="Arial"/>
          <w:sz w:val="24"/>
          <w:szCs w:val="24"/>
        </w:rPr>
      </w:pPr>
    </w:p>
    <w:p w:rsidR="000F0E65" w:rsidRDefault="000F0E65" w:rsidP="005C6E3F">
      <w:pPr>
        <w:rPr>
          <w:rFonts w:ascii="Arial" w:hAnsi="Arial" w:cs="Arial"/>
          <w:sz w:val="24"/>
          <w:szCs w:val="24"/>
        </w:rPr>
      </w:pPr>
    </w:p>
    <w:p w:rsidR="00904648" w:rsidRDefault="00904648" w:rsidP="00A93167">
      <w:pPr>
        <w:rPr>
          <w:rFonts w:ascii="Arial" w:hAnsi="Arial" w:cs="Arial"/>
          <w:sz w:val="24"/>
          <w:szCs w:val="24"/>
        </w:rPr>
      </w:pPr>
    </w:p>
    <w:p w:rsidR="00A93167" w:rsidRPr="00FA3846" w:rsidRDefault="00A93167" w:rsidP="005F53AA">
      <w:pPr>
        <w:rPr>
          <w:rFonts w:ascii="Arial" w:hAnsi="Arial" w:cs="Arial"/>
          <w:b/>
          <w:sz w:val="24"/>
          <w:szCs w:val="24"/>
        </w:rPr>
      </w:pPr>
    </w:p>
    <w:p w:rsidR="005F53AA" w:rsidRDefault="005F53AA" w:rsidP="00842044">
      <w:pPr>
        <w:rPr>
          <w:rFonts w:ascii="Arial" w:hAnsi="Arial" w:cs="Arial"/>
          <w:sz w:val="24"/>
          <w:szCs w:val="24"/>
        </w:rPr>
      </w:pPr>
    </w:p>
    <w:p w:rsidR="005F53AA" w:rsidRPr="005F53AA" w:rsidRDefault="005F53AA" w:rsidP="00842044">
      <w:pPr>
        <w:rPr>
          <w:rFonts w:ascii="Arial" w:hAnsi="Arial" w:cs="Arial"/>
          <w:sz w:val="24"/>
          <w:szCs w:val="24"/>
        </w:rPr>
      </w:pPr>
    </w:p>
    <w:p w:rsidR="005F53AA" w:rsidRPr="005452DB" w:rsidRDefault="005F53AA" w:rsidP="00842044">
      <w:pPr>
        <w:rPr>
          <w:rFonts w:ascii="Arial" w:hAnsi="Arial" w:cs="Arial"/>
          <w:b/>
          <w:sz w:val="24"/>
          <w:szCs w:val="24"/>
        </w:rPr>
      </w:pPr>
    </w:p>
    <w:p w:rsidR="005452DB" w:rsidRDefault="005452DB" w:rsidP="005452DB">
      <w:pPr>
        <w:ind w:firstLine="0"/>
        <w:rPr>
          <w:rFonts w:ascii="Arial" w:hAnsi="Arial" w:cs="Arial"/>
          <w:sz w:val="24"/>
          <w:szCs w:val="24"/>
        </w:rPr>
      </w:pPr>
    </w:p>
    <w:p w:rsidR="00842044" w:rsidRPr="00B94519" w:rsidRDefault="00842044">
      <w:pPr>
        <w:rPr>
          <w:rFonts w:ascii="Arial" w:hAnsi="Arial" w:cs="Arial"/>
          <w:sz w:val="24"/>
          <w:szCs w:val="24"/>
        </w:rPr>
      </w:pPr>
    </w:p>
    <w:sectPr w:rsidR="00842044" w:rsidRPr="00B94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64"/>
    <w:rsid w:val="0002628A"/>
    <w:rsid w:val="00065E54"/>
    <w:rsid w:val="000805A9"/>
    <w:rsid w:val="0009033A"/>
    <w:rsid w:val="000A59E7"/>
    <w:rsid w:val="000C0AFE"/>
    <w:rsid w:val="000F0E65"/>
    <w:rsid w:val="001458A2"/>
    <w:rsid w:val="001B1709"/>
    <w:rsid w:val="001D4983"/>
    <w:rsid w:val="001F6C21"/>
    <w:rsid w:val="0025425C"/>
    <w:rsid w:val="00322765"/>
    <w:rsid w:val="00356161"/>
    <w:rsid w:val="003650A4"/>
    <w:rsid w:val="003D7C5F"/>
    <w:rsid w:val="00442B19"/>
    <w:rsid w:val="00462E02"/>
    <w:rsid w:val="004A0305"/>
    <w:rsid w:val="005432F7"/>
    <w:rsid w:val="005452DB"/>
    <w:rsid w:val="005519DC"/>
    <w:rsid w:val="005B48A0"/>
    <w:rsid w:val="005C6E3F"/>
    <w:rsid w:val="005F53AA"/>
    <w:rsid w:val="00675721"/>
    <w:rsid w:val="006904EB"/>
    <w:rsid w:val="006A7DC6"/>
    <w:rsid w:val="006C35EE"/>
    <w:rsid w:val="00771964"/>
    <w:rsid w:val="007C2621"/>
    <w:rsid w:val="008306F2"/>
    <w:rsid w:val="00842044"/>
    <w:rsid w:val="00851B1C"/>
    <w:rsid w:val="0085741C"/>
    <w:rsid w:val="009031DF"/>
    <w:rsid w:val="00904648"/>
    <w:rsid w:val="00942B4F"/>
    <w:rsid w:val="009544EA"/>
    <w:rsid w:val="00961639"/>
    <w:rsid w:val="00971E57"/>
    <w:rsid w:val="009B4DA0"/>
    <w:rsid w:val="009E7313"/>
    <w:rsid w:val="00A06246"/>
    <w:rsid w:val="00A45091"/>
    <w:rsid w:val="00A679C2"/>
    <w:rsid w:val="00A93167"/>
    <w:rsid w:val="00B94519"/>
    <w:rsid w:val="00C348B5"/>
    <w:rsid w:val="00C50DD3"/>
    <w:rsid w:val="00CA271F"/>
    <w:rsid w:val="00CE60F6"/>
    <w:rsid w:val="00D174B0"/>
    <w:rsid w:val="00E268B2"/>
    <w:rsid w:val="00E36E06"/>
    <w:rsid w:val="00E6097D"/>
    <w:rsid w:val="00E61DAB"/>
    <w:rsid w:val="00F34603"/>
    <w:rsid w:val="00F466C7"/>
    <w:rsid w:val="00F516B6"/>
    <w:rsid w:val="00F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82AC"/>
  <w15:chartTrackingRefBased/>
  <w15:docId w15:val="{FCCF0F2A-E3C7-4C68-B690-1574168C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3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96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65E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5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hiasAbreu/ProjectEdoe.com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1038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Klaywert Danillo</dc:creator>
  <cp:keywords/>
  <dc:description/>
  <cp:lastModifiedBy>Klaywert Danillo</cp:lastModifiedBy>
  <cp:revision>5</cp:revision>
  <dcterms:created xsi:type="dcterms:W3CDTF">2018-12-11T02:25:00Z</dcterms:created>
  <dcterms:modified xsi:type="dcterms:W3CDTF">2018-12-11T03:41:00Z</dcterms:modified>
</cp:coreProperties>
</file>