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before="0" w:line="276" w:lineRule="auto"/>
        <w:jc w:val="center"/>
      </w:pPr>
      <w:r>
        <w:rPr>
          <w:rFonts w:ascii="Georgia" w:hAnsi="Georgia" w:eastAsia="Georgia"/>
          <w:b/>
          <w:i w:val="0"/>
          <w:color w:val="B87817"/>
          <w:sz w:val="24"/>
        </w:rPr>
        <w:t>PROYECTO INFORMÁTICO</w:t>
      </w:r>
    </w:p>
    <w:p>
      <w:pPr>
        <w:spacing w:before="80" w:after="280"/>
        <w:pBdr>
          <w:bottom w:val="single" w:sz="12" w:space="1" w:color="B87817"/>
        </w:pBdr>
      </w:pPr>
    </w:p>
    <w:p>
      <w:pPr>
        <w:spacing w:after="160" w:before="160" w:line="276" w:lineRule="auto"/>
        <w:jc w:val="center"/>
      </w:pPr>
      <w:r>
        <w:rPr>
          <w:rFonts w:ascii="Georgia" w:hAnsi="Georgia" w:eastAsia="Georgia"/>
          <w:b/>
          <w:i w:val="0"/>
          <w:color w:val="0E5C2A"/>
          <w:sz w:val="64"/>
        </w:rPr>
        <w:t>SUERTU2S</w:t>
      </w:r>
    </w:p>
    <w:p>
      <w:pPr>
        <w:spacing w:after="320" w:before="0" w:line="276" w:lineRule="auto"/>
        <w:jc w:val="center"/>
      </w:pPr>
      <w:r>
        <w:rPr>
          <w:rFonts w:ascii="Georgia" w:hAnsi="Georgia" w:eastAsia="Georgia"/>
          <w:b w:val="0"/>
          <w:i/>
          <w:color w:val="4A4A4A"/>
          <w:sz w:val="26"/>
        </w:rPr>
        <w:t>Plataforma de venta de ilustraciones digitales y sorteo</w:t>
      </w:r>
    </w:p>
    <w:p>
      <w:pPr>
        <w:spacing w:after="200" w:before="0" w:line="276" w:lineRule="auto"/>
        <w:jc w:val="center"/>
      </w:pPr>
      <w:r>
        <w:rPr>
          <w:rFonts w:ascii="Calibri" w:hAnsi="Calibri" w:eastAsia="Calibri"/>
          <w:b w:val="0"/>
          <w:i w:val="0"/>
          <w:color w:val="1A1A1A"/>
          <w:sz w:val="22"/>
        </w:rPr>
        <w:t>Informe técnico-funcional · Costos · Riesgos · Seguridad · Mercado</w:t>
        <w:br/>
        <w:t>Solicitud formal de accesos (datos, hosting y DNS)</w:t>
      </w:r>
    </w:p>
    <w:p>
      <w:pPr>
        <w:spacing w:after="440" w:before="0" w:line="276" w:lineRule="auto"/>
        <w:jc w:val="center"/>
      </w:pPr>
      <w:r>
        <w:rPr>
          <w:rFonts w:ascii="Calibri" w:hAnsi="Calibri" w:eastAsia="Calibri"/>
          <w:b w:val="0"/>
          <w:i/>
          <w:color w:val="0E5C2A"/>
          <w:sz w:val="21"/>
        </w:rPr>
        <w:t>Incluye explicaciones en lenguaje cotidiano para que todo el staff</w:t>
        <w:br/>
        <w:t>entienda el proyecto (no solo el área informática).</w:t>
      </w:r>
    </w:p>
    <w:p>
      <w:pPr>
        <w:spacing w:before="80" w:after="280"/>
        <w:pBdr>
          <w:bottom w:val="single" w:sz="12" w:space="1" w:color="B87817"/>
        </w:pBdr>
      </w:pPr>
    </w:p>
    <w:p>
      <w:pPr>
        <w:spacing w:after="80" w:before="0" w:line="276" w:lineRule="auto"/>
        <w:jc w:val="center"/>
      </w:pPr>
      <w:r>
        <w:rPr>
          <w:rFonts w:ascii="Calibri" w:hAnsi="Calibri" w:eastAsia="Calibri"/>
          <w:b w:val="0"/>
          <w:i w:val="0"/>
          <w:color w:val="4A4A4A"/>
          <w:sz w:val="21"/>
        </w:rPr>
        <w:t>Fecha: 10 de agosto de 2026</w:t>
      </w:r>
    </w:p>
    <w:p>
      <w:pPr>
        <w:spacing w:after="80" w:before="0" w:line="276" w:lineRule="auto"/>
        <w:jc w:val="center"/>
      </w:pPr>
      <w:r>
        <w:rPr>
          <w:rFonts w:ascii="Calibri" w:hAnsi="Calibri" w:eastAsia="Calibri"/>
          <w:b w:val="0"/>
          <w:i w:val="0"/>
          <w:color w:val="4A4A4A"/>
          <w:sz w:val="21"/>
        </w:rPr>
        <w:t>Versión: 1.1 — con lenguaje claro para el equipo</w:t>
      </w:r>
    </w:p>
    <w:p>
      <w:pPr>
        <w:spacing w:after="80" w:before="0" w:line="276" w:lineRule="auto"/>
        <w:jc w:val="center"/>
      </w:pPr>
      <w:r>
        <w:rPr>
          <w:rFonts w:ascii="Calibri" w:hAnsi="Calibri" w:eastAsia="Calibri"/>
          <w:b w:val="0"/>
          <w:i w:val="0"/>
          <w:color w:val="4A4A4A"/>
          <w:sz w:val="21"/>
        </w:rPr>
        <w:t>Estado: Documento formal para presentación / trabajo</w:t>
      </w:r>
    </w:p>
    <w:p>
      <w:pPr>
        <w:spacing w:after="80" w:before="0" w:line="276" w:lineRule="auto"/>
        <w:jc w:val="center"/>
      </w:pPr>
      <w:r>
        <w:rPr>
          <w:rFonts w:ascii="Calibri" w:hAnsi="Calibri" w:eastAsia="Calibri"/>
          <w:b w:val="0"/>
          <w:i w:val="0"/>
          <w:color w:val="4A4A4A"/>
          <w:sz w:val="21"/>
        </w:rPr>
        <w:t>Repositorio: https://github.com/MathiasAlejandr0/lasuerte</w:t>
      </w:r>
    </w:p>
    <w:p>
      <w:pPr>
        <w:spacing w:after="280" w:before="0" w:line="276" w:lineRule="auto"/>
      </w:pPr>
      <w:r>
        <w:rPr>
          <w:rFonts w:ascii="Calibri" w:hAnsi="Calibri" w:eastAsia="Calibri"/>
          <w:b w:val="0"/>
          <w:i w:val="0"/>
          <w:color w:val="1A1A1A"/>
          <w:sz w:val="22"/>
        </w:rPr>
      </w:r>
    </w:p>
    <w:p>
      <w:pPr>
        <w:spacing w:after="200" w:before="0" w:line="276" w:lineRule="auto"/>
        <w:jc w:val="center"/>
      </w:pPr>
      <w:r>
        <w:rPr>
          <w:rFonts w:ascii="Georgia" w:hAnsi="Georgia" w:eastAsia="Georgia"/>
          <w:b w:val="0"/>
          <w:i/>
          <w:color w:val="B87817"/>
          <w:sz w:val="18"/>
        </w:rPr>
        <w:t>Confidencial — uso interno / entrega académica o laboral</w:t>
      </w:r>
    </w:p>
    <w:p>
      <w:r>
        <w:br w:type="page"/>
      </w:r>
    </w:p>
    <w:p>
      <w:pPr>
        <w:pStyle w:val="Heading1"/>
      </w:pPr>
      <w:r>
        <w:t>Cómo leer este documento</w:t>
      </w:r>
    </w:p>
    <w:p>
      <w:pPr>
        <w:spacing w:after="200" w:before="0" w:line="276" w:lineRule="auto"/>
        <w:jc w:val="both"/>
      </w:pPr>
      <w:r>
        <w:rPr>
          <w:rFonts w:ascii="Calibri" w:hAnsi="Calibri" w:eastAsia="Calibri"/>
          <w:b w:val="0"/>
          <w:i w:val="0"/>
          <w:color w:val="1A1A1A"/>
          <w:sz w:val="22"/>
        </w:rPr>
        <w:t>Este informe está pensado para un equipo mixto: hay términos informáticos (porque el proyecto lo requiere) y, en cada sección importante, un recuadro beige titulado “En palabras simples” que traduce la idea sin jerga.</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Si no eres de informática, puedes leer primero los recuadros beige y las conclusiones. Ahí está lo esencial: qué hace la web, cuánto cuesta referencialmente, qué riesgos hay y qué accesos necesitamos del resto del equipo.</w:t>
            </w:r>
          </w:p>
        </w:tc>
      </w:tr>
    </w:tbl>
    <w:p>
      <w:pPr>
        <w:spacing w:before="40" w:after="240"/>
      </w:pPr>
    </w:p>
    <w:p>
      <w:pPr>
        <w:spacing w:after="200" w:before="0" w:line="276" w:lineRule="auto"/>
        <w:jc w:val="both"/>
      </w:pPr>
      <w:r>
        <w:rPr>
          <w:rFonts w:ascii="Calibri" w:hAnsi="Calibri" w:eastAsia="Calibri"/>
          <w:b w:val="0"/>
          <w:i w:val="0"/>
          <w:color w:val="1A1A1A"/>
          <w:sz w:val="22"/>
        </w:rPr>
        <w:t>Al final hay un glosario amplio (Anexo A) con las palabras técnicas explicadas una a una.</w:t>
      </w:r>
    </w:p>
    <w:p>
      <w:pPr>
        <w:pStyle w:val="Heading1"/>
      </w:pPr>
      <w:r>
        <w:t>Índice de contenidos</w:t>
      </w:r>
    </w:p>
    <w:p>
      <w:pPr>
        <w:spacing w:after="100" w:before="0" w:line="276" w:lineRule="auto"/>
      </w:pPr>
      <w:r>
        <w:rPr>
          <w:rFonts w:ascii="Calibri" w:hAnsi="Calibri" w:eastAsia="Calibri"/>
          <w:b w:val="0"/>
          <w:i w:val="0"/>
          <w:color w:val="1A1A1A"/>
          <w:sz w:val="22"/>
        </w:rPr>
        <w:t>1. Resumen ejecutivo</w:t>
      </w:r>
    </w:p>
    <w:p>
      <w:pPr>
        <w:spacing w:after="100" w:before="0" w:line="276" w:lineRule="auto"/>
      </w:pPr>
      <w:r>
        <w:rPr>
          <w:rFonts w:ascii="Calibri" w:hAnsi="Calibri" w:eastAsia="Calibri"/>
          <w:b w:val="0"/>
          <w:i w:val="0"/>
          <w:color w:val="1A1A1A"/>
          <w:sz w:val="22"/>
        </w:rPr>
        <w:t>2. Antecedentes y justificación</w:t>
      </w:r>
    </w:p>
    <w:p>
      <w:pPr>
        <w:spacing w:after="100" w:before="0" w:line="276" w:lineRule="auto"/>
      </w:pPr>
      <w:r>
        <w:rPr>
          <w:rFonts w:ascii="Calibri" w:hAnsi="Calibri" w:eastAsia="Calibri"/>
          <w:b w:val="0"/>
          <w:i w:val="0"/>
          <w:color w:val="1A1A1A"/>
          <w:sz w:val="22"/>
        </w:rPr>
        <w:t>3. Objetivos del proyecto</w:t>
      </w:r>
    </w:p>
    <w:p>
      <w:pPr>
        <w:spacing w:after="100" w:before="0" w:line="276" w:lineRule="auto"/>
      </w:pPr>
      <w:r>
        <w:rPr>
          <w:rFonts w:ascii="Calibri" w:hAnsi="Calibri" w:eastAsia="Calibri"/>
          <w:b w:val="0"/>
          <w:i w:val="0"/>
          <w:color w:val="1A1A1A"/>
          <w:sz w:val="22"/>
        </w:rPr>
        <w:t>4. Alcance</w:t>
      </w:r>
    </w:p>
    <w:p>
      <w:pPr>
        <w:spacing w:after="100" w:before="0" w:line="276" w:lineRule="auto"/>
      </w:pPr>
      <w:r>
        <w:rPr>
          <w:rFonts w:ascii="Calibri" w:hAnsi="Calibri" w:eastAsia="Calibri"/>
          <w:b w:val="0"/>
          <w:i w:val="0"/>
          <w:color w:val="1A1A1A"/>
          <w:sz w:val="22"/>
        </w:rPr>
        <w:t>5. Descripción funcional del sistema</w:t>
      </w:r>
    </w:p>
    <w:p>
      <w:pPr>
        <w:spacing w:after="100" w:before="0" w:line="276" w:lineRule="auto"/>
      </w:pPr>
      <w:r>
        <w:rPr>
          <w:rFonts w:ascii="Calibri" w:hAnsi="Calibri" w:eastAsia="Calibri"/>
          <w:b w:val="0"/>
          <w:i w:val="0"/>
          <w:color w:val="1A1A1A"/>
          <w:sz w:val="22"/>
        </w:rPr>
        <w:t>6. Arquitectura y stack tecnológico</w:t>
      </w:r>
    </w:p>
    <w:p>
      <w:pPr>
        <w:spacing w:after="100" w:before="0" w:line="276" w:lineRule="auto"/>
      </w:pPr>
      <w:r>
        <w:rPr>
          <w:rFonts w:ascii="Calibri" w:hAnsi="Calibri" w:eastAsia="Calibri"/>
          <w:b w:val="0"/>
          <w:i w:val="0"/>
          <w:color w:val="1A1A1A"/>
          <w:sz w:val="22"/>
        </w:rPr>
        <w:t>7. Comparación con WordPress / WooCommerce</w:t>
      </w:r>
    </w:p>
    <w:p>
      <w:pPr>
        <w:spacing w:after="100" w:before="0" w:line="276" w:lineRule="auto"/>
      </w:pPr>
      <w:r>
        <w:rPr>
          <w:rFonts w:ascii="Calibri" w:hAnsi="Calibri" w:eastAsia="Calibri"/>
          <w:b w:val="0"/>
          <w:i w:val="0"/>
          <w:color w:val="1A1A1A"/>
          <w:sz w:val="22"/>
        </w:rPr>
        <w:t>8. Análisis de mercado</w:t>
      </w:r>
    </w:p>
    <w:p>
      <w:pPr>
        <w:spacing w:after="100" w:before="0" w:line="276" w:lineRule="auto"/>
      </w:pPr>
      <w:r>
        <w:rPr>
          <w:rFonts w:ascii="Calibri" w:hAnsi="Calibri" w:eastAsia="Calibri"/>
          <w:b w:val="0"/>
          <w:i w:val="0"/>
          <w:color w:val="1A1A1A"/>
          <w:sz w:val="22"/>
        </w:rPr>
        <w:t>9. Análisis de costos</w:t>
      </w:r>
    </w:p>
    <w:p>
      <w:pPr>
        <w:spacing w:after="100" w:before="0" w:line="276" w:lineRule="auto"/>
      </w:pPr>
      <w:r>
        <w:rPr>
          <w:rFonts w:ascii="Calibri" w:hAnsi="Calibri" w:eastAsia="Calibri"/>
          <w:b w:val="0"/>
          <w:i w:val="0"/>
          <w:color w:val="1A1A1A"/>
          <w:sz w:val="22"/>
        </w:rPr>
        <w:t>10. Análisis de riesgos</w:t>
      </w:r>
    </w:p>
    <w:p>
      <w:pPr>
        <w:spacing w:after="100" w:before="0" w:line="276" w:lineRule="auto"/>
      </w:pPr>
      <w:r>
        <w:rPr>
          <w:rFonts w:ascii="Calibri" w:hAnsi="Calibri" w:eastAsia="Calibri"/>
          <w:b w:val="0"/>
          <w:i w:val="0"/>
          <w:color w:val="1A1A1A"/>
          <w:sz w:val="22"/>
        </w:rPr>
        <w:t>11. Seguridad de la información</w:t>
      </w:r>
    </w:p>
    <w:p>
      <w:pPr>
        <w:spacing w:after="100" w:before="0" w:line="276" w:lineRule="auto"/>
      </w:pPr>
      <w:r>
        <w:rPr>
          <w:rFonts w:ascii="Calibri" w:hAnsi="Calibri" w:eastAsia="Calibri"/>
          <w:b w:val="0"/>
          <w:i w:val="0"/>
          <w:color w:val="1A1A1A"/>
          <w:sz w:val="22"/>
        </w:rPr>
        <w:t>12. Plan de implementación y go-live</w:t>
      </w:r>
    </w:p>
    <w:p>
      <w:pPr>
        <w:spacing w:after="100" w:before="0" w:line="276" w:lineRule="auto"/>
      </w:pPr>
      <w:r>
        <w:rPr>
          <w:rFonts w:ascii="Calibri" w:hAnsi="Calibri" w:eastAsia="Calibri"/>
          <w:b w:val="0"/>
          <w:i w:val="0"/>
          <w:color w:val="1A1A1A"/>
          <w:sz w:val="22"/>
        </w:rPr>
        <w:t>13. Solicitud formal de accesos (datos, hosting, DNS y credenciales)</w:t>
      </w:r>
    </w:p>
    <w:p>
      <w:pPr>
        <w:spacing w:after="100" w:before="0" w:line="276" w:lineRule="auto"/>
      </w:pPr>
      <w:r>
        <w:rPr>
          <w:rFonts w:ascii="Calibri" w:hAnsi="Calibri" w:eastAsia="Calibri"/>
          <w:b w:val="0"/>
          <w:i w:val="0"/>
          <w:color w:val="1A1A1A"/>
          <w:sz w:val="22"/>
        </w:rPr>
        <w:t>14. Entregables</w:t>
      </w:r>
    </w:p>
    <w:p>
      <w:pPr>
        <w:spacing w:after="100" w:before="0" w:line="276" w:lineRule="auto"/>
      </w:pPr>
      <w:r>
        <w:rPr>
          <w:rFonts w:ascii="Calibri" w:hAnsi="Calibri" w:eastAsia="Calibri"/>
          <w:b w:val="0"/>
          <w:i w:val="0"/>
          <w:color w:val="1A1A1A"/>
          <w:sz w:val="22"/>
        </w:rPr>
        <w:t>15. Conclusiones y recomendaciones</w:t>
      </w:r>
    </w:p>
    <w:p>
      <w:pPr>
        <w:spacing w:after="100" w:before="0" w:line="276" w:lineRule="auto"/>
      </w:pPr>
      <w:r>
        <w:rPr>
          <w:rFonts w:ascii="Calibri" w:hAnsi="Calibri" w:eastAsia="Calibri"/>
          <w:b w:val="0"/>
          <w:i w:val="0"/>
          <w:color w:val="1A1A1A"/>
          <w:sz w:val="22"/>
        </w:rPr>
        <w:t>16. Anexos (incluye glosario para todo el staff)</w:t>
      </w:r>
    </w:p>
    <w:p>
      <w:r>
        <w:br w:type="page"/>
      </w:r>
    </w:p>
    <w:p>
      <w:pPr>
        <w:pStyle w:val="Heading1"/>
      </w:pPr>
      <w:r>
        <w:t>1. Resumen ejecutivo</w:t>
      </w:r>
    </w:p>
    <w:p>
      <w:pPr>
        <w:spacing w:after="200" w:before="0" w:line="276" w:lineRule="auto"/>
        <w:jc w:val="both"/>
      </w:pPr>
      <w:r>
        <w:rPr>
          <w:rFonts w:ascii="Calibri" w:hAnsi="Calibri" w:eastAsia="Calibri"/>
          <w:b w:val="0"/>
          <w:i w:val="0"/>
          <w:color w:val="1A1A1A"/>
          <w:sz w:val="22"/>
        </w:rPr>
        <w:t>Suertu2s es una plataforma web orientada a la venta de packs de ilustraciones digitales del sur de Chile, que además entrega números de participación (boletos) para un sorteo de premios. El proyecto corresponde a la migración y modernización del sitio original basado en WordPress/WooCommerce hacia una aplicación a medida desarrollada con Next.js 16, TypeScript, Tailwind CSS y Supabase.</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Hoy tenemos una página propia (no WordPress) donde la gente compra una ilustración digital y, con esa compra, recibe números para un sorteo. También hay un panel para administrar pedidos, afiliados y el sorteo, y un espacio para vendedores/embajadores. El código ya está avanzado; para publicarlo “de verdad” faltan accesos y claves que debe entregar el cliente o el área a cargo del dominio y las cuentas de pago.</w:t>
            </w:r>
          </w:p>
        </w:tc>
      </w:tr>
    </w:tbl>
    <w:p>
      <w:pPr>
        <w:spacing w:before="40" w:after="240"/>
      </w:pPr>
    </w:p>
    <w:p>
      <w:pPr>
        <w:spacing w:after="200" w:before="0" w:line="276" w:lineRule="auto"/>
        <w:jc w:val="both"/>
      </w:pPr>
      <w:r>
        <w:rPr>
          <w:rFonts w:ascii="Calibri" w:hAnsi="Calibri" w:eastAsia="Calibri"/>
          <w:b w:val="0"/>
          <w:i w:val="0"/>
          <w:color w:val="1A1A1A"/>
          <w:sz w:val="22"/>
        </w:rPr>
        <w:t>El sistema contempla checkout con Mercado Pago y Webpay, asignación de números, consulta de tickets, emails de confirmación, panel de administración operativo, portal de afiliados, transmisión en vivo del sorteo, anuncio de ganador y controles de seguridad alineados a un producto de e-commerce/sorteo.</w:t>
      </w:r>
    </w:p>
    <w:p>
      <w:pPr>
        <w:spacing w:after="200" w:before="0" w:line="276" w:lineRule="auto"/>
        <w:jc w:val="both"/>
      </w:pPr>
      <w:r>
        <w:rPr>
          <w:rFonts w:ascii="Calibri" w:hAnsi="Calibri" w:eastAsia="Calibri"/>
          <w:b w:val="0"/>
          <w:i w:val="0"/>
          <w:color w:val="1A1A1A"/>
          <w:sz w:val="22"/>
        </w:rPr>
        <w:t>Valor orientativo de desarrollo en Chile: $3.200.000 a $7.000.000 CLP (+ IVA), según perfil del proveedor (freelancer senior, estudio o agencia). El go-live requiere credenciales y accesos que se solicitan formalmente en este documento.</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“Go-live” significa poner la web en internet con el dominio real y cobros reales. El rango de plata es una referencia de mercado de cuánto costaría encargar un proyecto así en Chile; no es una factura automática.</w:t>
            </w:r>
          </w:p>
        </w:tc>
      </w:tr>
    </w:tbl>
    <w:p>
      <w:pPr>
        <w:spacing w:before="40" w:after="240"/>
      </w:pPr>
    </w:p>
    <w:p>
      <w:pPr>
        <w:pStyle w:val="Heading1"/>
      </w:pPr>
      <w:r>
        <w:t>2. Antecedentes y justificación</w:t>
      </w:r>
    </w:p>
    <w:p>
      <w:pPr>
        <w:pStyle w:val="Heading2"/>
      </w:pPr>
      <w:r>
        <w:t>2.1 Situación anterior</w:t>
      </w:r>
    </w:p>
    <w:p>
      <w:pPr>
        <w:pStyle w:val="ListBullet"/>
        <w:spacing w:after="120" w:before="20" w:line="276" w:lineRule="auto"/>
      </w:pPr>
      <w:r>
        <w:rPr>
          <w:rFonts w:ascii="Calibri" w:hAnsi="Calibri" w:eastAsia="Calibri"/>
          <w:b w:val="0"/>
          <w:i w:val="0"/>
          <w:color w:val="1A1A1A"/>
          <w:sz w:val="22"/>
        </w:rPr>
        <w:t>Sitio público en WordPress / WooCommerce (suertu2s.cl).</w:t>
      </w:r>
    </w:p>
    <w:p>
      <w:pPr>
        <w:pStyle w:val="ListBullet"/>
        <w:spacing w:after="120" w:before="20" w:line="276" w:lineRule="auto"/>
      </w:pPr>
      <w:r>
        <w:rPr>
          <w:rFonts w:ascii="Calibri" w:hAnsi="Calibri" w:eastAsia="Calibri"/>
          <w:b w:val="0"/>
          <w:i w:val="0"/>
          <w:color w:val="1A1A1A"/>
          <w:sz w:val="22"/>
        </w:rPr>
        <w:t>Dependencia de tema y plugins para carrito, pagos y funcionalidades.</w:t>
      </w:r>
    </w:p>
    <w:p>
      <w:pPr>
        <w:pStyle w:val="ListBullet"/>
        <w:spacing w:after="120" w:before="20" w:line="276" w:lineRule="auto"/>
      </w:pPr>
      <w:r>
        <w:rPr>
          <w:rFonts w:ascii="Calibri" w:hAnsi="Calibri" w:eastAsia="Calibri"/>
          <w:b w:val="0"/>
          <w:i w:val="0"/>
          <w:color w:val="1A1A1A"/>
          <w:sz w:val="22"/>
        </w:rPr>
        <w:t>Dificultad para modelar reglas propias de sorteo, tickets y afiliados.</w:t>
      </w:r>
    </w:p>
    <w:p>
      <w:pPr>
        <w:pStyle w:val="ListBullet"/>
        <w:spacing w:after="120" w:before="20" w:line="276" w:lineRule="auto"/>
      </w:pPr>
      <w:r>
        <w:rPr>
          <w:rFonts w:ascii="Calibri" w:hAnsi="Calibri" w:eastAsia="Calibri"/>
          <w:b w:val="0"/>
          <w:i w:val="0"/>
          <w:color w:val="1A1A1A"/>
          <w:sz w:val="22"/>
        </w:rPr>
        <w:t>Mayor superficie de ataque y dependencia de actualizaciones de terceros.</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Antes la web funcionaba sobre WordPress: un sistema genérico de páginas al que se le agregan “plugins” (complementos). Eso sirve para tiendas simples, pero para un sorteo con números, afiliados y reglas propias se vuelve frágil: si un plugin se actualiza mal o tiene un agujero de seguridad, puede afectar todo.</w:t>
            </w:r>
          </w:p>
        </w:tc>
      </w:tr>
    </w:tbl>
    <w:p>
      <w:pPr>
        <w:spacing w:before="40" w:after="240"/>
      </w:pPr>
    </w:p>
    <w:p>
      <w:pPr>
        <w:pStyle w:val="Heading2"/>
      </w:pPr>
      <w:r>
        <w:t>2.2 Situación propuesta</w:t>
      </w:r>
    </w:p>
    <w:p>
      <w:pPr>
        <w:pStyle w:val="ListBullet"/>
        <w:spacing w:after="120" w:before="20" w:line="276" w:lineRule="auto"/>
      </w:pPr>
      <w:r>
        <w:rPr>
          <w:rFonts w:ascii="Calibri" w:hAnsi="Calibri" w:eastAsia="Calibri"/>
          <w:b w:val="0"/>
          <w:i w:val="0"/>
          <w:color w:val="1A1A1A"/>
          <w:sz w:val="22"/>
        </w:rPr>
        <w:t>Aplicación a medida con lógica de negocio en servidor.</w:t>
      </w:r>
    </w:p>
    <w:p>
      <w:pPr>
        <w:pStyle w:val="ListBullet"/>
        <w:spacing w:after="120" w:before="20" w:line="276" w:lineRule="auto"/>
      </w:pPr>
      <w:r>
        <w:rPr>
          <w:rFonts w:ascii="Calibri" w:hAnsi="Calibri" w:eastAsia="Calibri"/>
          <w:b w:val="0"/>
          <w:i w:val="0"/>
          <w:color w:val="1A1A1A"/>
          <w:sz w:val="22"/>
        </w:rPr>
        <w:t>Integraciones de pago propias (Mercado Pago y Webpay).</w:t>
      </w:r>
    </w:p>
    <w:p>
      <w:pPr>
        <w:pStyle w:val="ListBullet"/>
        <w:spacing w:after="120" w:before="20" w:line="276" w:lineRule="auto"/>
      </w:pPr>
      <w:r>
        <w:rPr>
          <w:rFonts w:ascii="Calibri" w:hAnsi="Calibri" w:eastAsia="Calibri"/>
          <w:b w:val="0"/>
          <w:i w:val="0"/>
          <w:color w:val="1A1A1A"/>
          <w:sz w:val="22"/>
        </w:rPr>
        <w:t>Panel admin y portal de afiliados diseñados para operar el sorteo.</w:t>
      </w:r>
    </w:p>
    <w:p>
      <w:pPr>
        <w:pStyle w:val="ListBullet"/>
        <w:spacing w:after="120" w:before="20" w:line="276" w:lineRule="auto"/>
      </w:pPr>
      <w:r>
        <w:rPr>
          <w:rFonts w:ascii="Calibri" w:hAnsi="Calibri" w:eastAsia="Calibri"/>
          <w:b w:val="0"/>
          <w:i w:val="0"/>
          <w:color w:val="1A1A1A"/>
          <w:sz w:val="22"/>
        </w:rPr>
        <w:t>Base de datos Postgres (Supabase) con RLS y migración única de esquema.</w:t>
      </w:r>
    </w:p>
    <w:p>
      <w:pPr>
        <w:pStyle w:val="ListBullet"/>
        <w:spacing w:after="120" w:before="20" w:line="276" w:lineRule="auto"/>
      </w:pPr>
      <w:r>
        <w:rPr>
          <w:rFonts w:ascii="Calibri" w:hAnsi="Calibri" w:eastAsia="Calibri"/>
          <w:b w:val="0"/>
          <w:i w:val="0"/>
          <w:color w:val="1A1A1A"/>
          <w:sz w:val="22"/>
        </w:rPr>
        <w:t>Mejor trazabilidad, seguridad y capacidad de evolución del producto.</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Ahora la web está hecha a la medida de Suertu2s: las reglas importantes (precios, números del sorteo, quién puede administrar) viven en nuestro código y en una base de datos propia, no en una colección de plugins ajenos.</w:t>
            </w:r>
          </w:p>
        </w:tc>
      </w:tr>
    </w:tbl>
    <w:p>
      <w:pPr>
        <w:spacing w:before="40" w:after="240"/>
      </w:pPr>
    </w:p>
    <w:p>
      <w:pPr>
        <w:pStyle w:val="Heading2"/>
      </w:pPr>
      <w:r>
        <w:t>2.3 Justificación</w:t>
      </w:r>
    </w:p>
    <w:p>
      <w:pPr>
        <w:spacing w:after="200" w:before="0" w:line="276" w:lineRule="auto"/>
        <w:jc w:val="both"/>
      </w:pPr>
      <w:r>
        <w:rPr>
          <w:rFonts w:ascii="Calibri" w:hAnsi="Calibri" w:eastAsia="Calibri"/>
          <w:b w:val="0"/>
          <w:i w:val="0"/>
          <w:color w:val="1A1A1A"/>
          <w:sz w:val="22"/>
        </w:rPr>
        <w:t>Para un negocio de sorteos con packs, números, afiliados y transmisión en vivo, una solución ensamblada con plugins es frágil y difícil de auditar. Una app a medida reduce riesgo operativo, mejora control de pagos/tickets y proyecta una imagen más profesional frente a usuarios y stakeholders.</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En corto: no elegimos la tecnología “porque suena moderna”, sino porque el negocio necesita control, seguridad y operación clara. Eso se traduce en menos sorpresas y una imagen más seria frente a clientes y socios.</w:t>
            </w:r>
          </w:p>
        </w:tc>
      </w:tr>
    </w:tbl>
    <w:p>
      <w:pPr>
        <w:spacing w:before="40" w:after="240"/>
      </w:pPr>
    </w:p>
    <w:p>
      <w:pPr>
        <w:pStyle w:val="Heading1"/>
      </w:pPr>
      <w:r>
        <w:t>3. Objetivos del proyecto</w:t>
      </w:r>
    </w:p>
    <w:p>
      <w:pPr>
        <w:pStyle w:val="Heading2"/>
      </w:pPr>
      <w:r>
        <w:t>3.1 Objetivo general</w:t>
      </w:r>
    </w:p>
    <w:p>
      <w:pPr>
        <w:spacing w:after="200" w:before="0" w:line="276" w:lineRule="auto"/>
        <w:jc w:val="both"/>
      </w:pPr>
      <w:r>
        <w:rPr>
          <w:rFonts w:ascii="Calibri" w:hAnsi="Calibri" w:eastAsia="Calibri"/>
          <w:b w:val="0"/>
          <w:i w:val="0"/>
          <w:color w:val="1A1A1A"/>
          <w:sz w:val="22"/>
        </w:rPr>
        <w:t>Diseñar, desarrollar e implementar una plataforma web profesional que permita vender packs digitales, gestionar participación en sorteo, cobrar con pasarelas chilenas/regionales y operar el negocio desde un panel administrativo seguro.</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El objetivo es tener una web que venda, cobre bien, entregue números del sorteo, avise por correo y permita al equipo administrar todo sin depender de un técnico para cada tarea del día a día.</w:t>
            </w:r>
          </w:p>
        </w:tc>
      </w:tr>
    </w:tbl>
    <w:p>
      <w:pPr>
        <w:spacing w:before="40" w:after="240"/>
      </w:pPr>
    </w:p>
    <w:p>
      <w:pPr>
        <w:pStyle w:val="Heading2"/>
      </w:pPr>
      <w:r>
        <w:t>3.2 Objetivos específicos</w:t>
      </w:r>
    </w:p>
    <w:p>
      <w:pPr>
        <w:pStyle w:val="ListNumber"/>
        <w:spacing w:after="120" w:before="20" w:line="276" w:lineRule="auto"/>
      </w:pPr>
      <w:r>
        <w:rPr>
          <w:rFonts w:ascii="Calibri" w:hAnsi="Calibri" w:eastAsia="Calibri"/>
          <w:b w:val="0"/>
          <w:i w:val="0"/>
          <w:color w:val="1A1A1A"/>
          <w:sz w:val="22"/>
        </w:rPr>
        <w:t>Migrar la experiencia comercial desde WordPress a Next.js + Supabase.</w:t>
      </w:r>
    </w:p>
    <w:p>
      <w:pPr>
        <w:pStyle w:val="ListNumber"/>
        <w:spacing w:after="120" w:before="20" w:line="276" w:lineRule="auto"/>
      </w:pPr>
      <w:r>
        <w:rPr>
          <w:rFonts w:ascii="Calibri" w:hAnsi="Calibri" w:eastAsia="Calibri"/>
          <w:b w:val="0"/>
          <w:i w:val="0"/>
          <w:color w:val="1A1A1A"/>
          <w:sz w:val="22"/>
        </w:rPr>
        <w:t>Implementar checkout con selector real de Mercado Pago y Webpay.</w:t>
      </w:r>
    </w:p>
    <w:p>
      <w:pPr>
        <w:pStyle w:val="ListNumber"/>
        <w:spacing w:after="120" w:before="20" w:line="276" w:lineRule="auto"/>
      </w:pPr>
      <w:r>
        <w:rPr>
          <w:rFonts w:ascii="Calibri" w:hAnsi="Calibri" w:eastAsia="Calibri"/>
          <w:b w:val="0"/>
          <w:i w:val="0"/>
          <w:color w:val="1A1A1A"/>
          <w:sz w:val="22"/>
        </w:rPr>
        <w:t>Asignar y consultar números de sorteo de forma confiable.</w:t>
      </w:r>
    </w:p>
    <w:p>
      <w:pPr>
        <w:pStyle w:val="ListNumber"/>
        <w:spacing w:after="120" w:before="20" w:line="276" w:lineRule="auto"/>
      </w:pPr>
      <w:r>
        <w:rPr>
          <w:rFonts w:ascii="Calibri" w:hAnsi="Calibri" w:eastAsia="Calibri"/>
          <w:b w:val="0"/>
          <w:i w:val="0"/>
          <w:color w:val="1A1A1A"/>
          <w:sz w:val="22"/>
        </w:rPr>
        <w:t>Enviar emails de confirmación con reintento/flag de entrega.</w:t>
      </w:r>
    </w:p>
    <w:p>
      <w:pPr>
        <w:pStyle w:val="ListNumber"/>
        <w:spacing w:after="120" w:before="20" w:line="276" w:lineRule="auto"/>
      </w:pPr>
      <w:r>
        <w:rPr>
          <w:rFonts w:ascii="Calibri" w:hAnsi="Calibri" w:eastAsia="Calibri"/>
          <w:b w:val="0"/>
          <w:i w:val="0"/>
          <w:color w:val="1A1A1A"/>
          <w:sz w:val="22"/>
        </w:rPr>
        <w:t>Entregar panel admin (pedidos, analítica, afiliados, ajustes, live, ganador).</w:t>
      </w:r>
    </w:p>
    <w:p>
      <w:pPr>
        <w:pStyle w:val="ListNumber"/>
        <w:spacing w:after="120" w:before="20" w:line="276" w:lineRule="auto"/>
      </w:pPr>
      <w:r>
        <w:rPr>
          <w:rFonts w:ascii="Calibri" w:hAnsi="Calibri" w:eastAsia="Calibri"/>
          <w:b w:val="0"/>
          <w:i w:val="0"/>
          <w:color w:val="1A1A1A"/>
          <w:sz w:val="22"/>
        </w:rPr>
        <w:t>Endurecer seguridad (sesiones, CSRF, CSP, webhooks firmados, RLS).</w:t>
      </w:r>
    </w:p>
    <w:p>
      <w:pPr>
        <w:pStyle w:val="ListNumber"/>
        <w:spacing w:after="120" w:before="20" w:line="276" w:lineRule="auto"/>
      </w:pPr>
      <w:r>
        <w:rPr>
          <w:rFonts w:ascii="Calibri" w:hAnsi="Calibri" w:eastAsia="Calibri"/>
          <w:b w:val="0"/>
          <w:i w:val="0"/>
          <w:color w:val="1A1A1A"/>
          <w:sz w:val="22"/>
        </w:rPr>
        <w:t>Documentar costos, riesgos, mercado y solicitud formal de accesos.</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Traducción: sacar la tienda de WordPress; que el cliente elija cómo pagar (Mercado Pago o Webpay); que los números del sorteo se asignen bien; que el correo de confirmación se pueda reintentar si falla; que exista un panel de control; que la web esté protegida; y que este documento deje todo claro al equipo.</w:t>
            </w:r>
          </w:p>
        </w:tc>
      </w:tr>
    </w:tbl>
    <w:p>
      <w:pPr>
        <w:spacing w:before="40" w:after="240"/>
      </w:pPr>
    </w:p>
    <w:p>
      <w:pPr>
        <w:pStyle w:val="Heading1"/>
      </w:pPr>
      <w:r>
        <w:t>4. Alcance</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“Alcance” significa qué entra en este proyecto y qué no. Evita malentendidos del tipo “pensé que también incluía X”.</w:t>
            </w:r>
          </w:p>
        </w:tc>
      </w:tr>
    </w:tbl>
    <w:p>
      <w:pPr>
        <w:spacing w:before="40" w:after="240"/>
      </w:pPr>
    </w:p>
    <w:p>
      <w:pPr>
        <w:pStyle w:val="Heading2"/>
      </w:pPr>
      <w:r>
        <w:t>4.1 Incluido</w:t>
      </w:r>
    </w:p>
    <w:p>
      <w:pPr>
        <w:pStyle w:val="ListBullet"/>
        <w:spacing w:after="120" w:before="20" w:line="276" w:lineRule="auto"/>
      </w:pPr>
      <w:r>
        <w:rPr>
          <w:rFonts w:ascii="Calibri" w:hAnsi="Calibri" w:eastAsia="Calibri"/>
          <w:b w:val="0"/>
          <w:i w:val="0"/>
          <w:color w:val="1A1A1A"/>
          <w:sz w:val="22"/>
        </w:rPr>
        <w:t>Landing, carrito, checkout, consulta de números, páginas legales/sorteo.</w:t>
      </w:r>
    </w:p>
    <w:p>
      <w:pPr>
        <w:pStyle w:val="ListBullet"/>
        <w:spacing w:after="120" w:before="20" w:line="276" w:lineRule="auto"/>
      </w:pPr>
      <w:r>
        <w:rPr>
          <w:rFonts w:ascii="Calibri" w:hAnsi="Calibri" w:eastAsia="Calibri"/>
          <w:b w:val="0"/>
          <w:i w:val="0"/>
          <w:color w:val="1A1A1A"/>
          <w:sz w:val="22"/>
        </w:rPr>
        <w:t>Pagos (MP/Webpay), webhooks, mock seguro solo en desarrollo.</w:t>
      </w:r>
    </w:p>
    <w:p>
      <w:pPr>
        <w:pStyle w:val="ListBullet"/>
        <w:spacing w:after="120" w:before="20" w:line="276" w:lineRule="auto"/>
      </w:pPr>
      <w:r>
        <w:rPr>
          <w:rFonts w:ascii="Calibri" w:hAnsi="Calibri" w:eastAsia="Calibri"/>
          <w:b w:val="0"/>
          <w:i w:val="0"/>
          <w:color w:val="1A1A1A"/>
          <w:sz w:val="22"/>
        </w:rPr>
        <w:t>Admin: resumen, analítica, pedidos, clientes, tickets, afiliados, ajustes.</w:t>
      </w:r>
    </w:p>
    <w:p>
      <w:pPr>
        <w:pStyle w:val="ListBullet"/>
        <w:spacing w:after="120" w:before="20" w:line="276" w:lineRule="auto"/>
      </w:pPr>
      <w:r>
        <w:rPr>
          <w:rFonts w:ascii="Calibri" w:hAnsi="Calibri" w:eastAsia="Calibri"/>
          <w:b w:val="0"/>
          <w:i w:val="0"/>
          <w:color w:val="1A1A1A"/>
          <w:sz w:val="22"/>
        </w:rPr>
        <w:t>Portal afiliados con login, comisiones y QR.</w:t>
      </w:r>
    </w:p>
    <w:p>
      <w:pPr>
        <w:pStyle w:val="ListBullet"/>
        <w:spacing w:after="120" w:before="20" w:line="276" w:lineRule="auto"/>
      </w:pPr>
      <w:r>
        <w:rPr>
          <w:rFonts w:ascii="Calibri" w:hAnsi="Calibri" w:eastAsia="Calibri"/>
          <w:b w:val="0"/>
          <w:i w:val="0"/>
          <w:color w:val="1A1A1A"/>
          <w:sz w:val="22"/>
        </w:rPr>
        <w:t>Live del sorteo, cierre, anuncio de ganador y bloqueo de compras al cerrar.</w:t>
      </w:r>
    </w:p>
    <w:p>
      <w:pPr>
        <w:pStyle w:val="ListBullet"/>
        <w:spacing w:after="120" w:before="20" w:line="276" w:lineRule="auto"/>
      </w:pPr>
      <w:r>
        <w:rPr>
          <w:rFonts w:ascii="Calibri" w:hAnsi="Calibri" w:eastAsia="Calibri"/>
          <w:b w:val="0"/>
          <w:i w:val="0"/>
          <w:color w:val="1A1A1A"/>
          <w:sz w:val="22"/>
        </w:rPr>
        <w:t>Migración SQL completa, CI (typecheck/lint/tests), documentación.</w:t>
      </w:r>
    </w:p>
    <w:p>
      <w:pPr>
        <w:pStyle w:val="Heading2"/>
      </w:pPr>
      <w:r>
        <w:t>4.2 Excluido / pendiente de terceros</w:t>
      </w:r>
    </w:p>
    <w:p>
      <w:pPr>
        <w:pStyle w:val="ListBullet"/>
        <w:spacing w:after="120" w:before="20" w:line="276" w:lineRule="auto"/>
      </w:pPr>
      <w:r>
        <w:rPr>
          <w:rFonts w:ascii="Calibri" w:hAnsi="Calibri" w:eastAsia="Calibri"/>
          <w:b w:val="0"/>
          <w:i w:val="0"/>
          <w:color w:val="1A1A1A"/>
          <w:sz w:val="22"/>
        </w:rPr>
        <w:t>Provisión de cuentas y claves de Mercado Pago, Webpay, Supabase y Resend.</w:t>
      </w:r>
    </w:p>
    <w:p>
      <w:pPr>
        <w:pStyle w:val="ListBullet"/>
        <w:spacing w:after="120" w:before="20" w:line="276" w:lineRule="auto"/>
      </w:pPr>
      <w:r>
        <w:rPr>
          <w:rFonts w:ascii="Calibri" w:hAnsi="Calibri" w:eastAsia="Calibri"/>
          <w:b w:val="0"/>
          <w:i w:val="0"/>
          <w:color w:val="1A1A1A"/>
          <w:sz w:val="22"/>
        </w:rPr>
        <w:t>Gestión DNS del dominio suertu2s.cl y certificados asociados al hosting.</w:t>
      </w:r>
    </w:p>
    <w:p>
      <w:pPr>
        <w:pStyle w:val="ListBullet"/>
        <w:spacing w:after="120" w:before="20" w:line="276" w:lineRule="auto"/>
      </w:pPr>
      <w:r>
        <w:rPr>
          <w:rFonts w:ascii="Calibri" w:hAnsi="Calibri" w:eastAsia="Calibri"/>
          <w:b w:val="0"/>
          <w:i w:val="0"/>
          <w:color w:val="1A1A1A"/>
          <w:sz w:val="22"/>
        </w:rPr>
        <w:t>Revisión legal definitiva de bases del sorteo por abogado.</w:t>
      </w:r>
    </w:p>
    <w:p>
      <w:pPr>
        <w:pStyle w:val="ListBullet"/>
        <w:spacing w:after="120" w:before="20" w:line="276" w:lineRule="auto"/>
      </w:pPr>
      <w:r>
        <w:rPr>
          <w:rFonts w:ascii="Calibri" w:hAnsi="Calibri" w:eastAsia="Calibri"/>
          <w:b w:val="0"/>
          <w:i w:val="0"/>
          <w:color w:val="1A1A1A"/>
          <w:sz w:val="22"/>
        </w:rPr>
        <w:t>2FA admin, rate-limit distribuido (Redis) y SEO avanzado (fase posterior).</w:t>
      </w:r>
    </w:p>
    <w:p>
      <w:pPr>
        <w:pStyle w:val="ListBullet"/>
        <w:spacing w:after="120" w:before="20" w:line="276" w:lineRule="auto"/>
      </w:pPr>
      <w:r>
        <w:rPr>
          <w:rFonts w:ascii="Calibri" w:hAnsi="Calibri" w:eastAsia="Calibri"/>
          <w:b w:val="0"/>
          <w:i w:val="0"/>
          <w:color w:val="1A1A1A"/>
          <w:sz w:val="22"/>
        </w:rPr>
        <w:t>Persistencia total del catálogo editable admin en Supabase (mejora futura).</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Lo que ya está hecho es el “cerebro” de la web. Lo que pide el cliente/TI son las llaves: cuentas de pago, base de datos en la nube, correo, dominio y DNS. También queda fuera la revisión legal de un abogado y algunas mejoras futuras (como doble verificación al entrar al admin).</w:t>
            </w:r>
          </w:p>
        </w:tc>
      </w:tr>
    </w:tbl>
    <w:p>
      <w:pPr>
        <w:spacing w:before="40" w:after="240"/>
      </w:pPr>
    </w:p>
    <w:p>
      <w:pPr>
        <w:pStyle w:val="Heading1"/>
      </w:pPr>
      <w:r>
        <w:t>5. Descripción funcional del sistema</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Esta sección cuenta qué puede hacer cada tipo de persona en la plataforma y cómo es el camino de una compra, sin entrar todavía en detalles técnicos profundos.</w:t>
            </w:r>
          </w:p>
        </w:tc>
      </w:tr>
    </w:tbl>
    <w:p>
      <w:pPr>
        <w:spacing w:before="40" w:after="240"/>
      </w:pPr>
    </w:p>
    <w:p>
      <w:pPr>
        <w:pStyle w:val="Heading2"/>
      </w:pPr>
      <w:r>
        <w:t>5.1 Actores</w:t>
      </w: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1814"/>
            <w:shd w:fill="0E5C2A" w:val="clear"/>
            <w:tcMar>
              <w:top w:w="60" w:type="dxa"/>
              <w:bottom w:w="60" w:type="dxa"/>
              <w:left w:w="80" w:type="dxa"/>
              <w:right w:w="80" w:type="dxa"/>
            </w:tcMar>
          </w:tcPr>
          <w:p>
            <w:pPr>
              <w:spacing w:after="0"/>
            </w:pPr>
            <w:r/>
            <w:r>
              <w:rPr>
                <w:rFonts w:ascii="Georgia" w:hAnsi="Georgia" w:eastAsia="Georgia"/>
                <w:b/>
                <w:i w:val="0"/>
                <w:color w:val="FFFFFF"/>
                <w:sz w:val="20"/>
              </w:rPr>
              <w:t>Actor</w:t>
            </w:r>
          </w:p>
        </w:tc>
        <w:tc>
          <w:tcPr>
            <w:tcW w:type="dxa" w:w="3685"/>
            <w:shd w:fill="0E5C2A" w:val="clear"/>
            <w:tcMar>
              <w:top w:w="60" w:type="dxa"/>
              <w:bottom w:w="60" w:type="dxa"/>
              <w:left w:w="80" w:type="dxa"/>
              <w:right w:w="80" w:type="dxa"/>
            </w:tcMar>
          </w:tcPr>
          <w:p>
            <w:pPr>
              <w:spacing w:after="0"/>
            </w:pPr>
            <w:r/>
            <w:r>
              <w:rPr>
                <w:rFonts w:ascii="Georgia" w:hAnsi="Georgia" w:eastAsia="Georgia"/>
                <w:b/>
                <w:i w:val="0"/>
                <w:color w:val="FFFFFF"/>
                <w:sz w:val="20"/>
              </w:rPr>
              <w:t>Rol principal</w:t>
            </w:r>
          </w:p>
        </w:tc>
        <w:tc>
          <w:tcPr>
            <w:tcW w:type="dxa" w:w="3572"/>
            <w:shd w:fill="0E5C2A" w:val="clear"/>
            <w:tcMar>
              <w:top w:w="60" w:type="dxa"/>
              <w:bottom w:w="60" w:type="dxa"/>
              <w:left w:w="80" w:type="dxa"/>
              <w:right w:w="80" w:type="dxa"/>
            </w:tcMar>
          </w:tcPr>
          <w:p>
            <w:pPr>
              <w:spacing w:after="0"/>
            </w:pPr>
            <w:r/>
            <w:r>
              <w:rPr>
                <w:rFonts w:ascii="Georgia" w:hAnsi="Georgia" w:eastAsia="Georgia"/>
                <w:b/>
                <w:i w:val="0"/>
                <w:color w:val="FFFFFF"/>
                <w:sz w:val="20"/>
              </w:rPr>
              <w:t>En simple</w:t>
            </w:r>
          </w:p>
        </w:tc>
      </w:tr>
      <w:tr>
        <w:tc>
          <w:tcPr>
            <w:tcW w:type="dxa" w:w="1814"/>
            <w:tcMar>
              <w:top w:w="60" w:type="dxa"/>
              <w:bottom w:w="60" w:type="dxa"/>
              <w:left w:w="80" w:type="dxa"/>
              <w:right w:w="80" w:type="dxa"/>
            </w:tcMar>
          </w:tcPr>
          <w:p>
            <w:pPr>
              <w:spacing w:after="0"/>
            </w:pPr>
            <w:r/>
            <w:r>
              <w:rPr>
                <w:rFonts w:ascii="Calibri" w:hAnsi="Calibri" w:eastAsia="Calibri"/>
                <w:b w:val="0"/>
                <w:i w:val="0"/>
                <w:color w:val="1A1A1A"/>
                <w:sz w:val="20"/>
              </w:rPr>
              <w:t>Comprador</w:t>
            </w:r>
          </w:p>
        </w:tc>
        <w:tc>
          <w:tcPr>
            <w:tcW w:type="dxa" w:w="3685"/>
            <w:tcMar>
              <w:top w:w="60" w:type="dxa"/>
              <w:bottom w:w="60" w:type="dxa"/>
              <w:left w:w="80" w:type="dxa"/>
              <w:right w:w="80" w:type="dxa"/>
            </w:tcMar>
          </w:tcPr>
          <w:p>
            <w:pPr>
              <w:spacing w:after="0"/>
            </w:pPr>
            <w:r/>
            <w:r>
              <w:rPr>
                <w:rFonts w:ascii="Calibri" w:hAnsi="Calibri" w:eastAsia="Calibri"/>
                <w:b w:val="0"/>
                <w:i w:val="0"/>
                <w:color w:val="1A1A1A"/>
                <w:sz w:val="20"/>
              </w:rPr>
              <w:t>Compra packs, recibe números y emails, consulta tickets</w:t>
            </w:r>
          </w:p>
        </w:tc>
        <w:tc>
          <w:tcPr>
            <w:tcW w:type="dxa" w:w="3572"/>
            <w:tcMar>
              <w:top w:w="60" w:type="dxa"/>
              <w:bottom w:w="60" w:type="dxa"/>
              <w:left w:w="80" w:type="dxa"/>
              <w:right w:w="80" w:type="dxa"/>
            </w:tcMar>
          </w:tcPr>
          <w:p>
            <w:pPr>
              <w:spacing w:after="0"/>
            </w:pPr>
            <w:r/>
            <w:r>
              <w:rPr>
                <w:rFonts w:ascii="Calibri" w:hAnsi="Calibri" w:eastAsia="Calibri"/>
                <w:b w:val="0"/>
                <w:i w:val="0"/>
                <w:color w:val="1A1A1A"/>
                <w:sz w:val="20"/>
              </w:rPr>
              <w:t>La persona que paga en la web</w:t>
            </w:r>
          </w:p>
        </w:tc>
      </w:tr>
      <w:tr>
        <w:tc>
          <w:tcPr>
            <w:tcW w:type="dxa" w:w="1814"/>
            <w:tcMar>
              <w:top w:w="60" w:type="dxa"/>
              <w:bottom w:w="60" w:type="dxa"/>
              <w:left w:w="80" w:type="dxa"/>
              <w:right w:w="80" w:type="dxa"/>
            </w:tcMar>
            <w:shd w:fill="F4F7F4" w:val="clear"/>
          </w:tcPr>
          <w:p>
            <w:pPr>
              <w:spacing w:after="0"/>
            </w:pPr>
            <w:r/>
            <w:r>
              <w:rPr>
                <w:rFonts w:ascii="Calibri" w:hAnsi="Calibri" w:eastAsia="Calibri"/>
                <w:b w:val="0"/>
                <w:i w:val="0"/>
                <w:color w:val="1A1A1A"/>
                <w:sz w:val="20"/>
              </w:rPr>
              <w:t>Administrador</w:t>
            </w:r>
          </w:p>
        </w:tc>
        <w:tc>
          <w:tcPr>
            <w:tcW w:type="dxa" w:w="3685"/>
            <w:tcMar>
              <w:top w:w="60" w:type="dxa"/>
              <w:bottom w:w="60" w:type="dxa"/>
              <w:left w:w="80" w:type="dxa"/>
              <w:right w:w="80" w:type="dxa"/>
            </w:tcMar>
            <w:shd w:fill="F4F7F4" w:val="clear"/>
          </w:tcPr>
          <w:p>
            <w:pPr>
              <w:spacing w:after="0"/>
            </w:pPr>
            <w:r/>
            <w:r>
              <w:rPr>
                <w:rFonts w:ascii="Calibri" w:hAnsi="Calibri" w:eastAsia="Calibri"/>
                <w:b w:val="0"/>
                <w:i w:val="0"/>
                <w:color w:val="1A1A1A"/>
                <w:sz w:val="20"/>
              </w:rPr>
              <w:t>Opera pedidos, sorteo, afiliados, live y ganador</w:t>
            </w:r>
          </w:p>
        </w:tc>
        <w:tc>
          <w:tcPr>
            <w:tcW w:type="dxa" w:w="3572"/>
            <w:tcMar>
              <w:top w:w="60" w:type="dxa"/>
              <w:bottom w:w="60" w:type="dxa"/>
              <w:left w:w="80" w:type="dxa"/>
              <w:right w:w="80" w:type="dxa"/>
            </w:tcMar>
            <w:shd w:fill="F4F7F4" w:val="clear"/>
          </w:tcPr>
          <w:p>
            <w:pPr>
              <w:spacing w:after="0"/>
            </w:pPr>
            <w:r/>
            <w:r>
              <w:rPr>
                <w:rFonts w:ascii="Calibri" w:hAnsi="Calibri" w:eastAsia="Calibri"/>
                <w:b w:val="0"/>
                <w:i w:val="0"/>
                <w:color w:val="1A1A1A"/>
                <w:sz w:val="20"/>
              </w:rPr>
              <w:t>Quien maneja el negocio desde /admin</w:t>
            </w:r>
          </w:p>
        </w:tc>
      </w:tr>
      <w:tr>
        <w:tc>
          <w:tcPr>
            <w:tcW w:type="dxa" w:w="1814"/>
            <w:tcMar>
              <w:top w:w="60" w:type="dxa"/>
              <w:bottom w:w="60" w:type="dxa"/>
              <w:left w:w="80" w:type="dxa"/>
              <w:right w:w="80" w:type="dxa"/>
            </w:tcMar>
          </w:tcPr>
          <w:p>
            <w:pPr>
              <w:spacing w:after="0"/>
            </w:pPr>
            <w:r/>
            <w:r>
              <w:rPr>
                <w:rFonts w:ascii="Calibri" w:hAnsi="Calibri" w:eastAsia="Calibri"/>
                <w:b w:val="0"/>
                <w:i w:val="0"/>
                <w:color w:val="1A1A1A"/>
                <w:sz w:val="20"/>
              </w:rPr>
              <w:t>Afiliado</w:t>
            </w:r>
          </w:p>
        </w:tc>
        <w:tc>
          <w:tcPr>
            <w:tcW w:type="dxa" w:w="3685"/>
            <w:tcMar>
              <w:top w:w="60" w:type="dxa"/>
              <w:bottom w:w="60" w:type="dxa"/>
              <w:left w:w="80" w:type="dxa"/>
              <w:right w:w="80" w:type="dxa"/>
            </w:tcMar>
          </w:tcPr>
          <w:p>
            <w:pPr>
              <w:spacing w:after="0"/>
            </w:pPr>
            <w:r/>
            <w:r>
              <w:rPr>
                <w:rFonts w:ascii="Calibri" w:hAnsi="Calibri" w:eastAsia="Calibri"/>
                <w:b w:val="0"/>
                <w:i w:val="0"/>
                <w:color w:val="1A1A1A"/>
                <w:sz w:val="20"/>
              </w:rPr>
              <w:t>Promociona con código, ve ventas y comisiones</w:t>
            </w:r>
          </w:p>
        </w:tc>
        <w:tc>
          <w:tcPr>
            <w:tcW w:type="dxa" w:w="3572"/>
            <w:tcMar>
              <w:top w:w="60" w:type="dxa"/>
              <w:bottom w:w="60" w:type="dxa"/>
              <w:left w:w="80" w:type="dxa"/>
              <w:right w:w="80" w:type="dxa"/>
            </w:tcMar>
          </w:tcPr>
          <w:p>
            <w:pPr>
              <w:spacing w:after="0"/>
            </w:pPr>
            <w:r/>
            <w:r>
              <w:rPr>
                <w:rFonts w:ascii="Calibri" w:hAnsi="Calibri" w:eastAsia="Calibri"/>
                <w:b w:val="0"/>
                <w:i w:val="0"/>
                <w:color w:val="1A1A1A"/>
                <w:sz w:val="20"/>
              </w:rPr>
              <w:t>Embajador / vendedor con link propio</w:t>
            </w:r>
          </w:p>
        </w:tc>
      </w:tr>
      <w:tr>
        <w:tc>
          <w:tcPr>
            <w:tcW w:type="dxa" w:w="1814"/>
            <w:tcMar>
              <w:top w:w="60" w:type="dxa"/>
              <w:bottom w:w="60" w:type="dxa"/>
              <w:left w:w="80" w:type="dxa"/>
              <w:right w:w="80" w:type="dxa"/>
            </w:tcMar>
            <w:shd w:fill="F4F7F4" w:val="clear"/>
          </w:tcPr>
          <w:p>
            <w:pPr>
              <w:spacing w:after="0"/>
            </w:pPr>
            <w:r/>
            <w:r>
              <w:rPr>
                <w:rFonts w:ascii="Calibri" w:hAnsi="Calibri" w:eastAsia="Calibri"/>
                <w:b w:val="0"/>
                <w:i w:val="0"/>
                <w:color w:val="1A1A1A"/>
                <w:sz w:val="20"/>
              </w:rPr>
              <w:t>Sistema / pasarelas</w:t>
            </w:r>
          </w:p>
        </w:tc>
        <w:tc>
          <w:tcPr>
            <w:tcW w:type="dxa" w:w="3685"/>
            <w:tcMar>
              <w:top w:w="60" w:type="dxa"/>
              <w:bottom w:w="60" w:type="dxa"/>
              <w:left w:w="80" w:type="dxa"/>
              <w:right w:w="80" w:type="dxa"/>
            </w:tcMar>
            <w:shd w:fill="F4F7F4" w:val="clear"/>
          </w:tcPr>
          <w:p>
            <w:pPr>
              <w:spacing w:after="0"/>
            </w:pPr>
            <w:r/>
            <w:r>
              <w:rPr>
                <w:rFonts w:ascii="Calibri" w:hAnsi="Calibri" w:eastAsia="Calibri"/>
                <w:b w:val="0"/>
                <w:i w:val="0"/>
                <w:color w:val="1A1A1A"/>
                <w:sz w:val="20"/>
              </w:rPr>
              <w:t>Confirma pagos vía webhook o retorno Webpay</w:t>
            </w:r>
          </w:p>
        </w:tc>
        <w:tc>
          <w:tcPr>
            <w:tcW w:type="dxa" w:w="3572"/>
            <w:tcMar>
              <w:top w:w="60" w:type="dxa"/>
              <w:bottom w:w="60" w:type="dxa"/>
              <w:left w:w="80" w:type="dxa"/>
              <w:right w:w="80" w:type="dxa"/>
            </w:tcMar>
            <w:shd w:fill="F4F7F4" w:val="clear"/>
          </w:tcPr>
          <w:p>
            <w:pPr>
              <w:spacing w:after="0"/>
            </w:pPr>
            <w:r/>
            <w:r>
              <w:rPr>
                <w:rFonts w:ascii="Calibri" w:hAnsi="Calibri" w:eastAsia="Calibri"/>
                <w:b w:val="0"/>
                <w:i w:val="0"/>
                <w:color w:val="1A1A1A"/>
                <w:sz w:val="20"/>
              </w:rPr>
              <w:t>Mercado Pago o Webpay avisando “este pago quedó OK”</w:t>
            </w:r>
          </w:p>
        </w:tc>
      </w:tr>
    </w:tbl>
    <w:p>
      <w:pPr>
        <w:spacing w:before="80" w:after="240"/>
      </w:pPr>
    </w:p>
    <w:p>
      <w:pPr>
        <w:pStyle w:val="Heading2"/>
      </w:pPr>
      <w:r>
        <w:t>5.2 Flujo de compra</w:t>
      </w:r>
    </w:p>
    <w:p>
      <w:pPr>
        <w:pStyle w:val="ListNumber"/>
        <w:spacing w:after="120" w:before="20" w:line="276" w:lineRule="auto"/>
      </w:pPr>
      <w:r>
        <w:rPr>
          <w:rFonts w:ascii="Calibri" w:hAnsi="Calibri" w:eastAsia="Calibri"/>
          <w:b w:val="0"/>
          <w:i w:val="0"/>
          <w:color w:val="1A1A1A"/>
          <w:sz w:val="22"/>
        </w:rPr>
        <w:t>El usuario elige un pack (ilustración + N números).</w:t>
      </w:r>
    </w:p>
    <w:p>
      <w:pPr>
        <w:pStyle w:val="ListNumber"/>
        <w:spacing w:after="120" w:before="20" w:line="276" w:lineRule="auto"/>
      </w:pPr>
      <w:r>
        <w:rPr>
          <w:rFonts w:ascii="Calibri" w:hAnsi="Calibri" w:eastAsia="Calibri"/>
          <w:b w:val="0"/>
          <w:i w:val="0"/>
          <w:color w:val="1A1A1A"/>
          <w:sz w:val="22"/>
        </w:rPr>
        <w:t>Revisa carrito y entra a checkout.</w:t>
      </w:r>
    </w:p>
    <w:p>
      <w:pPr>
        <w:pStyle w:val="ListNumber"/>
        <w:spacing w:after="120" w:before="20" w:line="276" w:lineRule="auto"/>
      </w:pPr>
      <w:r>
        <w:rPr>
          <w:rFonts w:ascii="Calibri" w:hAnsi="Calibri" w:eastAsia="Calibri"/>
          <w:b w:val="0"/>
          <w:i w:val="0"/>
          <w:color w:val="1A1A1A"/>
          <w:sz w:val="22"/>
        </w:rPr>
        <w:t>Acepta privacidad, bases y mayoría de edad.</w:t>
      </w:r>
    </w:p>
    <w:p>
      <w:pPr>
        <w:pStyle w:val="ListNumber"/>
        <w:spacing w:after="120" w:before="20" w:line="276" w:lineRule="auto"/>
      </w:pPr>
      <w:r>
        <w:rPr>
          <w:rFonts w:ascii="Calibri" w:hAnsi="Calibri" w:eastAsia="Calibri"/>
          <w:b w:val="0"/>
          <w:i w:val="0"/>
          <w:color w:val="1A1A1A"/>
          <w:sz w:val="22"/>
        </w:rPr>
        <w:t>Selecciona Mercado Pago o Webpay.</w:t>
      </w:r>
    </w:p>
    <w:p>
      <w:pPr>
        <w:pStyle w:val="ListNumber"/>
        <w:spacing w:after="120" w:before="20" w:line="276" w:lineRule="auto"/>
      </w:pPr>
      <w:r>
        <w:rPr>
          <w:rFonts w:ascii="Calibri" w:hAnsi="Calibri" w:eastAsia="Calibri"/>
          <w:b w:val="0"/>
          <w:i w:val="0"/>
          <w:color w:val="1A1A1A"/>
          <w:sz w:val="22"/>
        </w:rPr>
        <w:t>Paga; el backend confirma, asigna números y envía email.</w:t>
      </w:r>
    </w:p>
    <w:p>
      <w:pPr>
        <w:pStyle w:val="ListNumber"/>
        <w:spacing w:after="120" w:before="20" w:line="276" w:lineRule="auto"/>
      </w:pPr>
      <w:r>
        <w:rPr>
          <w:rFonts w:ascii="Calibri" w:hAnsi="Calibri" w:eastAsia="Calibri"/>
          <w:b w:val="0"/>
          <w:i w:val="0"/>
          <w:color w:val="1A1A1A"/>
          <w:sz w:val="22"/>
        </w:rPr>
        <w:t>Puede consultar números con su correo en /check-tickets.</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Es como una tienda online normal, con un plus: al pagar no solo “compra el dibujo”, también recibe números para el sorteo y un correo con esa información. Después puede volver a la web, poner su correo y ver sus números.</w:t>
            </w:r>
          </w:p>
        </w:tc>
      </w:tr>
    </w:tbl>
    <w:p>
      <w:pPr>
        <w:spacing w:before="40" w:after="240"/>
      </w:pPr>
    </w:p>
    <w:p>
      <w:pPr>
        <w:pStyle w:val="Heading2"/>
      </w:pPr>
      <w:r>
        <w:t>5.3 Módulos principales</w:t>
      </w: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1701"/>
            <w:shd w:fill="0E5C2A" w:val="clear"/>
            <w:tcMar>
              <w:top w:w="60" w:type="dxa"/>
              <w:bottom w:w="60" w:type="dxa"/>
              <w:left w:w="80" w:type="dxa"/>
              <w:right w:w="80" w:type="dxa"/>
            </w:tcMar>
          </w:tcPr>
          <w:p>
            <w:pPr>
              <w:spacing w:after="0"/>
            </w:pPr>
            <w:r/>
            <w:r>
              <w:rPr>
                <w:rFonts w:ascii="Georgia" w:hAnsi="Georgia" w:eastAsia="Georgia"/>
                <w:b/>
                <w:i w:val="0"/>
                <w:color w:val="FFFFFF"/>
                <w:sz w:val="20"/>
              </w:rPr>
              <w:t>Módulo</w:t>
            </w:r>
          </w:p>
        </w:tc>
        <w:tc>
          <w:tcPr>
            <w:tcW w:type="dxa" w:w="3685"/>
            <w:shd w:fill="0E5C2A" w:val="clear"/>
            <w:tcMar>
              <w:top w:w="60" w:type="dxa"/>
              <w:bottom w:w="60" w:type="dxa"/>
              <w:left w:w="80" w:type="dxa"/>
              <w:right w:w="80" w:type="dxa"/>
            </w:tcMar>
          </w:tcPr>
          <w:p>
            <w:pPr>
              <w:spacing w:after="0"/>
            </w:pPr>
            <w:r/>
            <w:r>
              <w:rPr>
                <w:rFonts w:ascii="Georgia" w:hAnsi="Georgia" w:eastAsia="Georgia"/>
                <w:b/>
                <w:i w:val="0"/>
                <w:color w:val="FFFFFF"/>
                <w:sz w:val="20"/>
              </w:rPr>
              <w:t>Funciones</w:t>
            </w:r>
          </w:p>
        </w:tc>
        <w:tc>
          <w:tcPr>
            <w:tcW w:type="dxa" w:w="3685"/>
            <w:shd w:fill="0E5C2A" w:val="clear"/>
            <w:tcMar>
              <w:top w:w="60" w:type="dxa"/>
              <w:bottom w:w="60" w:type="dxa"/>
              <w:left w:w="80" w:type="dxa"/>
              <w:right w:w="80" w:type="dxa"/>
            </w:tcMar>
          </w:tcPr>
          <w:p>
            <w:pPr>
              <w:spacing w:after="0"/>
            </w:pPr>
            <w:r/>
            <w:r>
              <w:rPr>
                <w:rFonts w:ascii="Georgia" w:hAnsi="Georgia" w:eastAsia="Georgia"/>
                <w:b/>
                <w:i w:val="0"/>
                <w:color w:val="FFFFFF"/>
                <w:sz w:val="20"/>
              </w:rPr>
              <w:t>Para el equipo significa…</w:t>
            </w:r>
          </w:p>
        </w:tc>
      </w:tr>
      <w:tr>
        <w:tc>
          <w:tcPr>
            <w:tcW w:type="dxa" w:w="1701"/>
            <w:tcMar>
              <w:top w:w="60" w:type="dxa"/>
              <w:bottom w:w="60" w:type="dxa"/>
              <w:left w:w="80" w:type="dxa"/>
              <w:right w:w="80" w:type="dxa"/>
            </w:tcMar>
          </w:tcPr>
          <w:p>
            <w:pPr>
              <w:spacing w:after="0"/>
            </w:pPr>
            <w:r/>
            <w:r>
              <w:rPr>
                <w:rFonts w:ascii="Calibri" w:hAnsi="Calibri" w:eastAsia="Calibri"/>
                <w:b w:val="0"/>
                <w:i w:val="0"/>
                <w:color w:val="1A1A1A"/>
                <w:sz w:val="20"/>
              </w:rPr>
              <w:t>Sitio público</w:t>
            </w:r>
          </w:p>
        </w:tc>
        <w:tc>
          <w:tcPr>
            <w:tcW w:type="dxa" w:w="3685"/>
            <w:tcMar>
              <w:top w:w="60" w:type="dxa"/>
              <w:bottom w:w="60" w:type="dxa"/>
              <w:left w:w="80" w:type="dxa"/>
              <w:right w:w="80" w:type="dxa"/>
            </w:tcMar>
          </w:tcPr>
          <w:p>
            <w:pPr>
              <w:spacing w:after="0"/>
            </w:pPr>
            <w:r/>
            <w:r>
              <w:rPr>
                <w:rFonts w:ascii="Calibri" w:hAnsi="Calibri" w:eastAsia="Calibri"/>
                <w:b w:val="0"/>
                <w:i w:val="0"/>
                <w:color w:val="1A1A1A"/>
                <w:sz w:val="20"/>
              </w:rPr>
              <w:t>Landing, packs, FAQ, countdown, live, ganador</w:t>
            </w:r>
          </w:p>
        </w:tc>
        <w:tc>
          <w:tcPr>
            <w:tcW w:type="dxa" w:w="3685"/>
            <w:tcMar>
              <w:top w:w="60" w:type="dxa"/>
              <w:bottom w:w="60" w:type="dxa"/>
              <w:left w:w="80" w:type="dxa"/>
              <w:right w:w="80" w:type="dxa"/>
            </w:tcMar>
          </w:tcPr>
          <w:p>
            <w:pPr>
              <w:spacing w:after="0"/>
            </w:pPr>
            <w:r/>
            <w:r>
              <w:rPr>
                <w:rFonts w:ascii="Calibri" w:hAnsi="Calibri" w:eastAsia="Calibri"/>
                <w:b w:val="0"/>
                <w:i w:val="0"/>
                <w:color w:val="1A1A1A"/>
                <w:sz w:val="20"/>
              </w:rPr>
              <w:t>Lo que ve cualquier visitante</w:t>
            </w:r>
          </w:p>
        </w:tc>
      </w:tr>
      <w:tr>
        <w:tc>
          <w:tcPr>
            <w:tcW w:type="dxa" w:w="1701"/>
            <w:tcMar>
              <w:top w:w="60" w:type="dxa"/>
              <w:bottom w:w="60" w:type="dxa"/>
              <w:left w:w="80" w:type="dxa"/>
              <w:right w:w="80" w:type="dxa"/>
            </w:tcMar>
            <w:shd w:fill="F4F7F4" w:val="clear"/>
          </w:tcPr>
          <w:p>
            <w:pPr>
              <w:spacing w:after="0"/>
            </w:pPr>
            <w:r/>
            <w:r>
              <w:rPr>
                <w:rFonts w:ascii="Calibri" w:hAnsi="Calibri" w:eastAsia="Calibri"/>
                <w:b w:val="0"/>
                <w:i w:val="0"/>
                <w:color w:val="1A1A1A"/>
                <w:sz w:val="20"/>
              </w:rPr>
              <w:t>Checkout</w:t>
            </w:r>
          </w:p>
        </w:tc>
        <w:tc>
          <w:tcPr>
            <w:tcW w:type="dxa" w:w="3685"/>
            <w:tcMar>
              <w:top w:w="60" w:type="dxa"/>
              <w:bottom w:w="60" w:type="dxa"/>
              <w:left w:w="80" w:type="dxa"/>
              <w:right w:w="80" w:type="dxa"/>
            </w:tcMar>
            <w:shd w:fill="F4F7F4" w:val="clear"/>
          </w:tcPr>
          <w:p>
            <w:pPr>
              <w:spacing w:after="0"/>
            </w:pPr>
            <w:r/>
            <w:r>
              <w:rPr>
                <w:rFonts w:ascii="Calibri" w:hAnsi="Calibri" w:eastAsia="Calibri"/>
                <w:b w:val="0"/>
                <w:i w:val="0"/>
                <w:color w:val="1A1A1A"/>
                <w:sz w:val="20"/>
              </w:rPr>
              <w:t>Carrito, datos, selector de pago, validaciones</w:t>
            </w:r>
          </w:p>
        </w:tc>
        <w:tc>
          <w:tcPr>
            <w:tcW w:type="dxa" w:w="3685"/>
            <w:tcMar>
              <w:top w:w="60" w:type="dxa"/>
              <w:bottom w:w="60" w:type="dxa"/>
              <w:left w:w="80" w:type="dxa"/>
              <w:right w:w="80" w:type="dxa"/>
            </w:tcMar>
            <w:shd w:fill="F4F7F4" w:val="clear"/>
          </w:tcPr>
          <w:p>
            <w:pPr>
              <w:spacing w:after="0"/>
            </w:pPr>
            <w:r/>
            <w:r>
              <w:rPr>
                <w:rFonts w:ascii="Calibri" w:hAnsi="Calibri" w:eastAsia="Calibri"/>
                <w:b w:val="0"/>
                <w:i w:val="0"/>
                <w:color w:val="1A1A1A"/>
                <w:sz w:val="20"/>
              </w:rPr>
              <w:t>La caja para pagar</w:t>
            </w:r>
          </w:p>
        </w:tc>
      </w:tr>
      <w:tr>
        <w:tc>
          <w:tcPr>
            <w:tcW w:type="dxa" w:w="1701"/>
            <w:tcMar>
              <w:top w:w="60" w:type="dxa"/>
              <w:bottom w:w="60" w:type="dxa"/>
              <w:left w:w="80" w:type="dxa"/>
              <w:right w:w="80" w:type="dxa"/>
            </w:tcMar>
          </w:tcPr>
          <w:p>
            <w:pPr>
              <w:spacing w:after="0"/>
            </w:pPr>
            <w:r/>
            <w:r>
              <w:rPr>
                <w:rFonts w:ascii="Calibri" w:hAnsi="Calibri" w:eastAsia="Calibri"/>
                <w:b w:val="0"/>
                <w:i w:val="0"/>
                <w:color w:val="1A1A1A"/>
                <w:sz w:val="20"/>
              </w:rPr>
              <w:t>Tickets</w:t>
            </w:r>
          </w:p>
        </w:tc>
        <w:tc>
          <w:tcPr>
            <w:tcW w:type="dxa" w:w="3685"/>
            <w:tcMar>
              <w:top w:w="60" w:type="dxa"/>
              <w:bottom w:w="60" w:type="dxa"/>
              <w:left w:w="80" w:type="dxa"/>
              <w:right w:w="80" w:type="dxa"/>
            </w:tcMar>
          </w:tcPr>
          <w:p>
            <w:pPr>
              <w:spacing w:after="0"/>
            </w:pPr>
            <w:r/>
            <w:r>
              <w:rPr>
                <w:rFonts w:ascii="Calibri" w:hAnsi="Calibri" w:eastAsia="Calibri"/>
                <w:b w:val="0"/>
                <w:i w:val="0"/>
                <w:color w:val="1A1A1A"/>
                <w:sz w:val="20"/>
              </w:rPr>
              <w:t>Asignación atómica, consulta por email</w:t>
            </w:r>
          </w:p>
        </w:tc>
        <w:tc>
          <w:tcPr>
            <w:tcW w:type="dxa" w:w="3685"/>
            <w:tcMar>
              <w:top w:w="60" w:type="dxa"/>
              <w:bottom w:w="60" w:type="dxa"/>
              <w:left w:w="80" w:type="dxa"/>
              <w:right w:w="80" w:type="dxa"/>
            </w:tcMar>
          </w:tcPr>
          <w:p>
            <w:pPr>
              <w:spacing w:after="0"/>
            </w:pPr>
            <w:r/>
            <w:r>
              <w:rPr>
                <w:rFonts w:ascii="Calibri" w:hAnsi="Calibri" w:eastAsia="Calibri"/>
                <w:b w:val="0"/>
                <w:i w:val="0"/>
                <w:color w:val="1A1A1A"/>
                <w:sz w:val="20"/>
              </w:rPr>
              <w:t>Entrega y consulta de números del sorteo</w:t>
            </w:r>
          </w:p>
        </w:tc>
      </w:tr>
      <w:tr>
        <w:tc>
          <w:tcPr>
            <w:tcW w:type="dxa" w:w="1701"/>
            <w:tcMar>
              <w:top w:w="60" w:type="dxa"/>
              <w:bottom w:w="60" w:type="dxa"/>
              <w:left w:w="80" w:type="dxa"/>
              <w:right w:w="80" w:type="dxa"/>
            </w:tcMar>
            <w:shd w:fill="F4F7F4" w:val="clear"/>
          </w:tcPr>
          <w:p>
            <w:pPr>
              <w:spacing w:after="0"/>
            </w:pPr>
            <w:r/>
            <w:r>
              <w:rPr>
                <w:rFonts w:ascii="Calibri" w:hAnsi="Calibri" w:eastAsia="Calibri"/>
                <w:b w:val="0"/>
                <w:i w:val="0"/>
                <w:color w:val="1A1A1A"/>
                <w:sz w:val="20"/>
              </w:rPr>
              <w:t>Emails</w:t>
            </w:r>
          </w:p>
        </w:tc>
        <w:tc>
          <w:tcPr>
            <w:tcW w:type="dxa" w:w="3685"/>
            <w:tcMar>
              <w:top w:w="60" w:type="dxa"/>
              <w:bottom w:w="60" w:type="dxa"/>
              <w:left w:w="80" w:type="dxa"/>
              <w:right w:w="80" w:type="dxa"/>
            </w:tcMar>
            <w:shd w:fill="F4F7F4" w:val="clear"/>
          </w:tcPr>
          <w:p>
            <w:pPr>
              <w:spacing w:after="0"/>
            </w:pPr>
            <w:r/>
            <w:r>
              <w:rPr>
                <w:rFonts w:ascii="Calibri" w:hAnsi="Calibri" w:eastAsia="Calibri"/>
                <w:b w:val="0"/>
                <w:i w:val="0"/>
                <w:color w:val="1A1A1A"/>
                <w:sz w:val="20"/>
              </w:rPr>
              <w:t>Confirmación con ilustraciones + reintento</w:t>
            </w:r>
          </w:p>
        </w:tc>
        <w:tc>
          <w:tcPr>
            <w:tcW w:type="dxa" w:w="3685"/>
            <w:tcMar>
              <w:top w:w="60" w:type="dxa"/>
              <w:bottom w:w="60" w:type="dxa"/>
              <w:left w:w="80" w:type="dxa"/>
              <w:right w:w="80" w:type="dxa"/>
            </w:tcMar>
            <w:shd w:fill="F4F7F4" w:val="clear"/>
          </w:tcPr>
          <w:p>
            <w:pPr>
              <w:spacing w:after="0"/>
            </w:pPr>
            <w:r/>
            <w:r>
              <w:rPr>
                <w:rFonts w:ascii="Calibri" w:hAnsi="Calibri" w:eastAsia="Calibri"/>
                <w:b w:val="0"/>
                <w:i w:val="0"/>
                <w:color w:val="1A1A1A"/>
                <w:sz w:val="20"/>
              </w:rPr>
              <w:t>Correo automático después del pago</w:t>
            </w:r>
          </w:p>
        </w:tc>
      </w:tr>
      <w:tr>
        <w:tc>
          <w:tcPr>
            <w:tcW w:type="dxa" w:w="1701"/>
            <w:tcMar>
              <w:top w:w="60" w:type="dxa"/>
              <w:bottom w:w="60" w:type="dxa"/>
              <w:left w:w="80" w:type="dxa"/>
              <w:right w:w="80" w:type="dxa"/>
            </w:tcMar>
          </w:tcPr>
          <w:p>
            <w:pPr>
              <w:spacing w:after="0"/>
            </w:pPr>
            <w:r/>
            <w:r>
              <w:rPr>
                <w:rFonts w:ascii="Calibri" w:hAnsi="Calibri" w:eastAsia="Calibri"/>
                <w:b w:val="0"/>
                <w:i w:val="0"/>
                <w:color w:val="1A1A1A"/>
                <w:sz w:val="20"/>
              </w:rPr>
              <w:t>Admin</w:t>
            </w:r>
          </w:p>
        </w:tc>
        <w:tc>
          <w:tcPr>
            <w:tcW w:type="dxa" w:w="3685"/>
            <w:tcMar>
              <w:top w:w="60" w:type="dxa"/>
              <w:bottom w:w="60" w:type="dxa"/>
              <w:left w:w="80" w:type="dxa"/>
              <w:right w:w="80" w:type="dxa"/>
            </w:tcMar>
          </w:tcPr>
          <w:p>
            <w:pPr>
              <w:spacing w:after="0"/>
            </w:pPr>
            <w:r/>
            <w:r>
              <w:rPr>
                <w:rFonts w:ascii="Calibri" w:hAnsi="Calibri" w:eastAsia="Calibri"/>
                <w:b w:val="0"/>
                <w:i w:val="0"/>
                <w:color w:val="1A1A1A"/>
                <w:sz w:val="20"/>
              </w:rPr>
              <w:t>KPIs, pedidos, analítica, ajustes, afiliados</w:t>
            </w:r>
          </w:p>
        </w:tc>
        <w:tc>
          <w:tcPr>
            <w:tcW w:type="dxa" w:w="3685"/>
            <w:tcMar>
              <w:top w:w="60" w:type="dxa"/>
              <w:bottom w:w="60" w:type="dxa"/>
              <w:left w:w="80" w:type="dxa"/>
              <w:right w:w="80" w:type="dxa"/>
            </w:tcMar>
          </w:tcPr>
          <w:p>
            <w:pPr>
              <w:spacing w:after="0"/>
            </w:pPr>
            <w:r/>
            <w:r>
              <w:rPr>
                <w:rFonts w:ascii="Calibri" w:hAnsi="Calibri" w:eastAsia="Calibri"/>
                <w:b w:val="0"/>
                <w:i w:val="0"/>
                <w:color w:val="1A1A1A"/>
                <w:sz w:val="20"/>
              </w:rPr>
              <w:t>Escritorio de control del negocio</w:t>
            </w:r>
          </w:p>
        </w:tc>
      </w:tr>
      <w:tr>
        <w:tc>
          <w:tcPr>
            <w:tcW w:type="dxa" w:w="1701"/>
            <w:tcMar>
              <w:top w:w="60" w:type="dxa"/>
              <w:bottom w:w="60" w:type="dxa"/>
              <w:left w:w="80" w:type="dxa"/>
              <w:right w:w="80" w:type="dxa"/>
            </w:tcMar>
            <w:shd w:fill="F4F7F4" w:val="clear"/>
          </w:tcPr>
          <w:p>
            <w:pPr>
              <w:spacing w:after="0"/>
            </w:pPr>
            <w:r/>
            <w:r>
              <w:rPr>
                <w:rFonts w:ascii="Calibri" w:hAnsi="Calibri" w:eastAsia="Calibri"/>
                <w:b w:val="0"/>
                <w:i w:val="0"/>
                <w:color w:val="1A1A1A"/>
                <w:sz w:val="20"/>
              </w:rPr>
              <w:t>Afiliados</w:t>
            </w:r>
          </w:p>
        </w:tc>
        <w:tc>
          <w:tcPr>
            <w:tcW w:type="dxa" w:w="3685"/>
            <w:tcMar>
              <w:top w:w="60" w:type="dxa"/>
              <w:bottom w:w="60" w:type="dxa"/>
              <w:left w:w="80" w:type="dxa"/>
              <w:right w:w="80" w:type="dxa"/>
            </w:tcMar>
            <w:shd w:fill="F4F7F4" w:val="clear"/>
          </w:tcPr>
          <w:p>
            <w:pPr>
              <w:spacing w:after="0"/>
            </w:pPr>
            <w:r/>
            <w:r>
              <w:rPr>
                <w:rFonts w:ascii="Calibri" w:hAnsi="Calibri" w:eastAsia="Calibri"/>
                <w:b w:val="0"/>
                <w:i w:val="0"/>
                <w:color w:val="1A1A1A"/>
                <w:sz w:val="20"/>
              </w:rPr>
              <w:t>Portal, comisiones, liquidaciones, QR</w:t>
            </w:r>
          </w:p>
        </w:tc>
        <w:tc>
          <w:tcPr>
            <w:tcW w:type="dxa" w:w="3685"/>
            <w:tcMar>
              <w:top w:w="60" w:type="dxa"/>
              <w:bottom w:w="60" w:type="dxa"/>
              <w:left w:w="80" w:type="dxa"/>
              <w:right w:w="80" w:type="dxa"/>
            </w:tcMar>
            <w:shd w:fill="F4F7F4" w:val="clear"/>
          </w:tcPr>
          <w:p>
            <w:pPr>
              <w:spacing w:after="0"/>
            </w:pPr>
            <w:r/>
            <w:r>
              <w:rPr>
                <w:rFonts w:ascii="Calibri" w:hAnsi="Calibri" w:eastAsia="Calibri"/>
                <w:b w:val="0"/>
                <w:i w:val="0"/>
                <w:color w:val="1A1A1A"/>
                <w:sz w:val="20"/>
              </w:rPr>
              <w:t>Herramienta para embajadores</w:t>
            </w:r>
          </w:p>
        </w:tc>
      </w:tr>
      <w:tr>
        <w:tc>
          <w:tcPr>
            <w:tcW w:type="dxa" w:w="1701"/>
            <w:tcMar>
              <w:top w:w="60" w:type="dxa"/>
              <w:bottom w:w="60" w:type="dxa"/>
              <w:left w:w="80" w:type="dxa"/>
              <w:right w:w="80" w:type="dxa"/>
            </w:tcMar>
          </w:tcPr>
          <w:p>
            <w:pPr>
              <w:spacing w:after="0"/>
            </w:pPr>
            <w:r/>
            <w:r>
              <w:rPr>
                <w:rFonts w:ascii="Calibri" w:hAnsi="Calibri" w:eastAsia="Calibri"/>
                <w:b w:val="0"/>
                <w:i w:val="0"/>
                <w:color w:val="1A1A1A"/>
                <w:sz w:val="20"/>
              </w:rPr>
              <w:t>Sorteo</w:t>
            </w:r>
          </w:p>
        </w:tc>
        <w:tc>
          <w:tcPr>
            <w:tcW w:type="dxa" w:w="3685"/>
            <w:tcMar>
              <w:top w:w="60" w:type="dxa"/>
              <w:bottom w:w="60" w:type="dxa"/>
              <w:left w:w="80" w:type="dxa"/>
              <w:right w:w="80" w:type="dxa"/>
            </w:tcMar>
          </w:tcPr>
          <w:p>
            <w:pPr>
              <w:spacing w:after="0"/>
            </w:pPr>
            <w:r/>
            <w:r>
              <w:rPr>
                <w:rFonts w:ascii="Calibri" w:hAnsi="Calibri" w:eastAsia="Calibri"/>
                <w:b w:val="0"/>
                <w:i w:val="0"/>
                <w:color w:val="1A1A1A"/>
                <w:sz w:val="20"/>
              </w:rPr>
              <w:t>Cierre, ganador, bloqueo de compras, live</w:t>
            </w:r>
          </w:p>
        </w:tc>
        <w:tc>
          <w:tcPr>
            <w:tcW w:type="dxa" w:w="3685"/>
            <w:tcMar>
              <w:top w:w="60" w:type="dxa"/>
              <w:bottom w:w="60" w:type="dxa"/>
              <w:left w:w="80" w:type="dxa"/>
              <w:right w:w="80" w:type="dxa"/>
            </w:tcMar>
          </w:tcPr>
          <w:p>
            <w:pPr>
              <w:spacing w:after="0"/>
            </w:pPr>
            <w:r/>
            <w:r>
              <w:rPr>
                <w:rFonts w:ascii="Calibri" w:hAnsi="Calibri" w:eastAsia="Calibri"/>
                <w:b w:val="0"/>
                <w:i w:val="0"/>
                <w:color w:val="1A1A1A"/>
                <w:sz w:val="20"/>
              </w:rPr>
              <w:t>Control del cierre y la transmisión</w:t>
            </w:r>
          </w:p>
        </w:tc>
      </w:tr>
    </w:tbl>
    <w:p>
      <w:pPr>
        <w:spacing w:before="80" w:after="240"/>
      </w:pPr>
    </w:p>
    <w:p>
      <w:pPr>
        <w:pStyle w:val="Heading2"/>
      </w:pPr>
      <w:r>
        <w:t>5.4 Rutas relevantes</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Una “ruta” es la dirección que se escribe después del dominio. Ejemplo: suertu2s.cl/checkout es la página de pago.</w:t>
            </w:r>
          </w:p>
        </w:tc>
      </w:tr>
    </w:tbl>
    <w:p>
      <w:pPr>
        <w:spacing w:before="40" w:after="240"/>
      </w:pP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2835"/>
            <w:shd w:fill="0E5C2A" w:val="clear"/>
            <w:tcMar>
              <w:top w:w="60" w:type="dxa"/>
              <w:bottom w:w="60" w:type="dxa"/>
              <w:left w:w="80" w:type="dxa"/>
              <w:right w:w="80" w:type="dxa"/>
            </w:tcMar>
          </w:tcPr>
          <w:p>
            <w:pPr>
              <w:spacing w:after="0"/>
            </w:pPr>
            <w:r/>
            <w:r>
              <w:rPr>
                <w:rFonts w:ascii="Georgia" w:hAnsi="Georgia" w:eastAsia="Georgia"/>
                <w:b/>
                <w:i w:val="0"/>
                <w:color w:val="FFFFFF"/>
                <w:sz w:val="20"/>
              </w:rPr>
              <w:t>Ruta</w:t>
            </w:r>
          </w:p>
        </w:tc>
        <w:tc>
          <w:tcPr>
            <w:tcW w:type="dxa" w:w="3402"/>
            <w:shd w:fill="0E5C2A" w:val="clear"/>
            <w:tcMar>
              <w:top w:w="60" w:type="dxa"/>
              <w:bottom w:w="60" w:type="dxa"/>
              <w:left w:w="80" w:type="dxa"/>
              <w:right w:w="80" w:type="dxa"/>
            </w:tcMar>
          </w:tcPr>
          <w:p>
            <w:pPr>
              <w:spacing w:after="0"/>
            </w:pPr>
            <w:r/>
            <w:r>
              <w:rPr>
                <w:rFonts w:ascii="Georgia" w:hAnsi="Georgia" w:eastAsia="Georgia"/>
                <w:b/>
                <w:i w:val="0"/>
                <w:color w:val="FFFFFF"/>
                <w:sz w:val="20"/>
              </w:rPr>
              <w:t>Descripción</w:t>
            </w:r>
          </w:p>
        </w:tc>
        <w:tc>
          <w:tcPr>
            <w:tcW w:type="dxa" w:w="2835"/>
            <w:shd w:fill="0E5C2A" w:val="clear"/>
            <w:tcMar>
              <w:top w:w="60" w:type="dxa"/>
              <w:bottom w:w="60" w:type="dxa"/>
              <w:left w:w="80" w:type="dxa"/>
              <w:right w:w="80" w:type="dxa"/>
            </w:tcMar>
          </w:tcPr>
          <w:p>
            <w:pPr>
              <w:spacing w:after="0"/>
            </w:pPr>
            <w:r/>
            <w:r>
              <w:rPr>
                <w:rFonts w:ascii="Georgia" w:hAnsi="Georgia" w:eastAsia="Georgia"/>
                <w:b/>
                <w:i w:val="0"/>
                <w:color w:val="FFFFFF"/>
                <w:sz w:val="20"/>
              </w:rPr>
              <w:t>Quién la usa</w:t>
            </w:r>
          </w:p>
        </w:tc>
      </w:tr>
      <w:tr>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w:t>
            </w:r>
          </w:p>
        </w:tc>
        <w:tc>
          <w:tcPr>
            <w:tcW w:type="dxa" w:w="3402"/>
            <w:tcMar>
              <w:top w:w="60" w:type="dxa"/>
              <w:bottom w:w="60" w:type="dxa"/>
              <w:left w:w="80" w:type="dxa"/>
              <w:right w:w="80" w:type="dxa"/>
            </w:tcMar>
          </w:tcPr>
          <w:p>
            <w:pPr>
              <w:spacing w:after="0"/>
            </w:pPr>
            <w:r/>
            <w:r>
              <w:rPr>
                <w:rFonts w:ascii="Calibri" w:hAnsi="Calibri" w:eastAsia="Calibri"/>
                <w:b w:val="0"/>
                <w:i w:val="0"/>
                <w:color w:val="1A1A1A"/>
                <w:sz w:val="20"/>
              </w:rPr>
              <w:t>Landing (página de inicio)</w:t>
            </w:r>
          </w:p>
        </w:tc>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Público</w:t>
            </w:r>
          </w:p>
        </w:tc>
      </w:tr>
      <w:tr>
        <w:tc>
          <w:tcPr>
            <w:tcW w:type="dxa" w:w="2835"/>
            <w:tcMar>
              <w:top w:w="60" w:type="dxa"/>
              <w:bottom w:w="60" w:type="dxa"/>
              <w:left w:w="80" w:type="dxa"/>
              <w:right w:w="80" w:type="dxa"/>
            </w:tcMar>
            <w:shd w:fill="F4F7F4" w:val="clear"/>
          </w:tcPr>
          <w:p>
            <w:pPr>
              <w:spacing w:after="0"/>
            </w:pPr>
            <w:r/>
            <w:r>
              <w:rPr>
                <w:rFonts w:ascii="Calibri" w:hAnsi="Calibri" w:eastAsia="Calibri"/>
                <w:b w:val="0"/>
                <w:i w:val="0"/>
                <w:color w:val="1A1A1A"/>
                <w:sz w:val="20"/>
              </w:rPr>
              <w:t>/carrito</w:t>
            </w:r>
          </w:p>
        </w:tc>
        <w:tc>
          <w:tcPr>
            <w:tcW w:type="dxa" w:w="3402"/>
            <w:tcMar>
              <w:top w:w="60" w:type="dxa"/>
              <w:bottom w:w="60" w:type="dxa"/>
              <w:left w:w="80" w:type="dxa"/>
              <w:right w:w="80" w:type="dxa"/>
            </w:tcMar>
            <w:shd w:fill="F4F7F4" w:val="clear"/>
          </w:tcPr>
          <w:p>
            <w:pPr>
              <w:spacing w:after="0"/>
            </w:pPr>
            <w:r/>
            <w:r>
              <w:rPr>
                <w:rFonts w:ascii="Calibri" w:hAnsi="Calibri" w:eastAsia="Calibri"/>
                <w:b w:val="0"/>
                <w:i w:val="0"/>
                <w:color w:val="1A1A1A"/>
                <w:sz w:val="20"/>
              </w:rPr>
              <w:t>Carrito</w:t>
            </w:r>
          </w:p>
        </w:tc>
        <w:tc>
          <w:tcPr>
            <w:tcW w:type="dxa" w:w="2835"/>
            <w:tcMar>
              <w:top w:w="60" w:type="dxa"/>
              <w:bottom w:w="60" w:type="dxa"/>
              <w:left w:w="80" w:type="dxa"/>
              <w:right w:w="80" w:type="dxa"/>
            </w:tcMar>
            <w:shd w:fill="F4F7F4" w:val="clear"/>
          </w:tcPr>
          <w:p>
            <w:pPr>
              <w:spacing w:after="0"/>
            </w:pPr>
            <w:r/>
            <w:r>
              <w:rPr>
                <w:rFonts w:ascii="Calibri" w:hAnsi="Calibri" w:eastAsia="Calibri"/>
                <w:b w:val="0"/>
                <w:i w:val="0"/>
                <w:color w:val="1A1A1A"/>
                <w:sz w:val="20"/>
              </w:rPr>
              <w:t>Comprador</w:t>
            </w:r>
          </w:p>
        </w:tc>
      </w:tr>
      <w:tr>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/checkout</w:t>
            </w:r>
          </w:p>
        </w:tc>
        <w:tc>
          <w:tcPr>
            <w:tcW w:type="dxa" w:w="3402"/>
            <w:tcMar>
              <w:top w:w="60" w:type="dxa"/>
              <w:bottom w:w="60" w:type="dxa"/>
              <w:left w:w="80" w:type="dxa"/>
              <w:right w:w="80" w:type="dxa"/>
            </w:tcMar>
          </w:tcPr>
          <w:p>
            <w:pPr>
              <w:spacing w:after="0"/>
            </w:pPr>
            <w:r/>
            <w:r>
              <w:rPr>
                <w:rFonts w:ascii="Calibri" w:hAnsi="Calibri" w:eastAsia="Calibri"/>
                <w:b w:val="0"/>
                <w:i w:val="0"/>
                <w:color w:val="1A1A1A"/>
                <w:sz w:val="20"/>
              </w:rPr>
              <w:t>Pago</w:t>
            </w:r>
          </w:p>
        </w:tc>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Comprador</w:t>
            </w:r>
          </w:p>
        </w:tc>
      </w:tr>
      <w:tr>
        <w:tc>
          <w:tcPr>
            <w:tcW w:type="dxa" w:w="2835"/>
            <w:tcMar>
              <w:top w:w="60" w:type="dxa"/>
              <w:bottom w:w="60" w:type="dxa"/>
              <w:left w:w="80" w:type="dxa"/>
              <w:right w:w="80" w:type="dxa"/>
            </w:tcMar>
            <w:shd w:fill="F4F7F4" w:val="clear"/>
          </w:tcPr>
          <w:p>
            <w:pPr>
              <w:spacing w:after="0"/>
            </w:pPr>
            <w:r/>
            <w:r>
              <w:rPr>
                <w:rFonts w:ascii="Calibri" w:hAnsi="Calibri" w:eastAsia="Calibri"/>
                <w:b w:val="0"/>
                <w:i w:val="0"/>
                <w:color w:val="1A1A1A"/>
                <w:sz w:val="20"/>
              </w:rPr>
              <w:t>/check-tickets</w:t>
            </w:r>
          </w:p>
        </w:tc>
        <w:tc>
          <w:tcPr>
            <w:tcW w:type="dxa" w:w="3402"/>
            <w:tcMar>
              <w:top w:w="60" w:type="dxa"/>
              <w:bottom w:w="60" w:type="dxa"/>
              <w:left w:w="80" w:type="dxa"/>
              <w:right w:w="80" w:type="dxa"/>
            </w:tcMar>
            <w:shd w:fill="F4F7F4" w:val="clear"/>
          </w:tcPr>
          <w:p>
            <w:pPr>
              <w:spacing w:after="0"/>
            </w:pPr>
            <w:r/>
            <w:r>
              <w:rPr>
                <w:rFonts w:ascii="Calibri" w:hAnsi="Calibri" w:eastAsia="Calibri"/>
                <w:b w:val="0"/>
                <w:i w:val="0"/>
                <w:color w:val="1A1A1A"/>
                <w:sz w:val="20"/>
              </w:rPr>
              <w:t>Consulta de números</w:t>
            </w:r>
          </w:p>
        </w:tc>
        <w:tc>
          <w:tcPr>
            <w:tcW w:type="dxa" w:w="2835"/>
            <w:tcMar>
              <w:top w:w="60" w:type="dxa"/>
              <w:bottom w:w="60" w:type="dxa"/>
              <w:left w:w="80" w:type="dxa"/>
              <w:right w:w="80" w:type="dxa"/>
            </w:tcMar>
            <w:shd w:fill="F4F7F4" w:val="clear"/>
          </w:tcPr>
          <w:p>
            <w:pPr>
              <w:spacing w:after="0"/>
            </w:pPr>
            <w:r/>
            <w:r>
              <w:rPr>
                <w:rFonts w:ascii="Calibri" w:hAnsi="Calibri" w:eastAsia="Calibri"/>
                <w:b w:val="0"/>
                <w:i w:val="0"/>
                <w:color w:val="1A1A1A"/>
                <w:sz w:val="20"/>
              </w:rPr>
              <w:t>Comprador</w:t>
            </w:r>
          </w:p>
        </w:tc>
      </w:tr>
      <w:tr>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/afiliados</w:t>
            </w:r>
          </w:p>
        </w:tc>
        <w:tc>
          <w:tcPr>
            <w:tcW w:type="dxa" w:w="3402"/>
            <w:tcMar>
              <w:top w:w="60" w:type="dxa"/>
              <w:bottom w:w="60" w:type="dxa"/>
              <w:left w:w="80" w:type="dxa"/>
              <w:right w:w="80" w:type="dxa"/>
            </w:tcMar>
          </w:tcPr>
          <w:p>
            <w:pPr>
              <w:spacing w:after="0"/>
            </w:pPr>
            <w:r/>
            <w:r>
              <w:rPr>
                <w:rFonts w:ascii="Calibri" w:hAnsi="Calibri" w:eastAsia="Calibri"/>
                <w:b w:val="0"/>
                <w:i w:val="0"/>
                <w:color w:val="1A1A1A"/>
                <w:sz w:val="20"/>
              </w:rPr>
              <w:t>Portal afiliado</w:t>
            </w:r>
          </w:p>
        </w:tc>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Embajador</w:t>
            </w:r>
          </w:p>
        </w:tc>
      </w:tr>
      <w:tr>
        <w:tc>
          <w:tcPr>
            <w:tcW w:type="dxa" w:w="2835"/>
            <w:tcMar>
              <w:top w:w="60" w:type="dxa"/>
              <w:bottom w:w="60" w:type="dxa"/>
              <w:left w:w="80" w:type="dxa"/>
              <w:right w:w="80" w:type="dxa"/>
            </w:tcMar>
            <w:shd w:fill="F4F7F4" w:val="clear"/>
          </w:tcPr>
          <w:p>
            <w:pPr>
              <w:spacing w:after="0"/>
            </w:pPr>
            <w:r/>
            <w:r>
              <w:rPr>
                <w:rFonts w:ascii="Calibri" w:hAnsi="Calibri" w:eastAsia="Calibri"/>
                <w:b w:val="0"/>
                <w:i w:val="0"/>
                <w:color w:val="1A1A1A"/>
                <w:sz w:val="20"/>
              </w:rPr>
              <w:t>/admin</w:t>
            </w:r>
          </w:p>
        </w:tc>
        <w:tc>
          <w:tcPr>
            <w:tcW w:type="dxa" w:w="3402"/>
            <w:tcMar>
              <w:top w:w="60" w:type="dxa"/>
              <w:bottom w:w="60" w:type="dxa"/>
              <w:left w:w="80" w:type="dxa"/>
              <w:right w:w="80" w:type="dxa"/>
            </w:tcMar>
            <w:shd w:fill="F4F7F4" w:val="clear"/>
          </w:tcPr>
          <w:p>
            <w:pPr>
              <w:spacing w:after="0"/>
            </w:pPr>
            <w:r/>
            <w:r>
              <w:rPr>
                <w:rFonts w:ascii="Calibri" w:hAnsi="Calibri" w:eastAsia="Calibri"/>
                <w:b w:val="0"/>
                <w:i w:val="0"/>
                <w:color w:val="1A1A1A"/>
                <w:sz w:val="20"/>
              </w:rPr>
              <w:t>Panel administrador</w:t>
            </w:r>
          </w:p>
        </w:tc>
        <w:tc>
          <w:tcPr>
            <w:tcW w:type="dxa" w:w="2835"/>
            <w:tcMar>
              <w:top w:w="60" w:type="dxa"/>
              <w:bottom w:w="60" w:type="dxa"/>
              <w:left w:w="80" w:type="dxa"/>
              <w:right w:w="80" w:type="dxa"/>
            </w:tcMar>
            <w:shd w:fill="F4F7F4" w:val="clear"/>
          </w:tcPr>
          <w:p>
            <w:pPr>
              <w:spacing w:after="0"/>
            </w:pPr>
            <w:r/>
            <w:r>
              <w:rPr>
                <w:rFonts w:ascii="Calibri" w:hAnsi="Calibri" w:eastAsia="Calibri"/>
                <w:b w:val="0"/>
                <w:i w:val="0"/>
                <w:color w:val="1A1A1A"/>
                <w:sz w:val="20"/>
              </w:rPr>
              <w:t>Equipo interno</w:t>
            </w:r>
          </w:p>
        </w:tc>
      </w:tr>
      <w:tr>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/pago/exito o /pago/error</w:t>
            </w:r>
          </w:p>
        </w:tc>
        <w:tc>
          <w:tcPr>
            <w:tcW w:type="dxa" w:w="3402"/>
            <w:tcMar>
              <w:top w:w="60" w:type="dxa"/>
              <w:bottom w:w="60" w:type="dxa"/>
              <w:left w:w="80" w:type="dxa"/>
              <w:right w:w="80" w:type="dxa"/>
            </w:tcMar>
          </w:tcPr>
          <w:p>
            <w:pPr>
              <w:spacing w:after="0"/>
            </w:pPr>
            <w:r/>
            <w:r>
              <w:rPr>
                <w:rFonts w:ascii="Calibri" w:hAnsi="Calibri" w:eastAsia="Calibri"/>
                <w:b w:val="0"/>
                <w:i w:val="0"/>
                <w:color w:val="1A1A1A"/>
                <w:sz w:val="20"/>
              </w:rPr>
              <w:t>Resultado de pago</w:t>
            </w:r>
          </w:p>
        </w:tc>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Comprador</w:t>
            </w:r>
          </w:p>
        </w:tc>
      </w:tr>
    </w:tbl>
    <w:p>
      <w:pPr>
        <w:spacing w:before="80" w:after="240"/>
      </w:pPr>
    </w:p>
    <w:p>
      <w:pPr>
        <w:pStyle w:val="Heading1"/>
      </w:pPr>
      <w:r>
        <w:t>6. Arquitectura y stack tecnológico</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“Stack” = el conjunto de herramientas con las que está construida la web. No hace falta memorizar los nombres: lo importante es que son tecnologías actuales, usadas por muchas empresas, y permiten cobros, base de datos y seguridad de nivel profesional.</w:t>
            </w:r>
          </w:p>
        </w:tc>
      </w:tr>
    </w:tbl>
    <w:p>
      <w:pPr>
        <w:spacing w:before="40" w:after="240"/>
      </w:pPr>
    </w:p>
    <w:p>
      <w:pPr>
        <w:spacing w:after="200" w:before="0" w:line="276" w:lineRule="auto"/>
        <w:jc w:val="both"/>
      </w:pPr>
      <w:r>
        <w:rPr>
          <w:rFonts w:ascii="Calibri" w:hAnsi="Calibri" w:eastAsia="Calibri"/>
          <w:b w:val="0"/>
          <w:i w:val="0"/>
          <w:color w:val="1A1A1A"/>
          <w:sz w:val="22"/>
        </w:rPr>
        <w:t>Arquitectura: aplicación full-stack Next.js (App Router) desplegable en hosting Node/Vercel, con API routes, middleware de seguridad, base Postgres en Supabase (service role en servidor) y proveedores externos de pago/email.</w:t>
      </w: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1814"/>
            <w:shd w:fill="0E5C2A" w:val="clear"/>
            <w:tcMar>
              <w:top w:w="60" w:type="dxa"/>
              <w:bottom w:w="60" w:type="dxa"/>
              <w:left w:w="80" w:type="dxa"/>
              <w:right w:w="80" w:type="dxa"/>
            </w:tcMar>
          </w:tcPr>
          <w:p>
            <w:pPr>
              <w:spacing w:after="0"/>
            </w:pPr>
            <w:r/>
            <w:r>
              <w:rPr>
                <w:rFonts w:ascii="Georgia" w:hAnsi="Georgia" w:eastAsia="Georgia"/>
                <w:b/>
                <w:i w:val="0"/>
                <w:color w:val="FFFFFF"/>
                <w:sz w:val="20"/>
              </w:rPr>
              <w:t>Capa</w:t>
            </w:r>
          </w:p>
        </w:tc>
        <w:tc>
          <w:tcPr>
            <w:tcW w:type="dxa" w:w="3855"/>
            <w:shd w:fill="0E5C2A" w:val="clear"/>
            <w:tcMar>
              <w:top w:w="60" w:type="dxa"/>
              <w:bottom w:w="60" w:type="dxa"/>
              <w:left w:w="80" w:type="dxa"/>
              <w:right w:w="80" w:type="dxa"/>
            </w:tcMar>
          </w:tcPr>
          <w:p>
            <w:pPr>
              <w:spacing w:after="0"/>
            </w:pPr>
            <w:r/>
            <w:r>
              <w:rPr>
                <w:rFonts w:ascii="Georgia" w:hAnsi="Georgia" w:eastAsia="Georgia"/>
                <w:b/>
                <w:i w:val="0"/>
                <w:color w:val="FFFFFF"/>
                <w:sz w:val="20"/>
              </w:rPr>
              <w:t>Tecnología</w:t>
            </w:r>
          </w:p>
        </w:tc>
        <w:tc>
          <w:tcPr>
            <w:tcW w:type="dxa" w:w="3402"/>
            <w:shd w:fill="0E5C2A" w:val="clear"/>
            <w:tcMar>
              <w:top w:w="60" w:type="dxa"/>
              <w:bottom w:w="60" w:type="dxa"/>
              <w:left w:w="80" w:type="dxa"/>
              <w:right w:w="80" w:type="dxa"/>
            </w:tcMar>
          </w:tcPr>
          <w:p>
            <w:pPr>
              <w:spacing w:after="0"/>
            </w:pPr>
            <w:r/>
            <w:r>
              <w:rPr>
                <w:rFonts w:ascii="Georgia" w:hAnsi="Georgia" w:eastAsia="Georgia"/>
                <w:b/>
                <w:i w:val="0"/>
                <w:color w:val="FFFFFF"/>
                <w:sz w:val="20"/>
              </w:rPr>
              <w:t>En simple</w:t>
            </w:r>
          </w:p>
        </w:tc>
      </w:tr>
      <w:tr>
        <w:tc>
          <w:tcPr>
            <w:tcW w:type="dxa" w:w="1814"/>
            <w:tcMar>
              <w:top w:w="60" w:type="dxa"/>
              <w:bottom w:w="60" w:type="dxa"/>
              <w:left w:w="80" w:type="dxa"/>
              <w:right w:w="80" w:type="dxa"/>
            </w:tcMar>
          </w:tcPr>
          <w:p>
            <w:pPr>
              <w:spacing w:after="0"/>
            </w:pPr>
            <w:r/>
            <w:r>
              <w:rPr>
                <w:rFonts w:ascii="Calibri" w:hAnsi="Calibri" w:eastAsia="Calibri"/>
                <w:b w:val="0"/>
                <w:i w:val="0"/>
                <w:color w:val="1A1A1A"/>
                <w:sz w:val="20"/>
              </w:rPr>
              <w:t>Frontend/Backend</w:t>
            </w:r>
          </w:p>
        </w:tc>
        <w:tc>
          <w:tcPr>
            <w:tcW w:type="dxa" w:w="3855"/>
            <w:tcMar>
              <w:top w:w="60" w:type="dxa"/>
              <w:bottom w:w="60" w:type="dxa"/>
              <w:left w:w="80" w:type="dxa"/>
              <w:right w:w="80" w:type="dxa"/>
            </w:tcMar>
          </w:tcPr>
          <w:p>
            <w:pPr>
              <w:spacing w:after="0"/>
            </w:pPr>
            <w:r/>
            <w:r>
              <w:rPr>
                <w:rFonts w:ascii="Calibri" w:hAnsi="Calibri" w:eastAsia="Calibri"/>
                <w:b w:val="0"/>
                <w:i w:val="0"/>
                <w:color w:val="1A1A1A"/>
                <w:sz w:val="20"/>
              </w:rPr>
              <w:t>Next.js 16, React, TypeScript, Tailwind CSS 4</w:t>
            </w:r>
          </w:p>
        </w:tc>
        <w:tc>
          <w:tcPr>
            <w:tcW w:type="dxa" w:w="3402"/>
            <w:tcMar>
              <w:top w:w="60" w:type="dxa"/>
              <w:bottom w:w="60" w:type="dxa"/>
              <w:left w:w="80" w:type="dxa"/>
              <w:right w:w="80" w:type="dxa"/>
            </w:tcMar>
          </w:tcPr>
          <w:p>
            <w:pPr>
              <w:spacing w:after="0"/>
            </w:pPr>
            <w:r/>
            <w:r>
              <w:rPr>
                <w:rFonts w:ascii="Calibri" w:hAnsi="Calibri" w:eastAsia="Calibri"/>
                <w:b w:val="0"/>
                <w:i w:val="0"/>
                <w:color w:val="1A1A1A"/>
                <w:sz w:val="20"/>
              </w:rPr>
              <w:t>El programa de la web (pantallas + lógica)</w:t>
            </w:r>
          </w:p>
        </w:tc>
      </w:tr>
      <w:tr>
        <w:tc>
          <w:tcPr>
            <w:tcW w:type="dxa" w:w="1814"/>
            <w:tcMar>
              <w:top w:w="60" w:type="dxa"/>
              <w:bottom w:w="60" w:type="dxa"/>
              <w:left w:w="80" w:type="dxa"/>
              <w:right w:w="80" w:type="dxa"/>
            </w:tcMar>
            <w:shd w:fill="F4F7F4" w:val="clear"/>
          </w:tcPr>
          <w:p>
            <w:pPr>
              <w:spacing w:after="0"/>
            </w:pPr>
            <w:r/>
            <w:r>
              <w:rPr>
                <w:rFonts w:ascii="Calibri" w:hAnsi="Calibri" w:eastAsia="Calibri"/>
                <w:b w:val="0"/>
                <w:i w:val="0"/>
                <w:color w:val="1A1A1A"/>
                <w:sz w:val="20"/>
              </w:rPr>
              <w:t>Datos</w:t>
            </w:r>
          </w:p>
        </w:tc>
        <w:tc>
          <w:tcPr>
            <w:tcW w:type="dxa" w:w="3855"/>
            <w:tcMar>
              <w:top w:w="60" w:type="dxa"/>
              <w:bottom w:w="60" w:type="dxa"/>
              <w:left w:w="80" w:type="dxa"/>
              <w:right w:w="80" w:type="dxa"/>
            </w:tcMar>
            <w:shd w:fill="F4F7F4" w:val="clear"/>
          </w:tcPr>
          <w:p>
            <w:pPr>
              <w:spacing w:after="0"/>
            </w:pPr>
            <w:r/>
            <w:r>
              <w:rPr>
                <w:rFonts w:ascii="Calibri" w:hAnsi="Calibri" w:eastAsia="Calibri"/>
                <w:b w:val="0"/>
                <w:i w:val="0"/>
                <w:color w:val="1A1A1A"/>
                <w:sz w:val="20"/>
              </w:rPr>
              <w:t>Supabase (Postgres + RLS) / modo memoria en demo</w:t>
            </w:r>
          </w:p>
        </w:tc>
        <w:tc>
          <w:tcPr>
            <w:tcW w:type="dxa" w:w="3402"/>
            <w:tcMar>
              <w:top w:w="60" w:type="dxa"/>
              <w:bottom w:w="60" w:type="dxa"/>
              <w:left w:w="80" w:type="dxa"/>
              <w:right w:w="80" w:type="dxa"/>
            </w:tcMar>
            <w:shd w:fill="F4F7F4" w:val="clear"/>
          </w:tcPr>
          <w:p>
            <w:pPr>
              <w:spacing w:after="0"/>
            </w:pPr>
            <w:r/>
            <w:r>
              <w:rPr>
                <w:rFonts w:ascii="Calibri" w:hAnsi="Calibri" w:eastAsia="Calibri"/>
                <w:b w:val="0"/>
                <w:i w:val="0"/>
                <w:color w:val="1A1A1A"/>
                <w:sz w:val="20"/>
              </w:rPr>
              <w:t>La “bodega” donde se guardan pedidos y números</w:t>
            </w:r>
          </w:p>
        </w:tc>
      </w:tr>
      <w:tr>
        <w:tc>
          <w:tcPr>
            <w:tcW w:type="dxa" w:w="1814"/>
            <w:tcMar>
              <w:top w:w="60" w:type="dxa"/>
              <w:bottom w:w="60" w:type="dxa"/>
              <w:left w:w="80" w:type="dxa"/>
              <w:right w:w="80" w:type="dxa"/>
            </w:tcMar>
          </w:tcPr>
          <w:p>
            <w:pPr>
              <w:spacing w:after="0"/>
            </w:pPr>
            <w:r/>
            <w:r>
              <w:rPr>
                <w:rFonts w:ascii="Calibri" w:hAnsi="Calibri" w:eastAsia="Calibri"/>
                <w:b w:val="0"/>
                <w:i w:val="0"/>
                <w:color w:val="1A1A1A"/>
                <w:sz w:val="20"/>
              </w:rPr>
              <w:t>Pagos</w:t>
            </w:r>
          </w:p>
        </w:tc>
        <w:tc>
          <w:tcPr>
            <w:tcW w:type="dxa" w:w="3855"/>
            <w:tcMar>
              <w:top w:w="60" w:type="dxa"/>
              <w:bottom w:w="60" w:type="dxa"/>
              <w:left w:w="80" w:type="dxa"/>
              <w:right w:w="80" w:type="dxa"/>
            </w:tcMar>
          </w:tcPr>
          <w:p>
            <w:pPr>
              <w:spacing w:after="0"/>
            </w:pPr>
            <w:r/>
            <w:r>
              <w:rPr>
                <w:rFonts w:ascii="Calibri" w:hAnsi="Calibri" w:eastAsia="Calibri"/>
                <w:b w:val="0"/>
                <w:i w:val="0"/>
                <w:color w:val="1A1A1A"/>
                <w:sz w:val="20"/>
              </w:rPr>
              <w:t>Mercado Pago Checkout Pro, Transbank Webpay Plus</w:t>
            </w:r>
          </w:p>
        </w:tc>
        <w:tc>
          <w:tcPr>
            <w:tcW w:type="dxa" w:w="3402"/>
            <w:tcMar>
              <w:top w:w="60" w:type="dxa"/>
              <w:bottom w:w="60" w:type="dxa"/>
              <w:left w:w="80" w:type="dxa"/>
              <w:right w:w="80" w:type="dxa"/>
            </w:tcMar>
          </w:tcPr>
          <w:p>
            <w:pPr>
              <w:spacing w:after="0"/>
            </w:pPr>
            <w:r/>
            <w:r>
              <w:rPr>
                <w:rFonts w:ascii="Calibri" w:hAnsi="Calibri" w:eastAsia="Calibri"/>
                <w:b w:val="0"/>
                <w:i w:val="0"/>
                <w:color w:val="1A1A1A"/>
                <w:sz w:val="20"/>
              </w:rPr>
              <w:t>Las cajas de cobro que ya conoce la gente</w:t>
            </w:r>
          </w:p>
        </w:tc>
      </w:tr>
      <w:tr>
        <w:tc>
          <w:tcPr>
            <w:tcW w:type="dxa" w:w="1814"/>
            <w:tcMar>
              <w:top w:w="60" w:type="dxa"/>
              <w:bottom w:w="60" w:type="dxa"/>
              <w:left w:w="80" w:type="dxa"/>
              <w:right w:w="80" w:type="dxa"/>
            </w:tcMar>
            <w:shd w:fill="F4F7F4" w:val="clear"/>
          </w:tcPr>
          <w:p>
            <w:pPr>
              <w:spacing w:after="0"/>
            </w:pPr>
            <w:r/>
            <w:r>
              <w:rPr>
                <w:rFonts w:ascii="Calibri" w:hAnsi="Calibri" w:eastAsia="Calibri"/>
                <w:b w:val="0"/>
                <w:i w:val="0"/>
                <w:color w:val="1A1A1A"/>
                <w:sz w:val="20"/>
              </w:rPr>
              <w:t>Email</w:t>
            </w:r>
          </w:p>
        </w:tc>
        <w:tc>
          <w:tcPr>
            <w:tcW w:type="dxa" w:w="3855"/>
            <w:tcMar>
              <w:top w:w="60" w:type="dxa"/>
              <w:bottom w:w="60" w:type="dxa"/>
              <w:left w:w="80" w:type="dxa"/>
              <w:right w:w="80" w:type="dxa"/>
            </w:tcMar>
            <w:shd w:fill="F4F7F4" w:val="clear"/>
          </w:tcPr>
          <w:p>
            <w:pPr>
              <w:spacing w:after="0"/>
            </w:pPr>
            <w:r/>
            <w:r>
              <w:rPr>
                <w:rFonts w:ascii="Calibri" w:hAnsi="Calibri" w:eastAsia="Calibri"/>
                <w:b w:val="0"/>
                <w:i w:val="0"/>
                <w:color w:val="1A1A1A"/>
                <w:sz w:val="20"/>
              </w:rPr>
              <w:t>Resend</w:t>
            </w:r>
          </w:p>
        </w:tc>
        <w:tc>
          <w:tcPr>
            <w:tcW w:type="dxa" w:w="3402"/>
            <w:tcMar>
              <w:top w:w="60" w:type="dxa"/>
              <w:bottom w:w="60" w:type="dxa"/>
              <w:left w:w="80" w:type="dxa"/>
              <w:right w:w="80" w:type="dxa"/>
            </w:tcMar>
            <w:shd w:fill="F4F7F4" w:val="clear"/>
          </w:tcPr>
          <w:p>
            <w:pPr>
              <w:spacing w:after="0"/>
            </w:pPr>
            <w:r/>
            <w:r>
              <w:rPr>
                <w:rFonts w:ascii="Calibri" w:hAnsi="Calibri" w:eastAsia="Calibri"/>
                <w:b w:val="0"/>
                <w:i w:val="0"/>
                <w:color w:val="1A1A1A"/>
                <w:sz w:val="20"/>
              </w:rPr>
              <w:t>Servicio que envía los correos automáticos</w:t>
            </w:r>
          </w:p>
        </w:tc>
      </w:tr>
      <w:tr>
        <w:tc>
          <w:tcPr>
            <w:tcW w:type="dxa" w:w="1814"/>
            <w:tcMar>
              <w:top w:w="60" w:type="dxa"/>
              <w:bottom w:w="60" w:type="dxa"/>
              <w:left w:w="80" w:type="dxa"/>
              <w:right w:w="80" w:type="dxa"/>
            </w:tcMar>
          </w:tcPr>
          <w:p>
            <w:pPr>
              <w:spacing w:after="0"/>
            </w:pPr>
            <w:r/>
            <w:r>
              <w:rPr>
                <w:rFonts w:ascii="Calibri" w:hAnsi="Calibri" w:eastAsia="Calibri"/>
                <w:b w:val="0"/>
                <w:i w:val="0"/>
                <w:color w:val="1A1A1A"/>
                <w:sz w:val="20"/>
              </w:rPr>
              <w:t>Estado cliente</w:t>
            </w:r>
          </w:p>
        </w:tc>
        <w:tc>
          <w:tcPr>
            <w:tcW w:type="dxa" w:w="3855"/>
            <w:tcMar>
              <w:top w:w="60" w:type="dxa"/>
              <w:bottom w:w="60" w:type="dxa"/>
              <w:left w:w="80" w:type="dxa"/>
              <w:right w:w="80" w:type="dxa"/>
            </w:tcMar>
          </w:tcPr>
          <w:p>
            <w:pPr>
              <w:spacing w:after="0"/>
            </w:pPr>
            <w:r/>
            <w:r>
              <w:rPr>
                <w:rFonts w:ascii="Calibri" w:hAnsi="Calibri" w:eastAsia="Calibri"/>
                <w:b w:val="0"/>
                <w:i w:val="0"/>
                <w:color w:val="1A1A1A"/>
                <w:sz w:val="20"/>
              </w:rPr>
              <w:t>Zustand (carrito)</w:t>
            </w:r>
          </w:p>
        </w:tc>
        <w:tc>
          <w:tcPr>
            <w:tcW w:type="dxa" w:w="3402"/>
            <w:tcMar>
              <w:top w:w="60" w:type="dxa"/>
              <w:bottom w:w="60" w:type="dxa"/>
              <w:left w:w="80" w:type="dxa"/>
              <w:right w:w="80" w:type="dxa"/>
            </w:tcMar>
          </w:tcPr>
          <w:p>
            <w:pPr>
              <w:spacing w:after="0"/>
            </w:pPr>
            <w:r/>
            <w:r>
              <w:rPr>
                <w:rFonts w:ascii="Calibri" w:hAnsi="Calibri" w:eastAsia="Calibri"/>
                <w:b w:val="0"/>
                <w:i w:val="0"/>
                <w:color w:val="1A1A1A"/>
                <w:sz w:val="20"/>
              </w:rPr>
              <w:t>Recuerda qué packs agregaste antes de pagar</w:t>
            </w:r>
          </w:p>
        </w:tc>
      </w:tr>
      <w:tr>
        <w:tc>
          <w:tcPr>
            <w:tcW w:type="dxa" w:w="1814"/>
            <w:tcMar>
              <w:top w:w="60" w:type="dxa"/>
              <w:bottom w:w="60" w:type="dxa"/>
              <w:left w:w="80" w:type="dxa"/>
              <w:right w:w="80" w:type="dxa"/>
            </w:tcMar>
            <w:shd w:fill="F4F7F4" w:val="clear"/>
          </w:tcPr>
          <w:p>
            <w:pPr>
              <w:spacing w:after="0"/>
            </w:pPr>
            <w:r/>
            <w:r>
              <w:rPr>
                <w:rFonts w:ascii="Calibri" w:hAnsi="Calibri" w:eastAsia="Calibri"/>
                <w:b w:val="0"/>
                <w:i w:val="0"/>
                <w:color w:val="1A1A1A"/>
                <w:sz w:val="20"/>
              </w:rPr>
              <w:t>Calidad</w:t>
            </w:r>
          </w:p>
        </w:tc>
        <w:tc>
          <w:tcPr>
            <w:tcW w:type="dxa" w:w="3855"/>
            <w:tcMar>
              <w:top w:w="60" w:type="dxa"/>
              <w:bottom w:w="60" w:type="dxa"/>
              <w:left w:w="80" w:type="dxa"/>
              <w:right w:w="80" w:type="dxa"/>
            </w:tcMar>
            <w:shd w:fill="F4F7F4" w:val="clear"/>
          </w:tcPr>
          <w:p>
            <w:pPr>
              <w:spacing w:after="0"/>
            </w:pPr>
            <w:r/>
            <w:r>
              <w:rPr>
                <w:rFonts w:ascii="Calibri" w:hAnsi="Calibri" w:eastAsia="Calibri"/>
                <w:b w:val="0"/>
                <w:i w:val="0"/>
                <w:color w:val="1A1A1A"/>
                <w:sz w:val="20"/>
              </w:rPr>
              <w:t>ESLint, Prettier, Vitest, Playwright, GitHub Actions</w:t>
            </w:r>
          </w:p>
        </w:tc>
        <w:tc>
          <w:tcPr>
            <w:tcW w:type="dxa" w:w="3402"/>
            <w:tcMar>
              <w:top w:w="60" w:type="dxa"/>
              <w:bottom w:w="60" w:type="dxa"/>
              <w:left w:w="80" w:type="dxa"/>
              <w:right w:w="80" w:type="dxa"/>
            </w:tcMar>
            <w:shd w:fill="F4F7F4" w:val="clear"/>
          </w:tcPr>
          <w:p>
            <w:pPr>
              <w:spacing w:after="0"/>
            </w:pPr>
            <w:r/>
            <w:r>
              <w:rPr>
                <w:rFonts w:ascii="Calibri" w:hAnsi="Calibri" w:eastAsia="Calibri"/>
                <w:b w:val="0"/>
                <w:i w:val="0"/>
                <w:color w:val="1A1A1A"/>
                <w:sz w:val="20"/>
              </w:rPr>
              <w:t>Revisiones automáticas para detectar errores</w:t>
            </w:r>
          </w:p>
        </w:tc>
      </w:tr>
      <w:tr>
        <w:tc>
          <w:tcPr>
            <w:tcW w:type="dxa" w:w="1814"/>
            <w:tcMar>
              <w:top w:w="60" w:type="dxa"/>
              <w:bottom w:w="60" w:type="dxa"/>
              <w:left w:w="80" w:type="dxa"/>
              <w:right w:w="80" w:type="dxa"/>
            </w:tcMar>
          </w:tcPr>
          <w:p>
            <w:pPr>
              <w:spacing w:after="0"/>
            </w:pPr>
            <w:r/>
            <w:r>
              <w:rPr>
                <w:rFonts w:ascii="Calibri" w:hAnsi="Calibri" w:eastAsia="Calibri"/>
                <w:b w:val="0"/>
                <w:i w:val="0"/>
                <w:color w:val="1A1A1A"/>
                <w:sz w:val="20"/>
              </w:rPr>
              <w:t>Código fuente</w:t>
            </w:r>
          </w:p>
        </w:tc>
        <w:tc>
          <w:tcPr>
            <w:tcW w:type="dxa" w:w="3855"/>
            <w:tcMar>
              <w:top w:w="60" w:type="dxa"/>
              <w:bottom w:w="60" w:type="dxa"/>
              <w:left w:w="80" w:type="dxa"/>
              <w:right w:w="80" w:type="dxa"/>
            </w:tcMar>
          </w:tcPr>
          <w:p>
            <w:pPr>
              <w:spacing w:after="0"/>
            </w:pPr>
            <w:r/>
            <w:r>
              <w:rPr>
                <w:rFonts w:ascii="Calibri" w:hAnsi="Calibri" w:eastAsia="Calibri"/>
                <w:b w:val="0"/>
                <w:i w:val="0"/>
                <w:color w:val="1A1A1A"/>
                <w:sz w:val="20"/>
              </w:rPr>
              <w:t>GitHub: MathiasAlejandr0/lasuerte</w:t>
            </w:r>
          </w:p>
        </w:tc>
        <w:tc>
          <w:tcPr>
            <w:tcW w:type="dxa" w:w="3402"/>
            <w:tcMar>
              <w:top w:w="60" w:type="dxa"/>
              <w:bottom w:w="60" w:type="dxa"/>
              <w:left w:w="80" w:type="dxa"/>
              <w:right w:w="80" w:type="dxa"/>
            </w:tcMar>
          </w:tcPr>
          <w:p>
            <w:pPr>
              <w:spacing w:after="0"/>
            </w:pPr>
            <w:r/>
            <w:r>
              <w:rPr>
                <w:rFonts w:ascii="Calibri" w:hAnsi="Calibri" w:eastAsia="Calibri"/>
                <w:b w:val="0"/>
                <w:i w:val="0"/>
                <w:color w:val="1A1A1A"/>
                <w:sz w:val="20"/>
              </w:rPr>
              <w:t>Dónde está guardado el proyecto en internet</w:t>
            </w:r>
          </w:p>
        </w:tc>
      </w:tr>
    </w:tbl>
    <w:p>
      <w:pPr>
        <w:spacing w:before="80" w:after="240"/>
      </w:pPr>
    </w:p>
    <w:p>
      <w:pPr>
        <w:pStyle w:val="Heading1"/>
      </w:pPr>
      <w:r>
        <w:t>7. Comparación con WordPress / WooCommerce</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WordPress es más barato y rápido de armar para una tienda simple. Suertu2s cuesta más porque es un sistema hecho a medida para sorteo, números, afiliados y operación. No es “lujo”: es control y profesionalismo para este negocio.</w:t>
            </w:r>
          </w:p>
        </w:tc>
      </w:tr>
    </w:tbl>
    <w:p>
      <w:pPr>
        <w:spacing w:before="40" w:after="240"/>
      </w:pP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1984"/>
            <w:shd w:fill="0E5C2A" w:val="clear"/>
            <w:tcMar>
              <w:top w:w="60" w:type="dxa"/>
              <w:bottom w:w="60" w:type="dxa"/>
              <w:left w:w="80" w:type="dxa"/>
              <w:right w:w="80" w:type="dxa"/>
            </w:tcMar>
          </w:tcPr>
          <w:p>
            <w:pPr>
              <w:spacing w:after="0"/>
            </w:pPr>
            <w:r/>
            <w:r>
              <w:rPr>
                <w:rFonts w:ascii="Georgia" w:hAnsi="Georgia" w:eastAsia="Georgia"/>
                <w:b/>
                <w:i w:val="0"/>
                <w:color w:val="FFFFFF"/>
                <w:sz w:val="20"/>
              </w:rPr>
              <w:t>Dimensión</w:t>
            </w:r>
          </w:p>
        </w:tc>
        <w:tc>
          <w:tcPr>
            <w:tcW w:type="dxa" w:w="3118"/>
            <w:shd w:fill="0E5C2A" w:val="clear"/>
            <w:tcMar>
              <w:top w:w="60" w:type="dxa"/>
              <w:bottom w:w="60" w:type="dxa"/>
              <w:left w:w="80" w:type="dxa"/>
              <w:right w:w="80" w:type="dxa"/>
            </w:tcMar>
          </w:tcPr>
          <w:p>
            <w:pPr>
              <w:spacing w:after="0"/>
            </w:pPr>
            <w:r/>
            <w:r>
              <w:rPr>
                <w:rFonts w:ascii="Georgia" w:hAnsi="Georgia" w:eastAsia="Georgia"/>
                <w:b/>
                <w:i w:val="0"/>
                <w:color w:val="FFFFFF"/>
                <w:sz w:val="20"/>
              </w:rPr>
              <w:t>WordPress + Woo</w:t>
            </w:r>
          </w:p>
        </w:tc>
        <w:tc>
          <w:tcPr>
            <w:tcW w:type="dxa" w:w="3969"/>
            <w:shd w:fill="0E5C2A" w:val="clear"/>
            <w:tcMar>
              <w:top w:w="60" w:type="dxa"/>
              <w:bottom w:w="60" w:type="dxa"/>
              <w:left w:w="80" w:type="dxa"/>
              <w:right w:w="80" w:type="dxa"/>
            </w:tcMar>
          </w:tcPr>
          <w:p>
            <w:pPr>
              <w:spacing w:after="0"/>
            </w:pPr>
            <w:r/>
            <w:r>
              <w:rPr>
                <w:rFonts w:ascii="Georgia" w:hAnsi="Georgia" w:eastAsia="Georgia"/>
                <w:b/>
                <w:i w:val="0"/>
                <w:color w:val="FFFFFF"/>
                <w:sz w:val="20"/>
              </w:rPr>
              <w:t>Suertu2s (Next.js + Supabase)</w:t>
            </w:r>
          </w:p>
        </w:tc>
      </w:tr>
      <w:tr>
        <w:tc>
          <w:tcPr>
            <w:tcW w:type="dxa" w:w="1984"/>
            <w:tcMar>
              <w:top w:w="60" w:type="dxa"/>
              <w:bottom w:w="60" w:type="dxa"/>
              <w:left w:w="80" w:type="dxa"/>
              <w:right w:w="80" w:type="dxa"/>
            </w:tcMar>
          </w:tcPr>
          <w:p>
            <w:pPr>
              <w:spacing w:after="0"/>
            </w:pPr>
            <w:r/>
            <w:r>
              <w:rPr>
                <w:rFonts w:ascii="Calibri" w:hAnsi="Calibri" w:eastAsia="Calibri"/>
                <w:b w:val="0"/>
                <w:i w:val="0"/>
                <w:color w:val="1A1A1A"/>
                <w:sz w:val="20"/>
              </w:rPr>
              <w:t>Naturaleza</w:t>
            </w:r>
          </w:p>
        </w:tc>
        <w:tc>
          <w:tcPr>
            <w:tcW w:type="dxa" w:w="3118"/>
            <w:tcMar>
              <w:top w:w="60" w:type="dxa"/>
              <w:bottom w:w="60" w:type="dxa"/>
              <w:left w:w="80" w:type="dxa"/>
              <w:right w:w="80" w:type="dxa"/>
            </w:tcMar>
          </w:tcPr>
          <w:p>
            <w:pPr>
              <w:spacing w:after="0"/>
            </w:pPr>
            <w:r/>
            <w:r>
              <w:rPr>
                <w:rFonts w:ascii="Calibri" w:hAnsi="Calibri" w:eastAsia="Calibri"/>
                <w:b w:val="0"/>
                <w:i w:val="0"/>
                <w:color w:val="1A1A1A"/>
                <w:sz w:val="20"/>
              </w:rPr>
              <w:t>CMS + plugins</w:t>
            </w:r>
          </w:p>
        </w:tc>
        <w:tc>
          <w:tcPr>
            <w:tcW w:type="dxa" w:w="3969"/>
            <w:tcMar>
              <w:top w:w="60" w:type="dxa"/>
              <w:bottom w:w="60" w:type="dxa"/>
              <w:left w:w="80" w:type="dxa"/>
              <w:right w:w="80" w:type="dxa"/>
            </w:tcMar>
          </w:tcPr>
          <w:p>
            <w:pPr>
              <w:spacing w:after="0"/>
            </w:pPr>
            <w:r/>
            <w:r>
              <w:rPr>
                <w:rFonts w:ascii="Calibri" w:hAnsi="Calibri" w:eastAsia="Calibri"/>
                <w:b w:val="0"/>
                <w:i w:val="0"/>
                <w:color w:val="1A1A1A"/>
                <w:sz w:val="20"/>
              </w:rPr>
              <w:t>App a medida para sorteo/packs</w:t>
            </w:r>
          </w:p>
        </w:tc>
      </w:tr>
      <w:tr>
        <w:tc>
          <w:tcPr>
            <w:tcW w:type="dxa" w:w="1984"/>
            <w:tcMar>
              <w:top w:w="60" w:type="dxa"/>
              <w:bottom w:w="60" w:type="dxa"/>
              <w:left w:w="80" w:type="dxa"/>
              <w:right w:w="80" w:type="dxa"/>
            </w:tcMar>
            <w:shd w:fill="F4F7F4" w:val="clear"/>
          </w:tcPr>
          <w:p>
            <w:pPr>
              <w:spacing w:after="0"/>
            </w:pPr>
            <w:r/>
            <w:r>
              <w:rPr>
                <w:rFonts w:ascii="Calibri" w:hAnsi="Calibri" w:eastAsia="Calibri"/>
                <w:b w:val="0"/>
                <w:i w:val="0"/>
                <w:color w:val="1A1A1A"/>
                <w:sz w:val="20"/>
              </w:rPr>
              <w:t>Lógica crítica</w:t>
            </w:r>
          </w:p>
        </w:tc>
        <w:tc>
          <w:tcPr>
            <w:tcW w:type="dxa" w:w="3118"/>
            <w:tcMar>
              <w:top w:w="60" w:type="dxa"/>
              <w:bottom w:w="60" w:type="dxa"/>
              <w:left w:w="80" w:type="dxa"/>
              <w:right w:w="80" w:type="dxa"/>
            </w:tcMar>
            <w:shd w:fill="F4F7F4" w:val="clear"/>
          </w:tcPr>
          <w:p>
            <w:pPr>
              <w:spacing w:after="0"/>
            </w:pPr>
            <w:r/>
            <w:r>
              <w:rPr>
                <w:rFonts w:ascii="Calibri" w:hAnsi="Calibri" w:eastAsia="Calibri"/>
                <w:b w:val="0"/>
                <w:i w:val="0"/>
                <w:color w:val="1A1A1A"/>
                <w:sz w:val="20"/>
              </w:rPr>
              <w:t>Dispersa en plugins</w:t>
            </w:r>
          </w:p>
        </w:tc>
        <w:tc>
          <w:tcPr>
            <w:tcW w:type="dxa" w:w="3969"/>
            <w:tcMar>
              <w:top w:w="60" w:type="dxa"/>
              <w:bottom w:w="60" w:type="dxa"/>
              <w:left w:w="80" w:type="dxa"/>
              <w:right w:w="80" w:type="dxa"/>
            </w:tcMar>
            <w:shd w:fill="F4F7F4" w:val="clear"/>
          </w:tcPr>
          <w:p>
            <w:pPr>
              <w:spacing w:after="0"/>
            </w:pPr>
            <w:r/>
            <w:r>
              <w:rPr>
                <w:rFonts w:ascii="Calibri" w:hAnsi="Calibri" w:eastAsia="Calibri"/>
                <w:b w:val="0"/>
                <w:i w:val="0"/>
                <w:color w:val="1A1A1A"/>
                <w:sz w:val="20"/>
              </w:rPr>
              <w:t>Servidor controlado (precios, tickets)</w:t>
            </w:r>
          </w:p>
        </w:tc>
      </w:tr>
      <w:tr>
        <w:tc>
          <w:tcPr>
            <w:tcW w:type="dxa" w:w="1984"/>
            <w:tcMar>
              <w:top w:w="60" w:type="dxa"/>
              <w:bottom w:w="60" w:type="dxa"/>
              <w:left w:w="80" w:type="dxa"/>
              <w:right w:w="80" w:type="dxa"/>
            </w:tcMar>
          </w:tcPr>
          <w:p>
            <w:pPr>
              <w:spacing w:after="0"/>
            </w:pPr>
            <w:r/>
            <w:r>
              <w:rPr>
                <w:rFonts w:ascii="Calibri" w:hAnsi="Calibri" w:eastAsia="Calibri"/>
                <w:b w:val="0"/>
                <w:i w:val="0"/>
                <w:color w:val="1A1A1A"/>
                <w:sz w:val="20"/>
              </w:rPr>
              <w:t>Pagos Chile</w:t>
            </w:r>
          </w:p>
        </w:tc>
        <w:tc>
          <w:tcPr>
            <w:tcW w:type="dxa" w:w="3118"/>
            <w:tcMar>
              <w:top w:w="60" w:type="dxa"/>
              <w:bottom w:w="60" w:type="dxa"/>
              <w:left w:w="80" w:type="dxa"/>
              <w:right w:w="80" w:type="dxa"/>
            </w:tcMar>
          </w:tcPr>
          <w:p>
            <w:pPr>
              <w:spacing w:after="0"/>
            </w:pPr>
            <w:r/>
            <w:r>
              <w:rPr>
                <w:rFonts w:ascii="Calibri" w:hAnsi="Calibri" w:eastAsia="Calibri"/>
                <w:b w:val="0"/>
                <w:i w:val="0"/>
                <w:color w:val="1A1A1A"/>
                <w:sz w:val="20"/>
              </w:rPr>
              <w:t>Calidad variable por plugin</w:t>
            </w:r>
          </w:p>
        </w:tc>
        <w:tc>
          <w:tcPr>
            <w:tcW w:type="dxa" w:w="3969"/>
            <w:tcMar>
              <w:top w:w="60" w:type="dxa"/>
              <w:bottom w:w="60" w:type="dxa"/>
              <w:left w:w="80" w:type="dxa"/>
              <w:right w:w="80" w:type="dxa"/>
            </w:tcMar>
          </w:tcPr>
          <w:p>
            <w:pPr>
              <w:spacing w:after="0"/>
            </w:pPr>
            <w:r/>
            <w:r>
              <w:rPr>
                <w:rFonts w:ascii="Calibri" w:hAnsi="Calibri" w:eastAsia="Calibri"/>
                <w:b w:val="0"/>
                <w:i w:val="0"/>
                <w:color w:val="1A1A1A"/>
                <w:sz w:val="20"/>
              </w:rPr>
              <w:t>Integración propia + validación de monto</w:t>
            </w:r>
          </w:p>
        </w:tc>
      </w:tr>
      <w:tr>
        <w:tc>
          <w:tcPr>
            <w:tcW w:type="dxa" w:w="1984"/>
            <w:tcMar>
              <w:top w:w="60" w:type="dxa"/>
              <w:bottom w:w="60" w:type="dxa"/>
              <w:left w:w="80" w:type="dxa"/>
              <w:right w:w="80" w:type="dxa"/>
            </w:tcMar>
            <w:shd w:fill="F4F7F4" w:val="clear"/>
          </w:tcPr>
          <w:p>
            <w:pPr>
              <w:spacing w:after="0"/>
            </w:pPr>
            <w:r/>
            <w:r>
              <w:rPr>
                <w:rFonts w:ascii="Calibri" w:hAnsi="Calibri" w:eastAsia="Calibri"/>
                <w:b w:val="0"/>
                <w:i w:val="0"/>
                <w:color w:val="1A1A1A"/>
                <w:sz w:val="20"/>
              </w:rPr>
              <w:t>Seguridad</w:t>
            </w:r>
          </w:p>
        </w:tc>
        <w:tc>
          <w:tcPr>
            <w:tcW w:type="dxa" w:w="3118"/>
            <w:tcMar>
              <w:top w:w="60" w:type="dxa"/>
              <w:bottom w:w="60" w:type="dxa"/>
              <w:left w:w="80" w:type="dxa"/>
              <w:right w:w="80" w:type="dxa"/>
            </w:tcMar>
            <w:shd w:fill="F4F7F4" w:val="clear"/>
          </w:tcPr>
          <w:p>
            <w:pPr>
              <w:spacing w:after="0"/>
            </w:pPr>
            <w:r/>
            <w:r>
              <w:rPr>
                <w:rFonts w:ascii="Calibri" w:hAnsi="Calibri" w:eastAsia="Calibri"/>
                <w:b w:val="0"/>
                <w:i w:val="0"/>
                <w:color w:val="1A1A1A"/>
                <w:sz w:val="20"/>
              </w:rPr>
              <w:t>Alta dependencia de updates</w:t>
            </w:r>
          </w:p>
        </w:tc>
        <w:tc>
          <w:tcPr>
            <w:tcW w:type="dxa" w:w="3969"/>
            <w:tcMar>
              <w:top w:w="60" w:type="dxa"/>
              <w:bottom w:w="60" w:type="dxa"/>
              <w:left w:w="80" w:type="dxa"/>
              <w:right w:w="80" w:type="dxa"/>
            </w:tcMar>
            <w:shd w:fill="F4F7F4" w:val="clear"/>
          </w:tcPr>
          <w:p>
            <w:pPr>
              <w:spacing w:after="0"/>
            </w:pPr>
            <w:r/>
            <w:r>
              <w:rPr>
                <w:rFonts w:ascii="Calibri" w:hAnsi="Calibri" w:eastAsia="Calibri"/>
                <w:b w:val="0"/>
                <w:i w:val="0"/>
                <w:color w:val="1A1A1A"/>
                <w:sz w:val="20"/>
              </w:rPr>
              <w:t>Sesiones, CSRF, CSP, RLS, webhooks</w:t>
            </w:r>
          </w:p>
        </w:tc>
      </w:tr>
      <w:tr>
        <w:tc>
          <w:tcPr>
            <w:tcW w:type="dxa" w:w="1984"/>
            <w:tcMar>
              <w:top w:w="60" w:type="dxa"/>
              <w:bottom w:w="60" w:type="dxa"/>
              <w:left w:w="80" w:type="dxa"/>
              <w:right w:w="80" w:type="dxa"/>
            </w:tcMar>
          </w:tcPr>
          <w:p>
            <w:pPr>
              <w:spacing w:after="0"/>
            </w:pPr>
            <w:r/>
            <w:r>
              <w:rPr>
                <w:rFonts w:ascii="Calibri" w:hAnsi="Calibri" w:eastAsia="Calibri"/>
                <w:b w:val="0"/>
                <w:i w:val="0"/>
                <w:color w:val="1A1A1A"/>
                <w:sz w:val="20"/>
              </w:rPr>
              <w:t>Operación sorteo</w:t>
            </w:r>
          </w:p>
        </w:tc>
        <w:tc>
          <w:tcPr>
            <w:tcW w:type="dxa" w:w="3118"/>
            <w:tcMar>
              <w:top w:w="60" w:type="dxa"/>
              <w:bottom w:w="60" w:type="dxa"/>
              <w:left w:w="80" w:type="dxa"/>
              <w:right w:w="80" w:type="dxa"/>
            </w:tcMar>
          </w:tcPr>
          <w:p>
            <w:pPr>
              <w:spacing w:after="0"/>
            </w:pPr>
            <w:r/>
            <w:r>
              <w:rPr>
                <w:rFonts w:ascii="Calibri" w:hAnsi="Calibri" w:eastAsia="Calibri"/>
                <w:b w:val="0"/>
                <w:i w:val="0"/>
                <w:color w:val="1A1A1A"/>
                <w:sz w:val="20"/>
              </w:rPr>
              <w:t>Improvisada</w:t>
            </w:r>
          </w:p>
        </w:tc>
        <w:tc>
          <w:tcPr>
            <w:tcW w:type="dxa" w:w="3969"/>
            <w:tcMar>
              <w:top w:w="60" w:type="dxa"/>
              <w:bottom w:w="60" w:type="dxa"/>
              <w:left w:w="80" w:type="dxa"/>
              <w:right w:w="80" w:type="dxa"/>
            </w:tcMar>
          </w:tcPr>
          <w:p>
            <w:pPr>
              <w:spacing w:after="0"/>
            </w:pPr>
            <w:r/>
            <w:r>
              <w:rPr>
                <w:rFonts w:ascii="Calibri" w:hAnsi="Calibri" w:eastAsia="Calibri"/>
                <w:b w:val="0"/>
                <w:i w:val="0"/>
                <w:color w:val="1A1A1A"/>
                <w:sz w:val="20"/>
              </w:rPr>
              <w:t>Live, cierre, ganador, bloqueo ventas</w:t>
            </w:r>
          </w:p>
        </w:tc>
      </w:tr>
      <w:tr>
        <w:tc>
          <w:tcPr>
            <w:tcW w:type="dxa" w:w="1984"/>
            <w:tcMar>
              <w:top w:w="60" w:type="dxa"/>
              <w:bottom w:w="60" w:type="dxa"/>
              <w:left w:w="80" w:type="dxa"/>
              <w:right w:w="80" w:type="dxa"/>
            </w:tcMar>
            <w:shd w:fill="F4F7F4" w:val="clear"/>
          </w:tcPr>
          <w:p>
            <w:pPr>
              <w:spacing w:after="0"/>
            </w:pPr>
            <w:r/>
            <w:r>
              <w:rPr>
                <w:rFonts w:ascii="Calibri" w:hAnsi="Calibri" w:eastAsia="Calibri"/>
                <w:b w:val="0"/>
                <w:i w:val="0"/>
                <w:color w:val="1A1A1A"/>
                <w:sz w:val="20"/>
              </w:rPr>
              <w:t>Costo inicial típico</w:t>
            </w:r>
          </w:p>
        </w:tc>
        <w:tc>
          <w:tcPr>
            <w:tcW w:type="dxa" w:w="3118"/>
            <w:tcMar>
              <w:top w:w="60" w:type="dxa"/>
              <w:bottom w:w="60" w:type="dxa"/>
              <w:left w:w="80" w:type="dxa"/>
              <w:right w:w="80" w:type="dxa"/>
            </w:tcMar>
            <w:shd w:fill="F4F7F4" w:val="clear"/>
          </w:tcPr>
          <w:p>
            <w:pPr>
              <w:spacing w:after="0"/>
            </w:pPr>
            <w:r/>
            <w:r>
              <w:rPr>
                <w:rFonts w:ascii="Calibri" w:hAnsi="Calibri" w:eastAsia="Calibri"/>
                <w:b w:val="0"/>
                <w:i w:val="0"/>
                <w:color w:val="1A1A1A"/>
                <w:sz w:val="20"/>
              </w:rPr>
              <w:t>$0,8M – $2,5M CLP</w:t>
            </w:r>
          </w:p>
        </w:tc>
        <w:tc>
          <w:tcPr>
            <w:tcW w:type="dxa" w:w="3969"/>
            <w:tcMar>
              <w:top w:w="60" w:type="dxa"/>
              <w:bottom w:w="60" w:type="dxa"/>
              <w:left w:w="80" w:type="dxa"/>
              <w:right w:w="80" w:type="dxa"/>
            </w:tcMar>
            <w:shd w:fill="F4F7F4" w:val="clear"/>
          </w:tcPr>
          <w:p>
            <w:pPr>
              <w:spacing w:after="0"/>
            </w:pPr>
            <w:r/>
            <w:r>
              <w:rPr>
                <w:rFonts w:ascii="Calibri" w:hAnsi="Calibri" w:eastAsia="Calibri"/>
                <w:b w:val="0"/>
                <w:i w:val="0"/>
                <w:color w:val="1A1A1A"/>
                <w:sz w:val="20"/>
              </w:rPr>
              <w:t>$3,2M – $7M CLP</w:t>
            </w:r>
          </w:p>
        </w:tc>
      </w:tr>
      <w:tr>
        <w:tc>
          <w:tcPr>
            <w:tcW w:type="dxa" w:w="1984"/>
            <w:tcMar>
              <w:top w:w="60" w:type="dxa"/>
              <w:bottom w:w="60" w:type="dxa"/>
              <w:left w:w="80" w:type="dxa"/>
              <w:right w:w="80" w:type="dxa"/>
            </w:tcMar>
          </w:tcPr>
          <w:p>
            <w:pPr>
              <w:spacing w:after="0"/>
            </w:pPr>
            <w:r/>
            <w:r>
              <w:rPr>
                <w:rFonts w:ascii="Calibri" w:hAnsi="Calibri" w:eastAsia="Calibri"/>
                <w:b w:val="0"/>
                <w:i w:val="0"/>
                <w:color w:val="1A1A1A"/>
                <w:sz w:val="20"/>
              </w:rPr>
              <w:t>Mantenibilidad</w:t>
            </w:r>
          </w:p>
        </w:tc>
        <w:tc>
          <w:tcPr>
            <w:tcW w:type="dxa" w:w="3118"/>
            <w:tcMar>
              <w:top w:w="60" w:type="dxa"/>
              <w:bottom w:w="60" w:type="dxa"/>
              <w:left w:w="80" w:type="dxa"/>
              <w:right w:w="80" w:type="dxa"/>
            </w:tcMar>
          </w:tcPr>
          <w:p>
            <w:pPr>
              <w:spacing w:after="0"/>
            </w:pPr>
            <w:r/>
            <w:r>
              <w:rPr>
                <w:rFonts w:ascii="Calibri" w:hAnsi="Calibri" w:eastAsia="Calibri"/>
                <w:b w:val="0"/>
                <w:i w:val="0"/>
                <w:color w:val="1A1A1A"/>
                <w:sz w:val="20"/>
              </w:rPr>
              <w:t>Riesgo por updates WP/plugins</w:t>
            </w:r>
          </w:p>
        </w:tc>
        <w:tc>
          <w:tcPr>
            <w:tcW w:type="dxa" w:w="3969"/>
            <w:tcMar>
              <w:top w:w="60" w:type="dxa"/>
              <w:bottom w:w="60" w:type="dxa"/>
              <w:left w:w="80" w:type="dxa"/>
              <w:right w:w="80" w:type="dxa"/>
            </w:tcMar>
          </w:tcPr>
          <w:p>
            <w:pPr>
              <w:spacing w:after="0"/>
            </w:pPr>
            <w:r/>
            <w:r>
              <w:rPr>
                <w:rFonts w:ascii="Calibri" w:hAnsi="Calibri" w:eastAsia="Calibri"/>
                <w:b w:val="0"/>
                <w:i w:val="0"/>
                <w:color w:val="1A1A1A"/>
                <w:sz w:val="20"/>
              </w:rPr>
              <w:t>Evolución controlada en código</w:t>
            </w:r>
          </w:p>
        </w:tc>
      </w:tr>
    </w:tbl>
    <w:p>
      <w:pPr>
        <w:spacing w:before="80" w:after="240"/>
      </w:pPr>
    </w:p>
    <w:p>
      <w:pPr>
        <w:spacing w:after="200" w:before="0" w:line="276" w:lineRule="auto"/>
        <w:jc w:val="both"/>
      </w:pPr>
      <w:r>
        <w:rPr>
          <w:rFonts w:ascii="Calibri" w:hAnsi="Calibri" w:eastAsia="Calibri"/>
          <w:b w:val="0"/>
          <w:i w:val="0"/>
          <w:color w:val="1A1A1A"/>
          <w:sz w:val="22"/>
        </w:rPr>
        <w:t>Conclusión comparativa: WordPress es más barato para tiendas simples; para Suertu2s, la opción a medida es más profesional, auditable y alineada al negocio.</w:t>
      </w:r>
    </w:p>
    <w:p>
      <w:pPr>
        <w:pStyle w:val="Heading1"/>
      </w:pPr>
      <w:r>
        <w:t>8. Análisis de mercado</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Aquí no hablamos de código, sino del negocio: a quién le sirve esto, por qué tiene sentido y en qué se diferencia de otras opciones.</w:t>
            </w:r>
          </w:p>
        </w:tc>
      </w:tr>
    </w:tbl>
    <w:p>
      <w:pPr>
        <w:spacing w:before="40" w:after="240"/>
      </w:pPr>
    </w:p>
    <w:p>
      <w:pPr>
        <w:pStyle w:val="Heading2"/>
      </w:pPr>
      <w:r>
        <w:t>8.1 Problema / oportunidad</w:t>
      </w:r>
    </w:p>
    <w:p>
      <w:pPr>
        <w:spacing w:after="200" w:before="0" w:line="276" w:lineRule="auto"/>
        <w:jc w:val="both"/>
      </w:pPr>
      <w:r>
        <w:rPr>
          <w:rFonts w:ascii="Calibri" w:hAnsi="Calibri" w:eastAsia="Calibri"/>
          <w:b w:val="0"/>
          <w:i w:val="0"/>
          <w:color w:val="1A1A1A"/>
          <w:sz w:val="22"/>
        </w:rPr>
        <w:t>Existe demanda local por experiencias de compra digital con incentivo de sorteo (packs + participación). El mercado chileno exige medios de pago conocidos (Webpay/Mercado Pago), confianza visual y transparencia del proceso de sorteo (live / anuncio de ganador).</w:t>
      </w:r>
    </w:p>
    <w:p>
      <w:pPr>
        <w:pStyle w:val="Heading2"/>
      </w:pPr>
      <w:r>
        <w:t>8.2 Público objetivo</w:t>
      </w:r>
    </w:p>
    <w:p>
      <w:pPr>
        <w:pStyle w:val="ListBullet"/>
        <w:spacing w:after="120" w:before="20" w:line="276" w:lineRule="auto"/>
      </w:pPr>
      <w:r>
        <w:rPr>
          <w:rFonts w:ascii="Calibri" w:hAnsi="Calibri" w:eastAsia="Calibri"/>
          <w:b w:val="0"/>
          <w:i w:val="0"/>
          <w:color w:val="1A1A1A"/>
          <w:sz w:val="22"/>
        </w:rPr>
        <w:t>Compradores digitales 18+ interesados en ilustración y/o sorteos.</w:t>
      </w:r>
    </w:p>
    <w:p>
      <w:pPr>
        <w:pStyle w:val="ListBullet"/>
        <w:spacing w:after="120" w:before="20" w:line="276" w:lineRule="auto"/>
      </w:pPr>
      <w:r>
        <w:rPr>
          <w:rFonts w:ascii="Calibri" w:hAnsi="Calibri" w:eastAsia="Calibri"/>
          <w:b w:val="0"/>
          <w:i w:val="0"/>
          <w:color w:val="1A1A1A"/>
          <w:sz w:val="22"/>
        </w:rPr>
        <w:t>Audiencia regional (sur de Chile) y nacional por canal digital.</w:t>
      </w:r>
    </w:p>
    <w:p>
      <w:pPr>
        <w:pStyle w:val="ListBullet"/>
        <w:spacing w:after="120" w:before="20" w:line="276" w:lineRule="auto"/>
      </w:pPr>
      <w:r>
        <w:rPr>
          <w:rFonts w:ascii="Calibri" w:hAnsi="Calibri" w:eastAsia="Calibri"/>
          <w:b w:val="0"/>
          <w:i w:val="0"/>
          <w:color w:val="1A1A1A"/>
          <w:sz w:val="22"/>
        </w:rPr>
        <w:t>Embajadores/afiliados que promueven con código de referido.</w:t>
      </w:r>
    </w:p>
    <w:p>
      <w:pPr>
        <w:pStyle w:val="ListBullet"/>
        <w:spacing w:after="120" w:before="20" w:line="276" w:lineRule="auto"/>
      </w:pPr>
      <w:r>
        <w:rPr>
          <w:rFonts w:ascii="Calibri" w:hAnsi="Calibri" w:eastAsia="Calibri"/>
          <w:b w:val="0"/>
          <w:i w:val="0"/>
          <w:color w:val="1A1A1A"/>
          <w:sz w:val="22"/>
        </w:rPr>
        <w:t>Operadores del negocio que necesitan panel y métricas claras.</w:t>
      </w:r>
    </w:p>
    <w:p>
      <w:pPr>
        <w:pStyle w:val="Heading2"/>
      </w:pPr>
      <w:r>
        <w:t>8.3 Propuesta de valor</w:t>
      </w:r>
    </w:p>
    <w:p>
      <w:pPr>
        <w:pStyle w:val="ListBullet"/>
        <w:spacing w:after="120" w:before="20" w:line="276" w:lineRule="auto"/>
      </w:pPr>
      <w:r>
        <w:rPr>
          <w:rFonts w:ascii="Calibri" w:hAnsi="Calibri" w:eastAsia="Calibri"/>
          <w:b w:val="0"/>
          <w:i w:val="0"/>
          <w:color w:val="1A1A1A"/>
          <w:sz w:val="22"/>
        </w:rPr>
        <w:t>Producto digital inmediato (ilustración) + chance de premio.</w:t>
      </w:r>
    </w:p>
    <w:p>
      <w:pPr>
        <w:pStyle w:val="ListBullet"/>
        <w:spacing w:after="120" w:before="20" w:line="276" w:lineRule="auto"/>
      </w:pPr>
      <w:r>
        <w:rPr>
          <w:rFonts w:ascii="Calibri" w:hAnsi="Calibri" w:eastAsia="Calibri"/>
          <w:b w:val="0"/>
          <w:i w:val="0"/>
          <w:color w:val="1A1A1A"/>
          <w:sz w:val="22"/>
        </w:rPr>
        <w:t>Pagos locales confiables.</w:t>
      </w:r>
    </w:p>
    <w:p>
      <w:pPr>
        <w:pStyle w:val="ListBullet"/>
        <w:spacing w:after="120" w:before="20" w:line="276" w:lineRule="auto"/>
      </w:pPr>
      <w:r>
        <w:rPr>
          <w:rFonts w:ascii="Calibri" w:hAnsi="Calibri" w:eastAsia="Calibri"/>
          <w:b w:val="0"/>
          <w:i w:val="0"/>
          <w:color w:val="1A1A1A"/>
          <w:sz w:val="22"/>
        </w:rPr>
        <w:t>Transparencia del sorteo (countdown, live, ganador).</w:t>
      </w:r>
    </w:p>
    <w:p>
      <w:pPr>
        <w:pStyle w:val="ListBullet"/>
        <w:spacing w:after="120" w:before="20" w:line="276" w:lineRule="auto"/>
      </w:pPr>
      <w:r>
        <w:rPr>
          <w:rFonts w:ascii="Calibri" w:hAnsi="Calibri" w:eastAsia="Calibri"/>
          <w:b w:val="0"/>
          <w:i w:val="0"/>
          <w:color w:val="1A1A1A"/>
          <w:sz w:val="22"/>
        </w:rPr>
        <w:t>Canal de afiliados medible.</w:t>
      </w:r>
    </w:p>
    <w:p>
      <w:pPr>
        <w:pStyle w:val="Heading2"/>
      </w:pPr>
      <w:r>
        <w:t>8.4 Competencia / alternativas</w:t>
      </w:r>
    </w:p>
    <w:p>
      <w:pPr>
        <w:pStyle w:val="ListBullet"/>
        <w:spacing w:after="120" w:before="20" w:line="276" w:lineRule="auto"/>
      </w:pPr>
      <w:r>
        <w:rPr>
          <w:rFonts w:ascii="Calibri" w:hAnsi="Calibri" w:eastAsia="Calibri"/>
          <w:b w:val="0"/>
          <w:i w:val="0"/>
          <w:color w:val="1A1A1A"/>
          <w:sz w:val="22"/>
        </w:rPr>
        <w:t>Tiendas WooCommerce genéricas con sorteo manual o plugin.</w:t>
      </w:r>
    </w:p>
    <w:p>
      <w:pPr>
        <w:pStyle w:val="ListBullet"/>
        <w:spacing w:after="120" w:before="20" w:line="276" w:lineRule="auto"/>
      </w:pPr>
      <w:r>
        <w:rPr>
          <w:rFonts w:ascii="Calibri" w:hAnsi="Calibri" w:eastAsia="Calibri"/>
          <w:b w:val="0"/>
          <w:i w:val="0"/>
          <w:color w:val="1A1A1A"/>
          <w:sz w:val="22"/>
        </w:rPr>
        <w:t>Landing + formularios sin asignación robusta de tickets.</w:t>
      </w:r>
    </w:p>
    <w:p>
      <w:pPr>
        <w:pStyle w:val="ListBullet"/>
        <w:spacing w:after="120" w:before="20" w:line="276" w:lineRule="auto"/>
      </w:pPr>
      <w:r>
        <w:rPr>
          <w:rFonts w:ascii="Calibri" w:hAnsi="Calibri" w:eastAsia="Calibri"/>
          <w:b w:val="0"/>
          <w:i w:val="0"/>
          <w:color w:val="1A1A1A"/>
          <w:sz w:val="22"/>
        </w:rPr>
        <w:t>Plataformas extranjeras poco adaptadas a Webpay/CLP.</w:t>
      </w:r>
    </w:p>
    <w:p>
      <w:pPr>
        <w:pStyle w:val="Heading2"/>
      </w:pPr>
      <w:r>
        <w:t>8.5 Diferenciación</w:t>
      </w:r>
    </w:p>
    <w:p>
      <w:pPr>
        <w:spacing w:after="200" w:before="0" w:line="276" w:lineRule="auto"/>
        <w:jc w:val="both"/>
      </w:pPr>
      <w:r>
        <w:rPr>
          <w:rFonts w:ascii="Calibri" w:hAnsi="Calibri" w:eastAsia="Calibri"/>
          <w:b w:val="0"/>
          <w:i w:val="0"/>
          <w:color w:val="1A1A1A"/>
          <w:sz w:val="22"/>
        </w:rPr>
        <w:t>Suertu2s concentra venta, tickets, afiliados, operación del sorteo y seguridad en un solo producto, con experiencia de marca propia (no plantilla).</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La diferencia frente a una tienda genérica es que aquí el sorteo no es un parche: está integrado (números, live, cierre, ganador, afiliados y panel).</w:t>
            </w:r>
          </w:p>
        </w:tc>
      </w:tr>
    </w:tbl>
    <w:p>
      <w:pPr>
        <w:spacing w:before="40" w:after="240"/>
      </w:pPr>
    </w:p>
    <w:p>
      <w:pPr>
        <w:pStyle w:val="Heading1"/>
      </w:pPr>
      <w:r>
        <w:t>9. Análisis de costos</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Hay dos tipos de plata: (1) lo que cuesta construir el sistema una vez, y (2) lo que cuesta mantenerlo mes a mes (hosting, base de datos, correos, comisiones de las pasarelas). Los montos son referenciales de mercado en Chile.</w:t>
            </w:r>
          </w:p>
        </w:tc>
      </w:tr>
    </w:tbl>
    <w:p>
      <w:pPr>
        <w:spacing w:before="40" w:after="240"/>
      </w:pPr>
    </w:p>
    <w:p>
      <w:pPr>
        <w:pStyle w:val="Heading2"/>
      </w:pPr>
      <w:r>
        <w:t>9.1 Inversión de desarrollo (pago único, + IVA)</w:t>
      </w: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2835"/>
            <w:shd w:fill="0E5C2A" w:val="clear"/>
            <w:tcMar>
              <w:top w:w="60" w:type="dxa"/>
              <w:bottom w:w="60" w:type="dxa"/>
              <w:left w:w="80" w:type="dxa"/>
              <w:right w:w="80" w:type="dxa"/>
            </w:tcMar>
          </w:tcPr>
          <w:p>
            <w:pPr>
              <w:spacing w:after="0"/>
            </w:pPr>
            <w:r/>
            <w:r>
              <w:rPr>
                <w:rFonts w:ascii="Georgia" w:hAnsi="Georgia" w:eastAsia="Georgia"/>
                <w:b/>
                <w:i w:val="0"/>
                <w:color w:val="FFFFFF"/>
                <w:sz w:val="20"/>
              </w:rPr>
              <w:t>Enfoque</w:t>
            </w:r>
          </w:p>
        </w:tc>
        <w:tc>
          <w:tcPr>
            <w:tcW w:type="dxa" w:w="2835"/>
            <w:shd w:fill="0E5C2A" w:val="clear"/>
            <w:tcMar>
              <w:top w:w="60" w:type="dxa"/>
              <w:bottom w:w="60" w:type="dxa"/>
              <w:left w:w="80" w:type="dxa"/>
              <w:right w:w="80" w:type="dxa"/>
            </w:tcMar>
          </w:tcPr>
          <w:p>
            <w:pPr>
              <w:spacing w:after="0"/>
            </w:pPr>
            <w:r/>
            <w:r>
              <w:rPr>
                <w:rFonts w:ascii="Georgia" w:hAnsi="Georgia" w:eastAsia="Georgia"/>
                <w:b/>
                <w:i w:val="0"/>
                <w:color w:val="FFFFFF"/>
                <w:sz w:val="20"/>
              </w:rPr>
              <w:t>Rango CLP</w:t>
            </w:r>
          </w:p>
        </w:tc>
        <w:tc>
          <w:tcPr>
            <w:tcW w:type="dxa" w:w="3402"/>
            <w:shd w:fill="0E5C2A" w:val="clear"/>
            <w:tcMar>
              <w:top w:w="60" w:type="dxa"/>
              <w:bottom w:w="60" w:type="dxa"/>
              <w:left w:w="80" w:type="dxa"/>
              <w:right w:w="80" w:type="dxa"/>
            </w:tcMar>
          </w:tcPr>
          <w:p>
            <w:pPr>
              <w:spacing w:after="0"/>
            </w:pPr>
            <w:r/>
            <w:r>
              <w:rPr>
                <w:rFonts w:ascii="Georgia" w:hAnsi="Georgia" w:eastAsia="Georgia"/>
                <w:b/>
                <w:i w:val="0"/>
                <w:color w:val="FFFFFF"/>
                <w:sz w:val="20"/>
              </w:rPr>
              <w:t>Observación</w:t>
            </w:r>
          </w:p>
        </w:tc>
      </w:tr>
      <w:tr>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WordPress básico</w:t>
            </w:r>
          </w:p>
        </w:tc>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$800.000 – $2.500.000</w:t>
            </w:r>
          </w:p>
        </w:tc>
        <w:tc>
          <w:tcPr>
            <w:tcW w:type="dxa" w:w="3402"/>
            <w:tcMar>
              <w:top w:w="60" w:type="dxa"/>
              <w:bottom w:w="60" w:type="dxa"/>
              <w:left w:w="80" w:type="dxa"/>
              <w:right w:w="80" w:type="dxa"/>
            </w:tcMar>
          </w:tcPr>
          <w:p>
            <w:pPr>
              <w:spacing w:after="0"/>
            </w:pPr>
            <w:r/>
            <w:r>
              <w:rPr>
                <w:rFonts w:ascii="Calibri" w:hAnsi="Calibri" w:eastAsia="Calibri"/>
                <w:b w:val="0"/>
                <w:i w:val="0"/>
                <w:color w:val="1A1A1A"/>
                <w:sz w:val="20"/>
              </w:rPr>
              <w:t>Tema + Woo; lógica limitada</w:t>
            </w:r>
          </w:p>
        </w:tc>
      </w:tr>
      <w:tr>
        <w:tc>
          <w:tcPr>
            <w:tcW w:type="dxa" w:w="2835"/>
            <w:tcMar>
              <w:top w:w="60" w:type="dxa"/>
              <w:bottom w:w="60" w:type="dxa"/>
              <w:left w:w="80" w:type="dxa"/>
              <w:right w:w="80" w:type="dxa"/>
            </w:tcMar>
            <w:shd w:fill="F4F7F4" w:val="clear"/>
          </w:tcPr>
          <w:p>
            <w:pPr>
              <w:spacing w:after="0"/>
            </w:pPr>
            <w:r/>
            <w:r>
              <w:rPr>
                <w:rFonts w:ascii="Calibri" w:hAnsi="Calibri" w:eastAsia="Calibri"/>
                <w:b w:val="0"/>
                <w:i w:val="0"/>
                <w:color w:val="1A1A1A"/>
                <w:sz w:val="20"/>
              </w:rPr>
              <w:t>WordPress a medida</w:t>
            </w:r>
          </w:p>
        </w:tc>
        <w:tc>
          <w:tcPr>
            <w:tcW w:type="dxa" w:w="2835"/>
            <w:tcMar>
              <w:top w:w="60" w:type="dxa"/>
              <w:bottom w:w="60" w:type="dxa"/>
              <w:left w:w="80" w:type="dxa"/>
              <w:right w:w="80" w:type="dxa"/>
            </w:tcMar>
            <w:shd w:fill="F4F7F4" w:val="clear"/>
          </w:tcPr>
          <w:p>
            <w:pPr>
              <w:spacing w:after="0"/>
            </w:pPr>
            <w:r/>
            <w:r>
              <w:rPr>
                <w:rFonts w:ascii="Calibri" w:hAnsi="Calibri" w:eastAsia="Calibri"/>
                <w:b w:val="0"/>
                <w:i w:val="0"/>
                <w:color w:val="1A1A1A"/>
                <w:sz w:val="20"/>
              </w:rPr>
              <w:t>$2.000.000 – $4.500.000</w:t>
            </w:r>
          </w:p>
        </w:tc>
        <w:tc>
          <w:tcPr>
            <w:tcW w:type="dxa" w:w="3402"/>
            <w:tcMar>
              <w:top w:w="60" w:type="dxa"/>
              <w:bottom w:w="60" w:type="dxa"/>
              <w:left w:w="80" w:type="dxa"/>
              <w:right w:w="80" w:type="dxa"/>
            </w:tcMar>
            <w:shd w:fill="F4F7F4" w:val="clear"/>
          </w:tcPr>
          <w:p>
            <w:pPr>
              <w:spacing w:after="0"/>
            </w:pPr>
            <w:r/>
            <w:r>
              <w:rPr>
                <w:rFonts w:ascii="Calibri" w:hAnsi="Calibri" w:eastAsia="Calibri"/>
                <w:b w:val="0"/>
                <w:i w:val="0"/>
                <w:color w:val="1A1A1A"/>
                <w:sz w:val="20"/>
              </w:rPr>
              <w:t>Plugins custom / PHP</w:t>
            </w:r>
          </w:p>
        </w:tc>
      </w:tr>
      <w:tr>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Next.js + Supabase (Suertu2s)</w:t>
            </w:r>
          </w:p>
        </w:tc>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$3.200.000 – $7.000.000</w:t>
            </w:r>
          </w:p>
        </w:tc>
        <w:tc>
          <w:tcPr>
            <w:tcW w:type="dxa" w:w="3402"/>
            <w:tcMar>
              <w:top w:w="60" w:type="dxa"/>
              <w:bottom w:w="60" w:type="dxa"/>
              <w:left w:w="80" w:type="dxa"/>
              <w:right w:w="80" w:type="dxa"/>
            </w:tcMar>
          </w:tcPr>
          <w:p>
            <w:pPr>
              <w:spacing w:after="0"/>
            </w:pPr>
            <w:r/>
            <w:r>
              <w:rPr>
                <w:rFonts w:ascii="Calibri" w:hAnsi="Calibri" w:eastAsia="Calibri"/>
                <w:b w:val="0"/>
                <w:i w:val="0"/>
                <w:color w:val="1A1A1A"/>
                <w:sz w:val="20"/>
              </w:rPr>
              <w:t>App completa actual</w:t>
            </w:r>
          </w:p>
        </w:tc>
      </w:tr>
    </w:tbl>
    <w:p>
      <w:pPr>
        <w:spacing w:before="80" w:after="240"/>
      </w:pPr>
    </w:p>
    <w:p>
      <w:pPr>
        <w:pStyle w:val="Heading2"/>
      </w:pPr>
      <w:r>
        <w:t>9.2 Costos operativos mensuales estimados</w:t>
      </w: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2835"/>
            <w:shd w:fill="0E5C2A" w:val="clear"/>
            <w:tcMar>
              <w:top w:w="60" w:type="dxa"/>
              <w:bottom w:w="60" w:type="dxa"/>
              <w:left w:w="80" w:type="dxa"/>
              <w:right w:w="80" w:type="dxa"/>
            </w:tcMar>
          </w:tcPr>
          <w:p>
            <w:pPr>
              <w:spacing w:after="0"/>
            </w:pPr>
            <w:r/>
            <w:r>
              <w:rPr>
                <w:rFonts w:ascii="Georgia" w:hAnsi="Georgia" w:eastAsia="Georgia"/>
                <w:b/>
                <w:i w:val="0"/>
                <w:color w:val="FFFFFF"/>
                <w:sz w:val="20"/>
              </w:rPr>
              <w:t>Ítem</w:t>
            </w:r>
          </w:p>
        </w:tc>
        <w:tc>
          <w:tcPr>
            <w:tcW w:type="dxa" w:w="2551"/>
            <w:shd w:fill="0E5C2A" w:val="clear"/>
            <w:tcMar>
              <w:top w:w="60" w:type="dxa"/>
              <w:bottom w:w="60" w:type="dxa"/>
              <w:left w:w="80" w:type="dxa"/>
              <w:right w:w="80" w:type="dxa"/>
            </w:tcMar>
          </w:tcPr>
          <w:p>
            <w:pPr>
              <w:spacing w:after="0"/>
            </w:pPr>
            <w:r/>
            <w:r>
              <w:rPr>
                <w:rFonts w:ascii="Georgia" w:hAnsi="Georgia" w:eastAsia="Georgia"/>
                <w:b/>
                <w:i w:val="0"/>
                <w:color w:val="FFFFFF"/>
                <w:sz w:val="20"/>
              </w:rPr>
              <w:t>Estimación mensual</w:t>
            </w:r>
          </w:p>
        </w:tc>
        <w:tc>
          <w:tcPr>
            <w:tcW w:type="dxa" w:w="3685"/>
            <w:shd w:fill="0E5C2A" w:val="clear"/>
            <w:tcMar>
              <w:top w:w="60" w:type="dxa"/>
              <w:bottom w:w="60" w:type="dxa"/>
              <w:left w:w="80" w:type="dxa"/>
              <w:right w:w="80" w:type="dxa"/>
            </w:tcMar>
          </w:tcPr>
          <w:p>
            <w:pPr>
              <w:spacing w:after="0"/>
            </w:pPr>
            <w:r/>
            <w:r>
              <w:rPr>
                <w:rFonts w:ascii="Georgia" w:hAnsi="Georgia" w:eastAsia="Georgia"/>
                <w:b/>
                <w:i w:val="0"/>
                <w:color w:val="FFFFFF"/>
                <w:sz w:val="20"/>
              </w:rPr>
              <w:t>Notas</w:t>
            </w:r>
          </w:p>
        </w:tc>
      </w:tr>
      <w:tr>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Hosting app (Vercel/similar)</w:t>
            </w:r>
          </w:p>
        </w:tc>
        <w:tc>
          <w:tcPr>
            <w:tcW w:type="dxa" w:w="2551"/>
            <w:tcMar>
              <w:top w:w="60" w:type="dxa"/>
              <w:bottom w:w="60" w:type="dxa"/>
              <w:left w:w="80" w:type="dxa"/>
              <w:right w:w="80" w:type="dxa"/>
            </w:tcMar>
          </w:tcPr>
          <w:p>
            <w:pPr>
              <w:spacing w:after="0"/>
            </w:pPr>
            <w:r/>
            <w:r>
              <w:rPr>
                <w:rFonts w:ascii="Calibri" w:hAnsi="Calibri" w:eastAsia="Calibri"/>
                <w:b w:val="0"/>
                <w:i w:val="0"/>
                <w:color w:val="1A1A1A"/>
                <w:sz w:val="20"/>
              </w:rPr>
              <w:t>USD 0 – 20+</w:t>
            </w:r>
          </w:p>
        </w:tc>
        <w:tc>
          <w:tcPr>
            <w:tcW w:type="dxa" w:w="3685"/>
            <w:tcMar>
              <w:top w:w="60" w:type="dxa"/>
              <w:bottom w:w="60" w:type="dxa"/>
              <w:left w:w="80" w:type="dxa"/>
              <w:right w:w="80" w:type="dxa"/>
            </w:tcMar>
          </w:tcPr>
          <w:p>
            <w:pPr>
              <w:spacing w:after="0"/>
            </w:pPr>
            <w:r/>
            <w:r>
              <w:rPr>
                <w:rFonts w:ascii="Calibri" w:hAnsi="Calibri" w:eastAsia="Calibri"/>
                <w:b w:val="0"/>
                <w:i w:val="0"/>
                <w:color w:val="1A1A1A"/>
                <w:sz w:val="20"/>
              </w:rPr>
              <w:t>Donde “vive” la web</w:t>
            </w:r>
          </w:p>
        </w:tc>
      </w:tr>
      <w:tr>
        <w:tc>
          <w:tcPr>
            <w:tcW w:type="dxa" w:w="2835"/>
            <w:tcMar>
              <w:top w:w="60" w:type="dxa"/>
              <w:bottom w:w="60" w:type="dxa"/>
              <w:left w:w="80" w:type="dxa"/>
              <w:right w:w="80" w:type="dxa"/>
            </w:tcMar>
            <w:shd w:fill="F4F7F4" w:val="clear"/>
          </w:tcPr>
          <w:p>
            <w:pPr>
              <w:spacing w:after="0"/>
            </w:pPr>
            <w:r/>
            <w:r>
              <w:rPr>
                <w:rFonts w:ascii="Calibri" w:hAnsi="Calibri" w:eastAsia="Calibri"/>
                <w:b w:val="0"/>
                <w:i w:val="0"/>
                <w:color w:val="1A1A1A"/>
                <w:sz w:val="20"/>
              </w:rPr>
              <w:t>Supabase</w:t>
            </w:r>
          </w:p>
        </w:tc>
        <w:tc>
          <w:tcPr>
            <w:tcW w:type="dxa" w:w="2551"/>
            <w:tcMar>
              <w:top w:w="60" w:type="dxa"/>
              <w:bottom w:w="60" w:type="dxa"/>
              <w:left w:w="80" w:type="dxa"/>
              <w:right w:w="80" w:type="dxa"/>
            </w:tcMar>
            <w:shd w:fill="F4F7F4" w:val="clear"/>
          </w:tcPr>
          <w:p>
            <w:pPr>
              <w:spacing w:after="0"/>
            </w:pPr>
            <w:r/>
            <w:r>
              <w:rPr>
                <w:rFonts w:ascii="Calibri" w:hAnsi="Calibri" w:eastAsia="Calibri"/>
                <w:b w:val="0"/>
                <w:i w:val="0"/>
                <w:color w:val="1A1A1A"/>
                <w:sz w:val="20"/>
              </w:rPr>
              <w:t>USD 0 – 25+</w:t>
            </w:r>
          </w:p>
        </w:tc>
        <w:tc>
          <w:tcPr>
            <w:tcW w:type="dxa" w:w="3685"/>
            <w:tcMar>
              <w:top w:w="60" w:type="dxa"/>
              <w:bottom w:w="60" w:type="dxa"/>
              <w:left w:w="80" w:type="dxa"/>
              <w:right w:w="80" w:type="dxa"/>
            </w:tcMar>
            <w:shd w:fill="F4F7F4" w:val="clear"/>
          </w:tcPr>
          <w:p>
            <w:pPr>
              <w:spacing w:after="0"/>
            </w:pPr>
            <w:r/>
            <w:r>
              <w:rPr>
                <w:rFonts w:ascii="Calibri" w:hAnsi="Calibri" w:eastAsia="Calibri"/>
                <w:b w:val="0"/>
                <w:i w:val="0"/>
                <w:color w:val="1A1A1A"/>
                <w:sz w:val="20"/>
              </w:rPr>
              <w:t>Base de datos en la nube</w:t>
            </w:r>
          </w:p>
        </w:tc>
      </w:tr>
      <w:tr>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Dominio + DNS</w:t>
            </w:r>
          </w:p>
        </w:tc>
        <w:tc>
          <w:tcPr>
            <w:tcW w:type="dxa" w:w="2551"/>
            <w:tcMar>
              <w:top w:w="60" w:type="dxa"/>
              <w:bottom w:w="60" w:type="dxa"/>
              <w:left w:w="80" w:type="dxa"/>
              <w:right w:w="80" w:type="dxa"/>
            </w:tcMar>
          </w:tcPr>
          <w:p>
            <w:pPr>
              <w:spacing w:after="0"/>
            </w:pPr>
            <w:r/>
            <w:r>
              <w:rPr>
                <w:rFonts w:ascii="Calibri" w:hAnsi="Calibri" w:eastAsia="Calibri"/>
                <w:b w:val="0"/>
                <w:i w:val="0"/>
                <w:color w:val="1A1A1A"/>
                <w:sz w:val="20"/>
              </w:rPr>
              <w:t>CLP bajo / anual</w:t>
            </w:r>
          </w:p>
        </w:tc>
        <w:tc>
          <w:tcPr>
            <w:tcW w:type="dxa" w:w="3685"/>
            <w:tcMar>
              <w:top w:w="60" w:type="dxa"/>
              <w:bottom w:w="60" w:type="dxa"/>
              <w:left w:w="80" w:type="dxa"/>
              <w:right w:w="80" w:type="dxa"/>
            </w:tcMar>
          </w:tcPr>
          <w:p>
            <w:pPr>
              <w:spacing w:after="0"/>
            </w:pPr>
            <w:r/>
            <w:r>
              <w:rPr>
                <w:rFonts w:ascii="Calibri" w:hAnsi="Calibri" w:eastAsia="Calibri"/>
                <w:b w:val="0"/>
                <w:i w:val="0"/>
                <w:color w:val="1A1A1A"/>
                <w:sz w:val="20"/>
              </w:rPr>
              <w:t>El nombre suertu2s.cl</w:t>
            </w:r>
          </w:p>
        </w:tc>
      </w:tr>
      <w:tr>
        <w:tc>
          <w:tcPr>
            <w:tcW w:type="dxa" w:w="2835"/>
            <w:tcMar>
              <w:top w:w="60" w:type="dxa"/>
              <w:bottom w:w="60" w:type="dxa"/>
              <w:left w:w="80" w:type="dxa"/>
              <w:right w:w="80" w:type="dxa"/>
            </w:tcMar>
            <w:shd w:fill="F4F7F4" w:val="clear"/>
          </w:tcPr>
          <w:p>
            <w:pPr>
              <w:spacing w:after="0"/>
            </w:pPr>
            <w:r/>
            <w:r>
              <w:rPr>
                <w:rFonts w:ascii="Calibri" w:hAnsi="Calibri" w:eastAsia="Calibri"/>
                <w:b w:val="0"/>
                <w:i w:val="0"/>
                <w:color w:val="1A1A1A"/>
                <w:sz w:val="20"/>
              </w:rPr>
              <w:t>Resend / email</w:t>
            </w:r>
          </w:p>
        </w:tc>
        <w:tc>
          <w:tcPr>
            <w:tcW w:type="dxa" w:w="2551"/>
            <w:tcMar>
              <w:top w:w="60" w:type="dxa"/>
              <w:bottom w:w="60" w:type="dxa"/>
              <w:left w:w="80" w:type="dxa"/>
              <w:right w:w="80" w:type="dxa"/>
            </w:tcMar>
            <w:shd w:fill="F4F7F4" w:val="clear"/>
          </w:tcPr>
          <w:p>
            <w:pPr>
              <w:spacing w:after="0"/>
            </w:pPr>
            <w:r/>
            <w:r>
              <w:rPr>
                <w:rFonts w:ascii="Calibri" w:hAnsi="Calibri" w:eastAsia="Calibri"/>
                <w:b w:val="0"/>
                <w:i w:val="0"/>
                <w:color w:val="1A1A1A"/>
                <w:sz w:val="20"/>
              </w:rPr>
              <w:t>USD 0 – 20+</w:t>
            </w:r>
          </w:p>
        </w:tc>
        <w:tc>
          <w:tcPr>
            <w:tcW w:type="dxa" w:w="3685"/>
            <w:tcMar>
              <w:top w:w="60" w:type="dxa"/>
              <w:bottom w:w="60" w:type="dxa"/>
              <w:left w:w="80" w:type="dxa"/>
              <w:right w:w="80" w:type="dxa"/>
            </w:tcMar>
            <w:shd w:fill="F4F7F4" w:val="clear"/>
          </w:tcPr>
          <w:p>
            <w:pPr>
              <w:spacing w:after="0"/>
            </w:pPr>
            <w:r/>
            <w:r>
              <w:rPr>
                <w:rFonts w:ascii="Calibri" w:hAnsi="Calibri" w:eastAsia="Calibri"/>
                <w:b w:val="0"/>
                <w:i w:val="0"/>
                <w:color w:val="1A1A1A"/>
                <w:sz w:val="20"/>
              </w:rPr>
              <w:t>Envío de correos</w:t>
            </w:r>
          </w:p>
        </w:tc>
      </w:tr>
      <w:tr>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Pasarelas</w:t>
            </w:r>
          </w:p>
        </w:tc>
        <w:tc>
          <w:tcPr>
            <w:tcW w:type="dxa" w:w="2551"/>
            <w:tcMar>
              <w:top w:w="60" w:type="dxa"/>
              <w:bottom w:w="60" w:type="dxa"/>
              <w:left w:w="80" w:type="dxa"/>
              <w:right w:w="80" w:type="dxa"/>
            </w:tcMar>
          </w:tcPr>
          <w:p>
            <w:pPr>
              <w:spacing w:after="0"/>
            </w:pPr>
            <w:r/>
            <w:r>
              <w:rPr>
                <w:rFonts w:ascii="Calibri" w:hAnsi="Calibri" w:eastAsia="Calibri"/>
                <w:b w:val="0"/>
                <w:i w:val="0"/>
                <w:color w:val="1A1A1A"/>
                <w:sz w:val="20"/>
              </w:rPr>
              <w:t>% comisión por venta</w:t>
            </w:r>
          </w:p>
        </w:tc>
        <w:tc>
          <w:tcPr>
            <w:tcW w:type="dxa" w:w="3685"/>
            <w:tcMar>
              <w:top w:w="60" w:type="dxa"/>
              <w:bottom w:w="60" w:type="dxa"/>
              <w:left w:w="80" w:type="dxa"/>
              <w:right w:w="80" w:type="dxa"/>
            </w:tcMar>
          </w:tcPr>
          <w:p>
            <w:pPr>
              <w:spacing w:after="0"/>
            </w:pPr>
            <w:r/>
            <w:r>
              <w:rPr>
                <w:rFonts w:ascii="Calibri" w:hAnsi="Calibri" w:eastAsia="Calibri"/>
                <w:b w:val="0"/>
                <w:i w:val="0"/>
                <w:color w:val="1A1A1A"/>
                <w:sz w:val="20"/>
              </w:rPr>
              <w:t>Lo cobra MP/Transbank por cobro</w:t>
            </w:r>
          </w:p>
        </w:tc>
      </w:tr>
      <w:tr>
        <w:tc>
          <w:tcPr>
            <w:tcW w:type="dxa" w:w="2835"/>
            <w:tcMar>
              <w:top w:w="60" w:type="dxa"/>
              <w:bottom w:w="60" w:type="dxa"/>
              <w:left w:w="80" w:type="dxa"/>
              <w:right w:w="80" w:type="dxa"/>
            </w:tcMar>
            <w:shd w:fill="F4F7F4" w:val="clear"/>
          </w:tcPr>
          <w:p>
            <w:pPr>
              <w:spacing w:after="0"/>
            </w:pPr>
            <w:r/>
            <w:r>
              <w:rPr>
                <w:rFonts w:ascii="Calibri" w:hAnsi="Calibri" w:eastAsia="Calibri"/>
                <w:b w:val="0"/>
                <w:i w:val="0"/>
                <w:color w:val="1A1A1A"/>
                <w:sz w:val="20"/>
              </w:rPr>
              <w:t>Mantención técnica</w:t>
            </w:r>
          </w:p>
        </w:tc>
        <w:tc>
          <w:tcPr>
            <w:tcW w:type="dxa" w:w="2551"/>
            <w:tcMar>
              <w:top w:w="60" w:type="dxa"/>
              <w:bottom w:w="60" w:type="dxa"/>
              <w:left w:w="80" w:type="dxa"/>
              <w:right w:w="80" w:type="dxa"/>
            </w:tcMar>
            <w:shd w:fill="F4F7F4" w:val="clear"/>
          </w:tcPr>
          <w:p>
            <w:pPr>
              <w:spacing w:after="0"/>
            </w:pPr>
            <w:r/>
            <w:r>
              <w:rPr>
                <w:rFonts w:ascii="Calibri" w:hAnsi="Calibri" w:eastAsia="Calibri"/>
                <w:b w:val="0"/>
                <w:i w:val="0"/>
                <w:color w:val="1A1A1A"/>
                <w:sz w:val="20"/>
              </w:rPr>
              <w:t>acordar</w:t>
            </w:r>
          </w:p>
        </w:tc>
        <w:tc>
          <w:tcPr>
            <w:tcW w:type="dxa" w:w="3685"/>
            <w:tcMar>
              <w:top w:w="60" w:type="dxa"/>
              <w:bottom w:w="60" w:type="dxa"/>
              <w:left w:w="80" w:type="dxa"/>
              <w:right w:w="80" w:type="dxa"/>
            </w:tcMar>
            <w:shd w:fill="F4F7F4" w:val="clear"/>
          </w:tcPr>
          <w:p>
            <w:pPr>
              <w:spacing w:after="0"/>
            </w:pPr>
            <w:r/>
            <w:r>
              <w:rPr>
                <w:rFonts w:ascii="Calibri" w:hAnsi="Calibri" w:eastAsia="Calibri"/>
                <w:b w:val="0"/>
                <w:i w:val="0"/>
                <w:color w:val="1A1A1A"/>
                <w:sz w:val="20"/>
              </w:rPr>
              <w:t>Soporte y mejoras</w:t>
            </w:r>
          </w:p>
        </w:tc>
      </w:tr>
    </w:tbl>
    <w:p>
      <w:pPr>
        <w:spacing w:before="80" w:after="240"/>
      </w:pPr>
    </w:p>
    <w:p>
      <w:pPr>
        <w:pStyle w:val="Heading2"/>
      </w:pPr>
      <w:r>
        <w:t>9.3 Beneficios económicos esperados del stack</w:t>
      </w:r>
    </w:p>
    <w:p>
      <w:pPr>
        <w:pStyle w:val="ListBullet"/>
        <w:spacing w:after="120" w:before="20" w:line="276" w:lineRule="auto"/>
      </w:pPr>
      <w:r>
        <w:rPr>
          <w:rFonts w:ascii="Calibri" w:hAnsi="Calibri" w:eastAsia="Calibri"/>
          <w:b w:val="0"/>
          <w:i w:val="0"/>
          <w:color w:val="1A1A1A"/>
          <w:sz w:val="22"/>
        </w:rPr>
        <w:t>Menor costo de incidentes por plugins rotos o vulnerabilidades comunes.</w:t>
      </w:r>
    </w:p>
    <w:p>
      <w:pPr>
        <w:pStyle w:val="ListBullet"/>
        <w:spacing w:after="120" w:before="20" w:line="276" w:lineRule="auto"/>
      </w:pPr>
      <w:r>
        <w:rPr>
          <w:rFonts w:ascii="Calibri" w:hAnsi="Calibri" w:eastAsia="Calibri"/>
          <w:b w:val="0"/>
          <w:i w:val="0"/>
          <w:color w:val="1A1A1A"/>
          <w:sz w:val="22"/>
        </w:rPr>
        <w:t>Mayor conversión potencial por checkout claro y confianza de pago.</w:t>
      </w:r>
    </w:p>
    <w:p>
      <w:pPr>
        <w:pStyle w:val="ListBullet"/>
        <w:spacing w:after="120" w:before="20" w:line="276" w:lineRule="auto"/>
      </w:pPr>
      <w:r>
        <w:rPr>
          <w:rFonts w:ascii="Calibri" w:hAnsi="Calibri" w:eastAsia="Calibri"/>
          <w:b w:val="0"/>
          <w:i w:val="0"/>
          <w:color w:val="1A1A1A"/>
          <w:sz w:val="22"/>
        </w:rPr>
        <w:t>Operación más eficiente (admin + afiliados + analítica).</w:t>
      </w:r>
    </w:p>
    <w:p>
      <w:pPr>
        <w:pStyle w:val="ListBullet"/>
        <w:spacing w:after="120" w:before="20" w:line="276" w:lineRule="auto"/>
      </w:pPr>
      <w:r>
        <w:rPr>
          <w:rFonts w:ascii="Calibri" w:hAnsi="Calibri" w:eastAsia="Calibri"/>
          <w:b w:val="0"/>
          <w:i w:val="0"/>
          <w:color w:val="1A1A1A"/>
          <w:sz w:val="22"/>
        </w:rPr>
        <w:t>Base reutilizable para nuevas campañas/sorteos.</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Pagar más al inicio puede salir más barato después: menos caídas, menos emergencias y menos tiempo perdido parcheando plugins. Además, un checkout claro ayuda a que más gente termine la compra.</w:t>
            </w:r>
          </w:p>
        </w:tc>
      </w:tr>
    </w:tbl>
    <w:p>
      <w:pPr>
        <w:spacing w:before="40" w:after="240"/>
      </w:pPr>
    </w:p>
    <w:p>
      <w:pPr>
        <w:pStyle w:val="Heading1"/>
      </w:pPr>
      <w:r>
        <w:t>10. Análisis de riesgos</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Un riesgo no es una predicción de fracaso: es algo que podría pasar y conviene tener plan B. “Impacto” = qué tan grave sería. “Prob.” = qué tan posible se ve.</w:t>
            </w:r>
          </w:p>
        </w:tc>
      </w:tr>
    </w:tbl>
    <w:p>
      <w:pPr>
        <w:spacing w:before="40" w:after="240"/>
      </w:pPr>
    </w:p>
    <w:tbl>
      <w:tblPr>
        <w:tblStyle w:val="TableGrid"/>
        <w:tblW w:type="auto" w:w="0"/>
        <w:jc w:val="center"/>
        <w:tblLayout w:type="fixed"/>
        <w:tblLook w:firstColumn="1" w:firstRow="1" w:lastColumn="0" w:lastRow="0" w:noHBand="0" w:noVBand="1" w:val="04A0"/>
      </w:tblPr>
      <w:tblGrid>
        <w:gridCol w:w="2323"/>
        <w:gridCol w:w="2323"/>
        <w:gridCol w:w="2323"/>
        <w:gridCol w:w="2323"/>
      </w:tblGrid>
      <w:tr>
        <w:tc>
          <w:tcPr>
            <w:tcW w:type="dxa" w:w="2551"/>
            <w:shd w:fill="0E5C2A" w:val="clear"/>
            <w:tcMar>
              <w:top w:w="60" w:type="dxa"/>
              <w:bottom w:w="60" w:type="dxa"/>
              <w:left w:w="80" w:type="dxa"/>
              <w:right w:w="80" w:type="dxa"/>
            </w:tcMar>
          </w:tcPr>
          <w:p>
            <w:pPr>
              <w:spacing w:after="0"/>
            </w:pPr>
            <w:r/>
            <w:r>
              <w:rPr>
                <w:rFonts w:ascii="Georgia" w:hAnsi="Georgia" w:eastAsia="Georgia"/>
                <w:b/>
                <w:i w:val="0"/>
                <w:color w:val="FFFFFF"/>
                <w:sz w:val="20"/>
              </w:rPr>
              <w:t>Riesgo</w:t>
            </w:r>
          </w:p>
        </w:tc>
        <w:tc>
          <w:tcPr>
            <w:tcW w:type="dxa" w:w="1134"/>
            <w:shd w:fill="0E5C2A" w:val="clear"/>
            <w:tcMar>
              <w:top w:w="60" w:type="dxa"/>
              <w:bottom w:w="60" w:type="dxa"/>
              <w:left w:w="80" w:type="dxa"/>
              <w:right w:w="80" w:type="dxa"/>
            </w:tcMar>
          </w:tcPr>
          <w:p>
            <w:pPr>
              <w:spacing w:after="0"/>
            </w:pPr>
            <w:r/>
            <w:r>
              <w:rPr>
                <w:rFonts w:ascii="Georgia" w:hAnsi="Georgia" w:eastAsia="Georgia"/>
                <w:b/>
                <w:i w:val="0"/>
                <w:color w:val="FFFFFF"/>
                <w:sz w:val="20"/>
              </w:rPr>
              <w:t>Impacto</w:t>
            </w:r>
          </w:p>
        </w:tc>
        <w:tc>
          <w:tcPr>
            <w:tcW w:type="dxa" w:w="1134"/>
            <w:shd w:fill="0E5C2A" w:val="clear"/>
            <w:tcMar>
              <w:top w:w="60" w:type="dxa"/>
              <w:bottom w:w="60" w:type="dxa"/>
              <w:left w:w="80" w:type="dxa"/>
              <w:right w:w="80" w:type="dxa"/>
            </w:tcMar>
          </w:tcPr>
          <w:p>
            <w:pPr>
              <w:spacing w:after="0"/>
            </w:pPr>
            <w:r/>
            <w:r>
              <w:rPr>
                <w:rFonts w:ascii="Georgia" w:hAnsi="Georgia" w:eastAsia="Georgia"/>
                <w:b/>
                <w:i w:val="0"/>
                <w:color w:val="FFFFFF"/>
                <w:sz w:val="20"/>
              </w:rPr>
              <w:t>Prob.</w:t>
            </w:r>
          </w:p>
        </w:tc>
        <w:tc>
          <w:tcPr>
            <w:tcW w:type="dxa" w:w="4252"/>
            <w:shd w:fill="0E5C2A" w:val="clear"/>
            <w:tcMar>
              <w:top w:w="60" w:type="dxa"/>
              <w:bottom w:w="60" w:type="dxa"/>
              <w:left w:w="80" w:type="dxa"/>
              <w:right w:w="80" w:type="dxa"/>
            </w:tcMar>
          </w:tcPr>
          <w:p>
            <w:pPr>
              <w:spacing w:after="0"/>
            </w:pPr>
            <w:r/>
            <w:r>
              <w:rPr>
                <w:rFonts w:ascii="Georgia" w:hAnsi="Georgia" w:eastAsia="Georgia"/>
                <w:b/>
                <w:i w:val="0"/>
                <w:color w:val="FFFFFF"/>
                <w:sz w:val="20"/>
              </w:rPr>
              <w:t>Mitigación (qué hacemos)</w:t>
            </w:r>
          </w:p>
        </w:tc>
      </w:tr>
      <w:tr>
        <w:tc>
          <w:tcPr>
            <w:tcW w:type="dxa" w:w="2551"/>
            <w:tcMar>
              <w:top w:w="60" w:type="dxa"/>
              <w:bottom w:w="60" w:type="dxa"/>
              <w:left w:w="80" w:type="dxa"/>
              <w:right w:w="80" w:type="dxa"/>
            </w:tcMar>
          </w:tcPr>
          <w:p>
            <w:pPr>
              <w:spacing w:after="0"/>
            </w:pPr>
            <w:r/>
            <w:r>
              <w:rPr>
                <w:rFonts w:ascii="Calibri" w:hAnsi="Calibri" w:eastAsia="Calibri"/>
                <w:b w:val="0"/>
                <w:i w:val="0"/>
                <w:color w:val="1A1A1A"/>
                <w:sz w:val="20"/>
              </w:rPr>
              <w:t>Falta de claves de pago/Supabase a tiempo</w:t>
            </w:r>
          </w:p>
        </w:tc>
        <w:tc>
          <w:tcPr>
            <w:tcW w:type="dxa" w:w="1134"/>
            <w:tcMar>
              <w:top w:w="60" w:type="dxa"/>
              <w:bottom w:w="60" w:type="dxa"/>
              <w:left w:w="80" w:type="dxa"/>
              <w:right w:w="80" w:type="dxa"/>
            </w:tcMar>
          </w:tcPr>
          <w:p>
            <w:pPr>
              <w:spacing w:after="0"/>
            </w:pPr>
            <w:r/>
            <w:r>
              <w:rPr>
                <w:rFonts w:ascii="Calibri" w:hAnsi="Calibri" w:eastAsia="Calibri"/>
                <w:b w:val="0"/>
                <w:i w:val="0"/>
                <w:color w:val="1A1A1A"/>
                <w:sz w:val="20"/>
              </w:rPr>
              <w:t>Alto</w:t>
            </w:r>
          </w:p>
        </w:tc>
        <w:tc>
          <w:tcPr>
            <w:tcW w:type="dxa" w:w="1134"/>
            <w:tcMar>
              <w:top w:w="60" w:type="dxa"/>
              <w:bottom w:w="60" w:type="dxa"/>
              <w:left w:w="80" w:type="dxa"/>
              <w:right w:w="80" w:type="dxa"/>
            </w:tcMar>
          </w:tcPr>
          <w:p>
            <w:pPr>
              <w:spacing w:after="0"/>
            </w:pPr>
            <w:r/>
            <w:r>
              <w:rPr>
                <w:rFonts w:ascii="Calibri" w:hAnsi="Calibri" w:eastAsia="Calibri"/>
                <w:b w:val="0"/>
                <w:i w:val="0"/>
                <w:color w:val="1A1A1A"/>
                <w:sz w:val="20"/>
              </w:rPr>
              <w:t>Media</w:t>
            </w:r>
          </w:p>
        </w:tc>
        <w:tc>
          <w:tcPr>
            <w:tcW w:type="dxa" w:w="4252"/>
            <w:tcMar>
              <w:top w:w="60" w:type="dxa"/>
              <w:bottom w:w="60" w:type="dxa"/>
              <w:left w:w="80" w:type="dxa"/>
              <w:right w:w="80" w:type="dxa"/>
            </w:tcMar>
          </w:tcPr>
          <w:p>
            <w:pPr>
              <w:spacing w:after="0"/>
            </w:pPr>
            <w:r/>
            <w:r>
              <w:rPr>
                <w:rFonts w:ascii="Calibri" w:hAnsi="Calibri" w:eastAsia="Calibri"/>
                <w:b w:val="0"/>
                <w:i w:val="0"/>
                <w:color w:val="1A1A1A"/>
                <w:sz w:val="20"/>
              </w:rPr>
              <w:t>Solicitud formal (sección 13) y checklist go-live</w:t>
            </w:r>
          </w:p>
        </w:tc>
      </w:tr>
      <w:tr>
        <w:tc>
          <w:tcPr>
            <w:tcW w:type="dxa" w:w="2551"/>
            <w:tcMar>
              <w:top w:w="60" w:type="dxa"/>
              <w:bottom w:w="60" w:type="dxa"/>
              <w:left w:w="80" w:type="dxa"/>
              <w:right w:w="80" w:type="dxa"/>
            </w:tcMar>
            <w:shd w:fill="F4F7F4" w:val="clear"/>
          </w:tcPr>
          <w:p>
            <w:pPr>
              <w:spacing w:after="0"/>
            </w:pPr>
            <w:r/>
            <w:r>
              <w:rPr>
                <w:rFonts w:ascii="Calibri" w:hAnsi="Calibri" w:eastAsia="Calibri"/>
                <w:b w:val="0"/>
                <w:i w:val="0"/>
                <w:color w:val="1A1A1A"/>
                <w:sz w:val="20"/>
              </w:rPr>
              <w:t>Webhook/email fallido</w:t>
            </w:r>
          </w:p>
        </w:tc>
        <w:tc>
          <w:tcPr>
            <w:tcW w:type="dxa" w:w="1134"/>
            <w:tcMar>
              <w:top w:w="60" w:type="dxa"/>
              <w:bottom w:w="60" w:type="dxa"/>
              <w:left w:w="80" w:type="dxa"/>
              <w:right w:w="80" w:type="dxa"/>
            </w:tcMar>
            <w:shd w:fill="F4F7F4" w:val="clear"/>
          </w:tcPr>
          <w:p>
            <w:pPr>
              <w:spacing w:after="0"/>
            </w:pPr>
            <w:r/>
            <w:r>
              <w:rPr>
                <w:rFonts w:ascii="Calibri" w:hAnsi="Calibri" w:eastAsia="Calibri"/>
                <w:b w:val="0"/>
                <w:i w:val="0"/>
                <w:color w:val="1A1A1A"/>
                <w:sz w:val="20"/>
              </w:rPr>
              <w:t>Alto</w:t>
            </w:r>
          </w:p>
        </w:tc>
        <w:tc>
          <w:tcPr>
            <w:tcW w:type="dxa" w:w="1134"/>
            <w:tcMar>
              <w:top w:w="60" w:type="dxa"/>
              <w:bottom w:w="60" w:type="dxa"/>
              <w:left w:w="80" w:type="dxa"/>
              <w:right w:w="80" w:type="dxa"/>
            </w:tcMar>
            <w:shd w:fill="F4F7F4" w:val="clear"/>
          </w:tcPr>
          <w:p>
            <w:pPr>
              <w:spacing w:after="0"/>
            </w:pPr>
            <w:r/>
            <w:r>
              <w:rPr>
                <w:rFonts w:ascii="Calibri" w:hAnsi="Calibri" w:eastAsia="Calibri"/>
                <w:b w:val="0"/>
                <w:i w:val="0"/>
                <w:color w:val="1A1A1A"/>
                <w:sz w:val="20"/>
              </w:rPr>
              <w:t>Media</w:t>
            </w:r>
          </w:p>
        </w:tc>
        <w:tc>
          <w:tcPr>
            <w:tcW w:type="dxa" w:w="4252"/>
            <w:tcMar>
              <w:top w:w="60" w:type="dxa"/>
              <w:bottom w:w="60" w:type="dxa"/>
              <w:left w:w="80" w:type="dxa"/>
              <w:right w:w="80" w:type="dxa"/>
            </w:tcMar>
            <w:shd w:fill="F4F7F4" w:val="clear"/>
          </w:tcPr>
          <w:p>
            <w:pPr>
              <w:spacing w:after="0"/>
            </w:pPr>
            <w:r/>
            <w:r>
              <w:rPr>
                <w:rFonts w:ascii="Calibri" w:hAnsi="Calibri" w:eastAsia="Calibri"/>
                <w:b w:val="0"/>
                <w:i w:val="0"/>
                <w:color w:val="1A1A1A"/>
                <w:sz w:val="20"/>
              </w:rPr>
              <w:t>Firma MP, flag email, reintento, reenvío admin</w:t>
            </w:r>
          </w:p>
        </w:tc>
      </w:tr>
      <w:tr>
        <w:tc>
          <w:tcPr>
            <w:tcW w:type="dxa" w:w="2551"/>
            <w:tcMar>
              <w:top w:w="60" w:type="dxa"/>
              <w:bottom w:w="60" w:type="dxa"/>
              <w:left w:w="80" w:type="dxa"/>
              <w:right w:w="80" w:type="dxa"/>
            </w:tcMar>
          </w:tcPr>
          <w:p>
            <w:pPr>
              <w:spacing w:after="0"/>
            </w:pPr>
            <w:r/>
            <w:r>
              <w:rPr>
                <w:rFonts w:ascii="Calibri" w:hAnsi="Calibri" w:eastAsia="Calibri"/>
                <w:b w:val="0"/>
                <w:i w:val="0"/>
                <w:color w:val="1A1A1A"/>
                <w:sz w:val="20"/>
              </w:rPr>
              <w:t>Fraude o montos alterados</w:t>
            </w:r>
          </w:p>
        </w:tc>
        <w:tc>
          <w:tcPr>
            <w:tcW w:type="dxa" w:w="1134"/>
            <w:tcMar>
              <w:top w:w="60" w:type="dxa"/>
              <w:bottom w:w="60" w:type="dxa"/>
              <w:left w:w="80" w:type="dxa"/>
              <w:right w:w="80" w:type="dxa"/>
            </w:tcMar>
          </w:tcPr>
          <w:p>
            <w:pPr>
              <w:spacing w:after="0"/>
            </w:pPr>
            <w:r/>
            <w:r>
              <w:rPr>
                <w:rFonts w:ascii="Calibri" w:hAnsi="Calibri" w:eastAsia="Calibri"/>
                <w:b w:val="0"/>
                <w:i w:val="0"/>
                <w:color w:val="1A1A1A"/>
                <w:sz w:val="20"/>
              </w:rPr>
              <w:t>Alto</w:t>
            </w:r>
          </w:p>
        </w:tc>
        <w:tc>
          <w:tcPr>
            <w:tcW w:type="dxa" w:w="1134"/>
            <w:tcMar>
              <w:top w:w="60" w:type="dxa"/>
              <w:bottom w:w="60" w:type="dxa"/>
              <w:left w:w="80" w:type="dxa"/>
              <w:right w:w="80" w:type="dxa"/>
            </w:tcMar>
          </w:tcPr>
          <w:p>
            <w:pPr>
              <w:spacing w:after="0"/>
            </w:pPr>
            <w:r/>
            <w:r>
              <w:rPr>
                <w:rFonts w:ascii="Calibri" w:hAnsi="Calibri" w:eastAsia="Calibri"/>
                <w:b w:val="0"/>
                <w:i w:val="0"/>
                <w:color w:val="1A1A1A"/>
                <w:sz w:val="20"/>
              </w:rPr>
              <w:t>Baja</w:t>
            </w:r>
          </w:p>
        </w:tc>
        <w:tc>
          <w:tcPr>
            <w:tcW w:type="dxa" w:w="4252"/>
            <w:tcMar>
              <w:top w:w="60" w:type="dxa"/>
              <w:bottom w:w="60" w:type="dxa"/>
              <w:left w:w="80" w:type="dxa"/>
              <w:right w:w="80" w:type="dxa"/>
            </w:tcMar>
          </w:tcPr>
          <w:p>
            <w:pPr>
              <w:spacing w:after="0"/>
            </w:pPr>
            <w:r/>
            <w:r>
              <w:rPr>
                <w:rFonts w:ascii="Calibri" w:hAnsi="Calibri" w:eastAsia="Calibri"/>
                <w:b w:val="0"/>
                <w:i w:val="0"/>
                <w:color w:val="1A1A1A"/>
                <w:sz w:val="20"/>
              </w:rPr>
              <w:t>Precios en servidor + validación de monto</w:t>
            </w:r>
          </w:p>
        </w:tc>
      </w:tr>
      <w:tr>
        <w:tc>
          <w:tcPr>
            <w:tcW w:type="dxa" w:w="2551"/>
            <w:tcMar>
              <w:top w:w="60" w:type="dxa"/>
              <w:bottom w:w="60" w:type="dxa"/>
              <w:left w:w="80" w:type="dxa"/>
              <w:right w:w="80" w:type="dxa"/>
            </w:tcMar>
            <w:shd w:fill="F4F7F4" w:val="clear"/>
          </w:tcPr>
          <w:p>
            <w:pPr>
              <w:spacing w:after="0"/>
            </w:pPr>
            <w:r/>
            <w:r>
              <w:rPr>
                <w:rFonts w:ascii="Calibri" w:hAnsi="Calibri" w:eastAsia="Calibri"/>
                <w:b w:val="0"/>
                <w:i w:val="0"/>
                <w:color w:val="1A1A1A"/>
                <w:sz w:val="20"/>
              </w:rPr>
              <w:t>Acceso indebido al admin</w:t>
            </w:r>
          </w:p>
        </w:tc>
        <w:tc>
          <w:tcPr>
            <w:tcW w:type="dxa" w:w="1134"/>
            <w:tcMar>
              <w:top w:w="60" w:type="dxa"/>
              <w:bottom w:w="60" w:type="dxa"/>
              <w:left w:w="80" w:type="dxa"/>
              <w:right w:w="80" w:type="dxa"/>
            </w:tcMar>
            <w:shd w:fill="F4F7F4" w:val="clear"/>
          </w:tcPr>
          <w:p>
            <w:pPr>
              <w:spacing w:after="0"/>
            </w:pPr>
            <w:r/>
            <w:r>
              <w:rPr>
                <w:rFonts w:ascii="Calibri" w:hAnsi="Calibri" w:eastAsia="Calibri"/>
                <w:b w:val="0"/>
                <w:i w:val="0"/>
                <w:color w:val="1A1A1A"/>
                <w:sz w:val="20"/>
              </w:rPr>
              <w:t>Alto</w:t>
            </w:r>
          </w:p>
        </w:tc>
        <w:tc>
          <w:tcPr>
            <w:tcW w:type="dxa" w:w="1134"/>
            <w:tcMar>
              <w:top w:w="60" w:type="dxa"/>
              <w:bottom w:w="60" w:type="dxa"/>
              <w:left w:w="80" w:type="dxa"/>
              <w:right w:w="80" w:type="dxa"/>
            </w:tcMar>
            <w:shd w:fill="F4F7F4" w:val="clear"/>
          </w:tcPr>
          <w:p>
            <w:pPr>
              <w:spacing w:after="0"/>
            </w:pPr>
            <w:r/>
            <w:r>
              <w:rPr>
                <w:rFonts w:ascii="Calibri" w:hAnsi="Calibri" w:eastAsia="Calibri"/>
                <w:b w:val="0"/>
                <w:i w:val="0"/>
                <w:color w:val="1A1A1A"/>
                <w:sz w:val="20"/>
              </w:rPr>
              <w:t>Baja</w:t>
            </w:r>
          </w:p>
        </w:tc>
        <w:tc>
          <w:tcPr>
            <w:tcW w:type="dxa" w:w="4252"/>
            <w:tcMar>
              <w:top w:w="60" w:type="dxa"/>
              <w:bottom w:w="60" w:type="dxa"/>
              <w:left w:w="80" w:type="dxa"/>
              <w:right w:w="80" w:type="dxa"/>
            </w:tcMar>
            <w:shd w:fill="F4F7F4" w:val="clear"/>
          </w:tcPr>
          <w:p>
            <w:pPr>
              <w:spacing w:after="0"/>
            </w:pPr>
            <w:r/>
            <w:r>
              <w:rPr>
                <w:rFonts w:ascii="Calibri" w:hAnsi="Calibri" w:eastAsia="Calibri"/>
                <w:b w:val="0"/>
                <w:i w:val="0"/>
                <w:color w:val="1A1A1A"/>
                <w:sz w:val="20"/>
              </w:rPr>
              <w:t>Sesión firmada, lista de emails, anti-CSRF, secretos fuertes</w:t>
            </w:r>
          </w:p>
        </w:tc>
      </w:tr>
      <w:tr>
        <w:tc>
          <w:tcPr>
            <w:tcW w:type="dxa" w:w="2551"/>
            <w:tcMar>
              <w:top w:w="60" w:type="dxa"/>
              <w:bottom w:w="60" w:type="dxa"/>
              <w:left w:w="80" w:type="dxa"/>
              <w:right w:w="80" w:type="dxa"/>
            </w:tcMar>
          </w:tcPr>
          <w:p>
            <w:pPr>
              <w:spacing w:after="0"/>
            </w:pPr>
            <w:r/>
            <w:r>
              <w:rPr>
                <w:rFonts w:ascii="Calibri" w:hAnsi="Calibri" w:eastAsia="Calibri"/>
                <w:b w:val="0"/>
                <w:i w:val="0"/>
                <w:color w:val="1A1A1A"/>
                <w:sz w:val="20"/>
              </w:rPr>
              <w:t>Sorteo cerrado pero siguen ventas</w:t>
            </w:r>
          </w:p>
        </w:tc>
        <w:tc>
          <w:tcPr>
            <w:tcW w:type="dxa" w:w="1134"/>
            <w:tcMar>
              <w:top w:w="60" w:type="dxa"/>
              <w:bottom w:w="60" w:type="dxa"/>
              <w:left w:w="80" w:type="dxa"/>
              <w:right w:w="80" w:type="dxa"/>
            </w:tcMar>
          </w:tcPr>
          <w:p>
            <w:pPr>
              <w:spacing w:after="0"/>
            </w:pPr>
            <w:r/>
            <w:r>
              <w:rPr>
                <w:rFonts w:ascii="Calibri" w:hAnsi="Calibri" w:eastAsia="Calibri"/>
                <w:b w:val="0"/>
                <w:i w:val="0"/>
                <w:color w:val="1A1A1A"/>
                <w:sz w:val="20"/>
              </w:rPr>
              <w:t>Medio</w:t>
            </w:r>
          </w:p>
        </w:tc>
        <w:tc>
          <w:tcPr>
            <w:tcW w:type="dxa" w:w="1134"/>
            <w:tcMar>
              <w:top w:w="60" w:type="dxa"/>
              <w:bottom w:w="60" w:type="dxa"/>
              <w:left w:w="80" w:type="dxa"/>
              <w:right w:w="80" w:type="dxa"/>
            </w:tcMar>
          </w:tcPr>
          <w:p>
            <w:pPr>
              <w:spacing w:after="0"/>
            </w:pPr>
            <w:r/>
            <w:r>
              <w:rPr>
                <w:rFonts w:ascii="Calibri" w:hAnsi="Calibri" w:eastAsia="Calibri"/>
                <w:b w:val="0"/>
                <w:i w:val="0"/>
                <w:color w:val="1A1A1A"/>
                <w:sz w:val="20"/>
              </w:rPr>
              <w:t>Baja</w:t>
            </w:r>
          </w:p>
        </w:tc>
        <w:tc>
          <w:tcPr>
            <w:tcW w:type="dxa" w:w="4252"/>
            <w:tcMar>
              <w:top w:w="60" w:type="dxa"/>
              <w:bottom w:w="60" w:type="dxa"/>
              <w:left w:w="80" w:type="dxa"/>
              <w:right w:w="80" w:type="dxa"/>
            </w:tcMar>
          </w:tcPr>
          <w:p>
            <w:pPr>
              <w:spacing w:after="0"/>
            </w:pPr>
            <w:r/>
            <w:r>
              <w:rPr>
                <w:rFonts w:ascii="Calibri" w:hAnsi="Calibri" w:eastAsia="Calibri"/>
                <w:b w:val="0"/>
                <w:i w:val="0"/>
                <w:color w:val="1A1A1A"/>
                <w:sz w:val="20"/>
              </w:rPr>
              <w:t>La web y el servidor bloquean compras si está cerrado</w:t>
            </w:r>
          </w:p>
        </w:tc>
      </w:tr>
      <w:tr>
        <w:tc>
          <w:tcPr>
            <w:tcW w:type="dxa" w:w="2551"/>
            <w:tcMar>
              <w:top w:w="60" w:type="dxa"/>
              <w:bottom w:w="60" w:type="dxa"/>
              <w:left w:w="80" w:type="dxa"/>
              <w:right w:w="80" w:type="dxa"/>
            </w:tcMar>
            <w:shd w:fill="F4F7F4" w:val="clear"/>
          </w:tcPr>
          <w:p>
            <w:pPr>
              <w:spacing w:after="0"/>
            </w:pPr>
            <w:r/>
            <w:r>
              <w:rPr>
                <w:rFonts w:ascii="Calibri" w:hAnsi="Calibri" w:eastAsia="Calibri"/>
                <w:b w:val="0"/>
                <w:i w:val="0"/>
                <w:color w:val="1A1A1A"/>
                <w:sz w:val="20"/>
              </w:rPr>
              <w:t>Catálogo admin en archivo local (serverless)</w:t>
            </w:r>
          </w:p>
        </w:tc>
        <w:tc>
          <w:tcPr>
            <w:tcW w:type="dxa" w:w="1134"/>
            <w:tcMar>
              <w:top w:w="60" w:type="dxa"/>
              <w:bottom w:w="60" w:type="dxa"/>
              <w:left w:w="80" w:type="dxa"/>
              <w:right w:w="80" w:type="dxa"/>
            </w:tcMar>
            <w:shd w:fill="F4F7F4" w:val="clear"/>
          </w:tcPr>
          <w:p>
            <w:pPr>
              <w:spacing w:after="0"/>
            </w:pPr>
            <w:r/>
            <w:r>
              <w:rPr>
                <w:rFonts w:ascii="Calibri" w:hAnsi="Calibri" w:eastAsia="Calibri"/>
                <w:b w:val="0"/>
                <w:i w:val="0"/>
                <w:color w:val="1A1A1A"/>
                <w:sz w:val="20"/>
              </w:rPr>
              <w:t>Medio</w:t>
            </w:r>
          </w:p>
        </w:tc>
        <w:tc>
          <w:tcPr>
            <w:tcW w:type="dxa" w:w="1134"/>
            <w:tcMar>
              <w:top w:w="60" w:type="dxa"/>
              <w:bottom w:w="60" w:type="dxa"/>
              <w:left w:w="80" w:type="dxa"/>
              <w:right w:w="80" w:type="dxa"/>
            </w:tcMar>
            <w:shd w:fill="F4F7F4" w:val="clear"/>
          </w:tcPr>
          <w:p>
            <w:pPr>
              <w:spacing w:after="0"/>
            </w:pPr>
            <w:r/>
            <w:r>
              <w:rPr>
                <w:rFonts w:ascii="Calibri" w:hAnsi="Calibri" w:eastAsia="Calibri"/>
                <w:b w:val="0"/>
                <w:i w:val="0"/>
                <w:color w:val="1A1A1A"/>
                <w:sz w:val="20"/>
              </w:rPr>
              <w:t>Media</w:t>
            </w:r>
          </w:p>
        </w:tc>
        <w:tc>
          <w:tcPr>
            <w:tcW w:type="dxa" w:w="4252"/>
            <w:tcMar>
              <w:top w:w="60" w:type="dxa"/>
              <w:bottom w:w="60" w:type="dxa"/>
              <w:left w:w="80" w:type="dxa"/>
              <w:right w:w="80" w:type="dxa"/>
            </w:tcMar>
            <w:shd w:fill="F4F7F4" w:val="clear"/>
          </w:tcPr>
          <w:p>
            <w:pPr>
              <w:spacing w:after="0"/>
            </w:pPr>
            <w:r/>
            <w:r>
              <w:rPr>
                <w:rFonts w:ascii="Calibri" w:hAnsi="Calibri" w:eastAsia="Calibri"/>
                <w:b w:val="0"/>
                <w:i w:val="0"/>
                <w:color w:val="1A1A1A"/>
                <w:sz w:val="20"/>
              </w:rPr>
              <w:t>Mejora futura: guardar catálogo en Supabase</w:t>
            </w:r>
          </w:p>
        </w:tc>
      </w:tr>
      <w:tr>
        <w:tc>
          <w:tcPr>
            <w:tcW w:type="dxa" w:w="2551"/>
            <w:tcMar>
              <w:top w:w="60" w:type="dxa"/>
              <w:bottom w:w="60" w:type="dxa"/>
              <w:left w:w="80" w:type="dxa"/>
              <w:right w:w="80" w:type="dxa"/>
            </w:tcMar>
          </w:tcPr>
          <w:p>
            <w:pPr>
              <w:spacing w:after="0"/>
            </w:pPr>
            <w:r/>
            <w:r>
              <w:rPr>
                <w:rFonts w:ascii="Calibri" w:hAnsi="Calibri" w:eastAsia="Calibri"/>
                <w:b w:val="0"/>
                <w:i w:val="0"/>
                <w:color w:val="1A1A1A"/>
                <w:sz w:val="20"/>
              </w:rPr>
              <w:t>Incumplimiento legal de bases</w:t>
            </w:r>
          </w:p>
        </w:tc>
        <w:tc>
          <w:tcPr>
            <w:tcW w:type="dxa" w:w="1134"/>
            <w:tcMar>
              <w:top w:w="60" w:type="dxa"/>
              <w:bottom w:w="60" w:type="dxa"/>
              <w:left w:w="80" w:type="dxa"/>
              <w:right w:w="80" w:type="dxa"/>
            </w:tcMar>
          </w:tcPr>
          <w:p>
            <w:pPr>
              <w:spacing w:after="0"/>
            </w:pPr>
            <w:r/>
            <w:r>
              <w:rPr>
                <w:rFonts w:ascii="Calibri" w:hAnsi="Calibri" w:eastAsia="Calibri"/>
                <w:b w:val="0"/>
                <w:i w:val="0"/>
                <w:color w:val="1A1A1A"/>
                <w:sz w:val="20"/>
              </w:rPr>
              <w:t>Alto</w:t>
            </w:r>
          </w:p>
        </w:tc>
        <w:tc>
          <w:tcPr>
            <w:tcW w:type="dxa" w:w="1134"/>
            <w:tcMar>
              <w:top w:w="60" w:type="dxa"/>
              <w:bottom w:w="60" w:type="dxa"/>
              <w:left w:w="80" w:type="dxa"/>
              <w:right w:w="80" w:type="dxa"/>
            </w:tcMar>
          </w:tcPr>
          <w:p>
            <w:pPr>
              <w:spacing w:after="0"/>
            </w:pPr>
            <w:r/>
            <w:r>
              <w:rPr>
                <w:rFonts w:ascii="Calibri" w:hAnsi="Calibri" w:eastAsia="Calibri"/>
                <w:b w:val="0"/>
                <w:i w:val="0"/>
                <w:color w:val="1A1A1A"/>
                <w:sz w:val="20"/>
              </w:rPr>
              <w:t>Media</w:t>
            </w:r>
          </w:p>
        </w:tc>
        <w:tc>
          <w:tcPr>
            <w:tcW w:type="dxa" w:w="4252"/>
            <w:tcMar>
              <w:top w:w="60" w:type="dxa"/>
              <w:bottom w:w="60" w:type="dxa"/>
              <w:left w:w="80" w:type="dxa"/>
              <w:right w:w="80" w:type="dxa"/>
            </w:tcMar>
          </w:tcPr>
          <w:p>
            <w:pPr>
              <w:spacing w:after="0"/>
            </w:pPr>
            <w:r/>
            <w:r>
              <w:rPr>
                <w:rFonts w:ascii="Calibri" w:hAnsi="Calibri" w:eastAsia="Calibri"/>
                <w:b w:val="0"/>
                <w:i w:val="0"/>
                <w:color w:val="1A1A1A"/>
                <w:sz w:val="20"/>
              </w:rPr>
              <w:t>Revisión con abogado</w:t>
            </w:r>
          </w:p>
        </w:tc>
      </w:tr>
      <w:tr>
        <w:tc>
          <w:tcPr>
            <w:tcW w:type="dxa" w:w="2551"/>
            <w:tcMar>
              <w:top w:w="60" w:type="dxa"/>
              <w:bottom w:w="60" w:type="dxa"/>
              <w:left w:w="80" w:type="dxa"/>
              <w:right w:w="80" w:type="dxa"/>
            </w:tcMar>
            <w:shd w:fill="F4F7F4" w:val="clear"/>
          </w:tcPr>
          <w:p>
            <w:pPr>
              <w:spacing w:after="0"/>
            </w:pPr>
            <w:r/>
            <w:r>
              <w:rPr>
                <w:rFonts w:ascii="Calibri" w:hAnsi="Calibri" w:eastAsia="Calibri"/>
                <w:b w:val="0"/>
                <w:i w:val="0"/>
                <w:color w:val="1A1A1A"/>
                <w:sz w:val="20"/>
              </w:rPr>
              <w:t>Caída de hosting/DNS</w:t>
            </w:r>
          </w:p>
        </w:tc>
        <w:tc>
          <w:tcPr>
            <w:tcW w:type="dxa" w:w="1134"/>
            <w:tcMar>
              <w:top w:w="60" w:type="dxa"/>
              <w:bottom w:w="60" w:type="dxa"/>
              <w:left w:w="80" w:type="dxa"/>
              <w:right w:w="80" w:type="dxa"/>
            </w:tcMar>
            <w:shd w:fill="F4F7F4" w:val="clear"/>
          </w:tcPr>
          <w:p>
            <w:pPr>
              <w:spacing w:after="0"/>
            </w:pPr>
            <w:r/>
            <w:r>
              <w:rPr>
                <w:rFonts w:ascii="Calibri" w:hAnsi="Calibri" w:eastAsia="Calibri"/>
                <w:b w:val="0"/>
                <w:i w:val="0"/>
                <w:color w:val="1A1A1A"/>
                <w:sz w:val="20"/>
              </w:rPr>
              <w:t>Alto</w:t>
            </w:r>
          </w:p>
        </w:tc>
        <w:tc>
          <w:tcPr>
            <w:tcW w:type="dxa" w:w="1134"/>
            <w:tcMar>
              <w:top w:w="60" w:type="dxa"/>
              <w:bottom w:w="60" w:type="dxa"/>
              <w:left w:w="80" w:type="dxa"/>
              <w:right w:w="80" w:type="dxa"/>
            </w:tcMar>
            <w:shd w:fill="F4F7F4" w:val="clear"/>
          </w:tcPr>
          <w:p>
            <w:pPr>
              <w:spacing w:after="0"/>
            </w:pPr>
            <w:r/>
            <w:r>
              <w:rPr>
                <w:rFonts w:ascii="Calibri" w:hAnsi="Calibri" w:eastAsia="Calibri"/>
                <w:b w:val="0"/>
                <w:i w:val="0"/>
                <w:color w:val="1A1A1A"/>
                <w:sz w:val="20"/>
              </w:rPr>
              <w:t>Baja</w:t>
            </w:r>
          </w:p>
        </w:tc>
        <w:tc>
          <w:tcPr>
            <w:tcW w:type="dxa" w:w="4252"/>
            <w:tcMar>
              <w:top w:w="60" w:type="dxa"/>
              <w:bottom w:w="60" w:type="dxa"/>
              <w:left w:w="80" w:type="dxa"/>
              <w:right w:w="80" w:type="dxa"/>
            </w:tcMar>
            <w:shd w:fill="F4F7F4" w:val="clear"/>
          </w:tcPr>
          <w:p>
            <w:pPr>
              <w:spacing w:after="0"/>
            </w:pPr>
            <w:r/>
            <w:r>
              <w:rPr>
                <w:rFonts w:ascii="Calibri" w:hAnsi="Calibri" w:eastAsia="Calibri"/>
                <w:b w:val="0"/>
                <w:i w:val="0"/>
                <w:color w:val="1A1A1A"/>
                <w:sz w:val="20"/>
              </w:rPr>
              <w:t>Proveedor confiable, DNS bien configurado, monitoreo</w:t>
            </w:r>
          </w:p>
        </w:tc>
      </w:tr>
    </w:tbl>
    <w:p>
      <w:pPr>
        <w:spacing w:before="80" w:after="240"/>
      </w:pP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El riesgo más práctico hoy no es técnico: es que falten a tiempo las claves y accesos (pagos, base de datos, dominio). Por eso existe la sección 13.</w:t>
            </w:r>
          </w:p>
        </w:tc>
      </w:tr>
    </w:tbl>
    <w:p>
      <w:pPr>
        <w:spacing w:before="40" w:after="240"/>
      </w:pPr>
    </w:p>
    <w:p>
      <w:pPr>
        <w:pStyle w:val="Heading1"/>
      </w:pPr>
      <w:r>
        <w:t>11. Seguridad de la información</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Seguridad, en este proyecto, significa: que no cualquiera entre al panel, que no se pueda falsear un pago, que los datos de clientes no queden expuestos y que las contraseñas/claves no anden sueltas en chats o en GitHub.</w:t>
            </w:r>
          </w:p>
        </w:tc>
      </w:tr>
    </w:tbl>
    <w:p>
      <w:pPr>
        <w:spacing w:before="40" w:after="240"/>
      </w:pPr>
    </w:p>
    <w:p>
      <w:pPr>
        <w:pStyle w:val="Heading2"/>
      </w:pPr>
      <w:r>
        <w:t>11.1 Controles implementados</w:t>
      </w:r>
    </w:p>
    <w:p>
      <w:pPr>
        <w:pStyle w:val="ListBullet"/>
        <w:spacing w:after="120" w:before="20" w:line="276" w:lineRule="auto"/>
      </w:pPr>
      <w:r>
        <w:rPr>
          <w:rFonts w:ascii="Calibri" w:hAnsi="Calibri" w:eastAsia="Calibri"/>
          <w:b w:val="0"/>
          <w:i w:val="0"/>
          <w:color w:val="1A1A1A"/>
          <w:sz w:val="22"/>
        </w:rPr>
        <w:t>Autenticación admin con cookie httpOnly, SameSite=Lax y firma HMAC.</w:t>
      </w:r>
    </w:p>
    <w:p>
      <w:pPr>
        <w:pStyle w:val="ListBullet"/>
        <w:spacing w:after="120" w:before="20" w:line="276" w:lineRule="auto"/>
      </w:pPr>
      <w:r>
        <w:rPr>
          <w:rFonts w:ascii="Calibri" w:hAnsi="Calibri" w:eastAsia="Calibri"/>
          <w:b w:val="0"/>
          <w:i w:val="0"/>
          <w:color w:val="1A1A1A"/>
          <w:sz w:val="22"/>
        </w:rPr>
        <w:t>ADMIN_SESSION_SECRET obligatorio en producción (separado de la password).</w:t>
      </w:r>
    </w:p>
    <w:p>
      <w:pPr>
        <w:pStyle w:val="ListBullet"/>
        <w:spacing w:after="120" w:before="20" w:line="276" w:lineRule="auto"/>
      </w:pPr>
      <w:r>
        <w:rPr>
          <w:rFonts w:ascii="Calibri" w:hAnsi="Calibri" w:eastAsia="Calibri"/>
          <w:b w:val="0"/>
          <w:i w:val="0"/>
          <w:color w:val="1A1A1A"/>
          <w:sz w:val="22"/>
        </w:rPr>
        <w:t>Soporte de ADMIN_PASSWORD_HASH (scrypt).</w:t>
      </w:r>
    </w:p>
    <w:p>
      <w:pPr>
        <w:pStyle w:val="ListBullet"/>
        <w:spacing w:after="120" w:before="20" w:line="276" w:lineRule="auto"/>
      </w:pPr>
      <w:r>
        <w:rPr>
          <w:rFonts w:ascii="Calibri" w:hAnsi="Calibri" w:eastAsia="Calibri"/>
          <w:b w:val="0"/>
          <w:i w:val="0"/>
          <w:color w:val="1A1A1A"/>
          <w:sz w:val="22"/>
        </w:rPr>
        <w:t>Middleware: protección de APIs admin y chequeo same-origin (anti-CSRF).</w:t>
      </w:r>
    </w:p>
    <w:p>
      <w:pPr>
        <w:pStyle w:val="ListBullet"/>
        <w:spacing w:after="120" w:before="20" w:line="276" w:lineRule="auto"/>
      </w:pPr>
      <w:r>
        <w:rPr>
          <w:rFonts w:ascii="Calibri" w:hAnsi="Calibri" w:eastAsia="Calibri"/>
          <w:b w:val="0"/>
          <w:i w:val="0"/>
          <w:color w:val="1A1A1A"/>
          <w:sz w:val="22"/>
        </w:rPr>
        <w:t>Mock de pagos desactivado en producción; token firmado en desarrollo.</w:t>
      </w:r>
    </w:p>
    <w:p>
      <w:pPr>
        <w:pStyle w:val="ListBullet"/>
        <w:spacing w:after="120" w:before="20" w:line="276" w:lineRule="auto"/>
      </w:pPr>
      <w:r>
        <w:rPr>
          <w:rFonts w:ascii="Calibri" w:hAnsi="Calibri" w:eastAsia="Calibri"/>
          <w:b w:val="0"/>
          <w:i w:val="0"/>
          <w:color w:val="1A1A1A"/>
          <w:sz w:val="22"/>
        </w:rPr>
        <w:t>Webhook Mercado Pago con verificación de firma y monto.</w:t>
      </w:r>
    </w:p>
    <w:p>
      <w:pPr>
        <w:pStyle w:val="ListBullet"/>
        <w:spacing w:after="120" w:before="20" w:line="276" w:lineRule="auto"/>
      </w:pPr>
      <w:r>
        <w:rPr>
          <w:rFonts w:ascii="Calibri" w:hAnsi="Calibri" w:eastAsia="Calibri"/>
          <w:b w:val="0"/>
          <w:i w:val="0"/>
          <w:color w:val="1A1A1A"/>
          <w:sz w:val="22"/>
        </w:rPr>
        <w:t>RLS en Supabase; assign_tickets solo service_role.</w:t>
      </w:r>
    </w:p>
    <w:p>
      <w:pPr>
        <w:pStyle w:val="ListBullet"/>
        <w:spacing w:after="120" w:before="20" w:line="276" w:lineRule="auto"/>
      </w:pPr>
      <w:r>
        <w:rPr>
          <w:rFonts w:ascii="Calibri" w:hAnsi="Calibri" w:eastAsia="Calibri"/>
          <w:b w:val="0"/>
          <w:i w:val="0"/>
          <w:color w:val="1A1A1A"/>
          <w:sz w:val="22"/>
        </w:rPr>
        <w:t>Passwords de afiliados con scrypt.</w:t>
      </w:r>
    </w:p>
    <w:p>
      <w:pPr>
        <w:pStyle w:val="ListBullet"/>
        <w:spacing w:after="120" w:before="20" w:line="276" w:lineRule="auto"/>
      </w:pPr>
      <w:r>
        <w:rPr>
          <w:rFonts w:ascii="Calibri" w:hAnsi="Calibri" w:eastAsia="Calibri"/>
          <w:b w:val="0"/>
          <w:i w:val="0"/>
          <w:color w:val="1A1A1A"/>
          <w:sz w:val="22"/>
        </w:rPr>
        <w:t>Headers: CSP, HSTS, X-Frame-Options, nosniff, etc.</w:t>
      </w:r>
    </w:p>
    <w:p>
      <w:pPr>
        <w:pStyle w:val="ListBullet"/>
        <w:spacing w:after="120" w:before="20" w:line="276" w:lineRule="auto"/>
      </w:pPr>
      <w:r>
        <w:rPr>
          <w:rFonts w:ascii="Calibri" w:hAnsi="Calibri" w:eastAsia="Calibri"/>
          <w:b w:val="0"/>
          <w:i w:val="0"/>
          <w:color w:val="1A1A1A"/>
          <w:sz w:val="22"/>
        </w:rPr>
        <w:t>Rate limiting en login, checkout y webhooks.</w:t>
      </w:r>
    </w:p>
    <w:p>
      <w:pPr>
        <w:pStyle w:val="ListBullet"/>
        <w:spacing w:after="120" w:before="20" w:line="276" w:lineRule="auto"/>
      </w:pPr>
      <w:r>
        <w:rPr>
          <w:rFonts w:ascii="Calibri" w:hAnsi="Calibri" w:eastAsia="Calibri"/>
          <w:b w:val="0"/>
          <w:i w:val="0"/>
          <w:color w:val="1A1A1A"/>
          <w:sz w:val="22"/>
        </w:rPr>
        <w:t>Secretos fuera de git (.env ignorado; solo .env.example).</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Traducción de lo más importante: el panel admin pide usuario/clave y deja una “sesión” protegida; en internet real no se puede simular un pago de prueba; Mercado Pago debe firmar sus avisos; la base de datos no deja leer pedidos a cualquiera; y las claves secretas no se suben al repositorio público.</w:t>
            </w:r>
          </w:p>
        </w:tc>
      </w:tr>
    </w:tbl>
    <w:p>
      <w:pPr>
        <w:spacing w:before="40" w:after="240"/>
      </w:pPr>
    </w:p>
    <w:p>
      <w:pPr>
        <w:pStyle w:val="Heading2"/>
      </w:pPr>
      <w:r>
        <w:t>11.2 Datos personales tratados</w:t>
      </w:r>
    </w:p>
    <w:p>
      <w:pPr>
        <w:pStyle w:val="ListBullet"/>
        <w:spacing w:after="120" w:before="20" w:line="276" w:lineRule="auto"/>
      </w:pPr>
      <w:r>
        <w:rPr>
          <w:rFonts w:ascii="Calibri" w:hAnsi="Calibri" w:eastAsia="Calibri"/>
          <w:b w:val="0"/>
          <w:i w:val="0"/>
          <w:color w:val="1A1A1A"/>
          <w:sz w:val="22"/>
        </w:rPr>
        <w:t>Email, nombre, RUT/teléfono (según captura), datos de pedido y pago externo.</w:t>
      </w:r>
    </w:p>
    <w:p>
      <w:pPr>
        <w:pStyle w:val="ListBullet"/>
        <w:spacing w:after="120" w:before="20" w:line="276" w:lineRule="auto"/>
      </w:pPr>
      <w:r>
        <w:rPr>
          <w:rFonts w:ascii="Calibri" w:hAnsi="Calibri" w:eastAsia="Calibri"/>
          <w:b w:val="0"/>
          <w:i w:val="0"/>
          <w:color w:val="1A1A1A"/>
          <w:sz w:val="22"/>
        </w:rPr>
        <w:t>Números de sorteo asociados al comprador.</w:t>
      </w:r>
    </w:p>
    <w:p>
      <w:pPr>
        <w:pStyle w:val="ListBullet"/>
        <w:spacing w:after="120" w:before="20" w:line="276" w:lineRule="auto"/>
      </w:pPr>
      <w:r>
        <w:rPr>
          <w:rFonts w:ascii="Calibri" w:hAnsi="Calibri" w:eastAsia="Calibri"/>
          <w:b w:val="0"/>
          <w:i w:val="0"/>
          <w:color w:val="1A1A1A"/>
          <w:sz w:val="22"/>
        </w:rPr>
        <w:t>Datos de afiliados (email, comisiones, liquidaciones).</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Guardamos lo necesario para vender, entregar números y operar afiliados. Eso implica responsabilidad: no compartir bases de clientes ni pegar claves en WhatsApp o correos abiertos.</w:t>
            </w:r>
          </w:p>
        </w:tc>
      </w:tr>
    </w:tbl>
    <w:p>
      <w:pPr>
        <w:spacing w:before="40" w:after="240"/>
      </w:pPr>
    </w:p>
    <w:p>
      <w:pPr>
        <w:pStyle w:val="Heading2"/>
      </w:pPr>
      <w:r>
        <w:t>11.3 Principios</w:t>
      </w:r>
    </w:p>
    <w:p>
      <w:pPr>
        <w:spacing w:after="200" w:before="0" w:line="276" w:lineRule="auto"/>
        <w:jc w:val="both"/>
      </w:pPr>
      <w:r>
        <w:rPr>
          <w:rFonts w:ascii="Calibri" w:hAnsi="Calibri" w:eastAsia="Calibri"/>
          <w:b w:val="0"/>
          <w:i w:val="0"/>
          <w:color w:val="1A1A1A"/>
          <w:sz w:val="22"/>
        </w:rPr>
        <w:t>Mínimo privilegio, fail-closed sin configuración admin, no exponer secretos al cliente, validar siempre en servidor y registrar errores sin filtrar datos sensibles en producción.</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Principios en castellano: cada persona solo ve lo que necesita; si falta configuración de seguridad, el sistema prefiere negarse a abrir antes que quedar abierto; y los precios/números se deciden en el servidor, no en el navegador del cliente (para que nadie los manipule).</w:t>
            </w:r>
          </w:p>
        </w:tc>
      </w:tr>
    </w:tbl>
    <w:p>
      <w:pPr>
        <w:spacing w:before="40" w:after="240"/>
      </w:pPr>
    </w:p>
    <w:p>
      <w:pPr>
        <w:pStyle w:val="Heading1"/>
      </w:pPr>
      <w:r>
        <w:t>12. Plan de implementación y go-live</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Esto es el orden recomendado para llegar a producción sin improvisar. Cada fase tiene responsables distintos: desarrollo y negocio/TI del cliente.</w:t>
            </w:r>
          </w:p>
        </w:tc>
      </w:tr>
    </w:tbl>
    <w:p>
      <w:pPr>
        <w:spacing w:before="40" w:after="240"/>
      </w:pPr>
    </w:p>
    <w:tbl>
      <w:tblPr>
        <w:tblStyle w:val="TableGrid"/>
        <w:tblW w:type="auto" w:w="0"/>
        <w:jc w:val="center"/>
        <w:tblLayout w:type="fixed"/>
        <w:tblLook w:firstColumn="1" w:firstRow="1" w:lastColumn="0" w:lastRow="0" w:noHBand="0" w:noVBand="1" w:val="04A0"/>
      </w:tblPr>
      <w:tblGrid>
        <w:gridCol w:w="2323"/>
        <w:gridCol w:w="2323"/>
        <w:gridCol w:w="2323"/>
        <w:gridCol w:w="2323"/>
      </w:tblGrid>
      <w:tr>
        <w:tc>
          <w:tcPr>
            <w:tcW w:type="dxa" w:w="1361"/>
            <w:shd w:fill="0E5C2A" w:val="clear"/>
            <w:tcMar>
              <w:top w:w="60" w:type="dxa"/>
              <w:bottom w:w="60" w:type="dxa"/>
              <w:left w:w="80" w:type="dxa"/>
              <w:right w:w="80" w:type="dxa"/>
            </w:tcMar>
          </w:tcPr>
          <w:p>
            <w:pPr>
              <w:spacing w:after="0"/>
            </w:pPr>
            <w:r/>
            <w:r>
              <w:rPr>
                <w:rFonts w:ascii="Georgia" w:hAnsi="Georgia" w:eastAsia="Georgia"/>
                <w:b/>
                <w:i w:val="0"/>
                <w:color w:val="FFFFFF"/>
                <w:sz w:val="20"/>
              </w:rPr>
              <w:t>Fase</w:t>
            </w:r>
          </w:p>
        </w:tc>
        <w:tc>
          <w:tcPr>
            <w:tcW w:type="dxa" w:w="2948"/>
            <w:shd w:fill="0E5C2A" w:val="clear"/>
            <w:tcMar>
              <w:top w:w="60" w:type="dxa"/>
              <w:bottom w:w="60" w:type="dxa"/>
              <w:left w:w="80" w:type="dxa"/>
              <w:right w:w="80" w:type="dxa"/>
            </w:tcMar>
          </w:tcPr>
          <w:p>
            <w:pPr>
              <w:spacing w:after="0"/>
            </w:pPr>
            <w:r/>
            <w:r>
              <w:rPr>
                <w:rFonts w:ascii="Georgia" w:hAnsi="Georgia" w:eastAsia="Georgia"/>
                <w:b/>
                <w:i w:val="0"/>
                <w:color w:val="FFFFFF"/>
                <w:sz w:val="20"/>
              </w:rPr>
              <w:t>Actividades</w:t>
            </w:r>
          </w:p>
        </w:tc>
        <w:tc>
          <w:tcPr>
            <w:tcW w:type="dxa" w:w="1928"/>
            <w:shd w:fill="0E5C2A" w:val="clear"/>
            <w:tcMar>
              <w:top w:w="60" w:type="dxa"/>
              <w:bottom w:w="60" w:type="dxa"/>
              <w:left w:w="80" w:type="dxa"/>
              <w:right w:w="80" w:type="dxa"/>
            </w:tcMar>
          </w:tcPr>
          <w:p>
            <w:pPr>
              <w:spacing w:after="0"/>
            </w:pPr>
            <w:r/>
            <w:r>
              <w:rPr>
                <w:rFonts w:ascii="Georgia" w:hAnsi="Georgia" w:eastAsia="Georgia"/>
                <w:b/>
                <w:i w:val="0"/>
                <w:color w:val="FFFFFF"/>
                <w:sz w:val="20"/>
              </w:rPr>
              <w:t>Responsable</w:t>
            </w:r>
          </w:p>
        </w:tc>
        <w:tc>
          <w:tcPr>
            <w:tcW w:type="dxa" w:w="2835"/>
            <w:shd w:fill="0E5C2A" w:val="clear"/>
            <w:tcMar>
              <w:top w:w="60" w:type="dxa"/>
              <w:bottom w:w="60" w:type="dxa"/>
              <w:left w:w="80" w:type="dxa"/>
              <w:right w:w="80" w:type="dxa"/>
            </w:tcMar>
          </w:tcPr>
          <w:p>
            <w:pPr>
              <w:spacing w:after="0"/>
            </w:pPr>
            <w:r/>
            <w:r>
              <w:rPr>
                <w:rFonts w:ascii="Georgia" w:hAnsi="Georgia" w:eastAsia="Georgia"/>
                <w:b/>
                <w:i w:val="0"/>
                <w:color w:val="FFFFFF"/>
                <w:sz w:val="20"/>
              </w:rPr>
              <w:t>En simple</w:t>
            </w:r>
          </w:p>
        </w:tc>
      </w:tr>
      <w:tr>
        <w:tc>
          <w:tcPr>
            <w:tcW w:type="dxa" w:w="1361"/>
            <w:tcMar>
              <w:top w:w="60" w:type="dxa"/>
              <w:bottom w:w="60" w:type="dxa"/>
              <w:left w:w="80" w:type="dxa"/>
              <w:right w:w="80" w:type="dxa"/>
            </w:tcMar>
          </w:tcPr>
          <w:p>
            <w:pPr>
              <w:spacing w:after="0"/>
            </w:pPr>
            <w:r/>
            <w:r>
              <w:rPr>
                <w:rFonts w:ascii="Calibri" w:hAnsi="Calibri" w:eastAsia="Calibri"/>
                <w:b w:val="0"/>
                <w:i w:val="0"/>
                <w:color w:val="1A1A1A"/>
                <w:sz w:val="20"/>
              </w:rPr>
              <w:t>1. Desarrollo</w:t>
            </w:r>
          </w:p>
        </w:tc>
        <w:tc>
          <w:tcPr>
            <w:tcW w:type="dxa" w:w="2948"/>
            <w:tcMar>
              <w:top w:w="60" w:type="dxa"/>
              <w:bottom w:w="60" w:type="dxa"/>
              <w:left w:w="80" w:type="dxa"/>
              <w:right w:w="80" w:type="dxa"/>
            </w:tcMar>
          </w:tcPr>
          <w:p>
            <w:pPr>
              <w:spacing w:after="0"/>
            </w:pPr>
            <w:r/>
            <w:r>
              <w:rPr>
                <w:rFonts w:ascii="Calibri" w:hAnsi="Calibri" w:eastAsia="Calibri"/>
                <w:b w:val="0"/>
                <w:i w:val="0"/>
                <w:color w:val="1A1A1A"/>
                <w:sz w:val="20"/>
              </w:rPr>
              <w:t>App, admin, pagos, seguridad, docs</w:t>
            </w:r>
          </w:p>
        </w:tc>
        <w:tc>
          <w:tcPr>
            <w:tcW w:type="dxa" w:w="1928"/>
            <w:tcMar>
              <w:top w:w="60" w:type="dxa"/>
              <w:bottom w:w="60" w:type="dxa"/>
              <w:left w:w="80" w:type="dxa"/>
              <w:right w:w="80" w:type="dxa"/>
            </w:tcMar>
          </w:tcPr>
          <w:p>
            <w:pPr>
              <w:spacing w:after="0"/>
            </w:pPr>
            <w:r/>
            <w:r>
              <w:rPr>
                <w:rFonts w:ascii="Calibri" w:hAnsi="Calibri" w:eastAsia="Calibri"/>
                <w:b w:val="0"/>
                <w:i w:val="0"/>
                <w:color w:val="1A1A1A"/>
                <w:sz w:val="20"/>
              </w:rPr>
              <w:t>Equipo desarrollo</w:t>
            </w:r>
          </w:p>
        </w:tc>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Construir el sistema</w:t>
            </w:r>
          </w:p>
        </w:tc>
      </w:tr>
      <w:tr>
        <w:tc>
          <w:tcPr>
            <w:tcW w:type="dxa" w:w="1361"/>
            <w:tcMar>
              <w:top w:w="60" w:type="dxa"/>
              <w:bottom w:w="60" w:type="dxa"/>
              <w:left w:w="80" w:type="dxa"/>
              <w:right w:w="80" w:type="dxa"/>
            </w:tcMar>
            <w:shd w:fill="F4F7F4" w:val="clear"/>
          </w:tcPr>
          <w:p>
            <w:pPr>
              <w:spacing w:after="0"/>
            </w:pPr>
            <w:r/>
            <w:r>
              <w:rPr>
                <w:rFonts w:ascii="Calibri" w:hAnsi="Calibri" w:eastAsia="Calibri"/>
                <w:b w:val="0"/>
                <w:i w:val="0"/>
                <w:color w:val="1A1A1A"/>
                <w:sz w:val="20"/>
              </w:rPr>
              <w:t>2. Accesos</w:t>
            </w:r>
          </w:p>
        </w:tc>
        <w:tc>
          <w:tcPr>
            <w:tcW w:type="dxa" w:w="2948"/>
            <w:tcMar>
              <w:top w:w="60" w:type="dxa"/>
              <w:bottom w:w="60" w:type="dxa"/>
              <w:left w:w="80" w:type="dxa"/>
              <w:right w:w="80" w:type="dxa"/>
            </w:tcMar>
            <w:shd w:fill="F4F7F4" w:val="clear"/>
          </w:tcPr>
          <w:p>
            <w:pPr>
              <w:spacing w:after="0"/>
            </w:pPr>
            <w:r/>
            <w:r>
              <w:rPr>
                <w:rFonts w:ascii="Calibri" w:hAnsi="Calibri" w:eastAsia="Calibri"/>
                <w:b w:val="0"/>
                <w:i w:val="0"/>
                <w:color w:val="1A1A1A"/>
                <w:sz w:val="20"/>
              </w:rPr>
              <w:t>DNS, hosting, Supabase, MP, Webpay, Resend</w:t>
            </w:r>
          </w:p>
        </w:tc>
        <w:tc>
          <w:tcPr>
            <w:tcW w:type="dxa" w:w="1928"/>
            <w:tcMar>
              <w:top w:w="60" w:type="dxa"/>
              <w:bottom w:w="60" w:type="dxa"/>
              <w:left w:w="80" w:type="dxa"/>
              <w:right w:w="80" w:type="dxa"/>
            </w:tcMar>
            <w:shd w:fill="F4F7F4" w:val="clear"/>
          </w:tcPr>
          <w:p>
            <w:pPr>
              <w:spacing w:after="0"/>
            </w:pPr>
            <w:r/>
            <w:r>
              <w:rPr>
                <w:rFonts w:ascii="Calibri" w:hAnsi="Calibri" w:eastAsia="Calibri"/>
                <w:b w:val="0"/>
                <w:i w:val="0"/>
                <w:color w:val="1A1A1A"/>
                <w:sz w:val="20"/>
              </w:rPr>
              <w:t>Cliente / infra (§13)</w:t>
            </w:r>
          </w:p>
        </w:tc>
        <w:tc>
          <w:tcPr>
            <w:tcW w:type="dxa" w:w="2835"/>
            <w:tcMar>
              <w:top w:w="60" w:type="dxa"/>
              <w:bottom w:w="60" w:type="dxa"/>
              <w:left w:w="80" w:type="dxa"/>
              <w:right w:w="80" w:type="dxa"/>
            </w:tcMar>
            <w:shd w:fill="F4F7F4" w:val="clear"/>
          </w:tcPr>
          <w:p>
            <w:pPr>
              <w:spacing w:after="0"/>
            </w:pPr>
            <w:r/>
            <w:r>
              <w:rPr>
                <w:rFonts w:ascii="Calibri" w:hAnsi="Calibri" w:eastAsia="Calibri"/>
                <w:b w:val="0"/>
                <w:i w:val="0"/>
                <w:color w:val="1A1A1A"/>
                <w:sz w:val="20"/>
              </w:rPr>
              <w:t>Entregar las llaves</w:t>
            </w:r>
          </w:p>
        </w:tc>
      </w:tr>
      <w:tr>
        <w:tc>
          <w:tcPr>
            <w:tcW w:type="dxa" w:w="1361"/>
            <w:tcMar>
              <w:top w:w="60" w:type="dxa"/>
              <w:bottom w:w="60" w:type="dxa"/>
              <w:left w:w="80" w:type="dxa"/>
              <w:right w:w="80" w:type="dxa"/>
            </w:tcMar>
          </w:tcPr>
          <w:p>
            <w:pPr>
              <w:spacing w:after="0"/>
            </w:pPr>
            <w:r/>
            <w:r>
              <w:rPr>
                <w:rFonts w:ascii="Calibri" w:hAnsi="Calibri" w:eastAsia="Calibri"/>
                <w:b w:val="0"/>
                <w:i w:val="0"/>
                <w:color w:val="1A1A1A"/>
                <w:sz w:val="20"/>
              </w:rPr>
              <w:t>3. Configuración</w:t>
            </w:r>
          </w:p>
        </w:tc>
        <w:tc>
          <w:tcPr>
            <w:tcW w:type="dxa" w:w="2948"/>
            <w:tcMar>
              <w:top w:w="60" w:type="dxa"/>
              <w:bottom w:w="60" w:type="dxa"/>
              <w:left w:w="80" w:type="dxa"/>
              <w:right w:w="80" w:type="dxa"/>
            </w:tcMar>
          </w:tcPr>
          <w:p>
            <w:pPr>
              <w:spacing w:after="0"/>
            </w:pPr>
            <w:r/>
            <w:r>
              <w:rPr>
                <w:rFonts w:ascii="Calibri" w:hAnsi="Calibri" w:eastAsia="Calibri"/>
                <w:b w:val="0"/>
                <w:i w:val="0"/>
                <w:color w:val="1A1A1A"/>
                <w:sz w:val="20"/>
              </w:rPr>
              <w:t>Env prod, migración SQL, dominio, webhooks</w:t>
            </w:r>
          </w:p>
        </w:tc>
        <w:tc>
          <w:tcPr>
            <w:tcW w:type="dxa" w:w="1928"/>
            <w:tcMar>
              <w:top w:w="60" w:type="dxa"/>
              <w:bottom w:w="60" w:type="dxa"/>
              <w:left w:w="80" w:type="dxa"/>
              <w:right w:w="80" w:type="dxa"/>
            </w:tcMar>
          </w:tcPr>
          <w:p>
            <w:pPr>
              <w:spacing w:after="0"/>
            </w:pPr>
            <w:r/>
            <w:r>
              <w:rPr>
                <w:rFonts w:ascii="Calibri" w:hAnsi="Calibri" w:eastAsia="Calibri"/>
                <w:b w:val="0"/>
                <w:i w:val="0"/>
                <w:color w:val="1A1A1A"/>
                <w:sz w:val="20"/>
              </w:rPr>
              <w:t>Dev + cliente</w:t>
            </w:r>
          </w:p>
        </w:tc>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Conectar todo</w:t>
            </w:r>
          </w:p>
        </w:tc>
      </w:tr>
      <w:tr>
        <w:tc>
          <w:tcPr>
            <w:tcW w:type="dxa" w:w="1361"/>
            <w:tcMar>
              <w:top w:w="60" w:type="dxa"/>
              <w:bottom w:w="60" w:type="dxa"/>
              <w:left w:w="80" w:type="dxa"/>
              <w:right w:w="80" w:type="dxa"/>
            </w:tcMar>
            <w:shd w:fill="F4F7F4" w:val="clear"/>
          </w:tcPr>
          <w:p>
            <w:pPr>
              <w:spacing w:after="0"/>
            </w:pPr>
            <w:r/>
            <w:r>
              <w:rPr>
                <w:rFonts w:ascii="Calibri" w:hAnsi="Calibri" w:eastAsia="Calibri"/>
                <w:b w:val="0"/>
                <w:i w:val="0"/>
                <w:color w:val="1A1A1A"/>
                <w:sz w:val="20"/>
              </w:rPr>
              <w:t>4. Pruebas</w:t>
            </w:r>
          </w:p>
        </w:tc>
        <w:tc>
          <w:tcPr>
            <w:tcW w:type="dxa" w:w="2948"/>
            <w:tcMar>
              <w:top w:w="60" w:type="dxa"/>
              <w:bottom w:w="60" w:type="dxa"/>
              <w:left w:w="80" w:type="dxa"/>
              <w:right w:w="80" w:type="dxa"/>
            </w:tcMar>
            <w:shd w:fill="F4F7F4" w:val="clear"/>
          </w:tcPr>
          <w:p>
            <w:pPr>
              <w:spacing w:after="0"/>
            </w:pPr>
            <w:r/>
            <w:r>
              <w:rPr>
                <w:rFonts w:ascii="Calibri" w:hAnsi="Calibri" w:eastAsia="Calibri"/>
                <w:b w:val="0"/>
                <w:i w:val="0"/>
                <w:color w:val="1A1A1A"/>
                <w:sz w:val="20"/>
              </w:rPr>
              <w:t>Pago real controlado, emails, admin, afiliados</w:t>
            </w:r>
          </w:p>
        </w:tc>
        <w:tc>
          <w:tcPr>
            <w:tcW w:type="dxa" w:w="1928"/>
            <w:tcMar>
              <w:top w:w="60" w:type="dxa"/>
              <w:bottom w:w="60" w:type="dxa"/>
              <w:left w:w="80" w:type="dxa"/>
              <w:right w:w="80" w:type="dxa"/>
            </w:tcMar>
            <w:shd w:fill="F4F7F4" w:val="clear"/>
          </w:tcPr>
          <w:p>
            <w:pPr>
              <w:spacing w:after="0"/>
            </w:pPr>
            <w:r/>
            <w:r>
              <w:rPr>
                <w:rFonts w:ascii="Calibri" w:hAnsi="Calibri" w:eastAsia="Calibri"/>
                <w:b w:val="0"/>
                <w:i w:val="0"/>
                <w:color w:val="1A1A1A"/>
                <w:sz w:val="20"/>
              </w:rPr>
              <w:t>Dev + stakeholders</w:t>
            </w:r>
          </w:p>
        </w:tc>
        <w:tc>
          <w:tcPr>
            <w:tcW w:type="dxa" w:w="2835"/>
            <w:tcMar>
              <w:top w:w="60" w:type="dxa"/>
              <w:bottom w:w="60" w:type="dxa"/>
              <w:left w:w="80" w:type="dxa"/>
              <w:right w:w="80" w:type="dxa"/>
            </w:tcMar>
            <w:shd w:fill="F4F7F4" w:val="clear"/>
          </w:tcPr>
          <w:p>
            <w:pPr>
              <w:spacing w:after="0"/>
            </w:pPr>
            <w:r/>
            <w:r>
              <w:rPr>
                <w:rFonts w:ascii="Calibri" w:hAnsi="Calibri" w:eastAsia="Calibri"/>
                <w:b w:val="0"/>
                <w:i w:val="0"/>
                <w:color w:val="1A1A1A"/>
                <w:sz w:val="20"/>
              </w:rPr>
              <w:t>Probar antes del lanzamiento</w:t>
            </w:r>
          </w:p>
        </w:tc>
      </w:tr>
      <w:tr>
        <w:tc>
          <w:tcPr>
            <w:tcW w:type="dxa" w:w="1361"/>
            <w:tcMar>
              <w:top w:w="60" w:type="dxa"/>
              <w:bottom w:w="60" w:type="dxa"/>
              <w:left w:w="80" w:type="dxa"/>
              <w:right w:w="80" w:type="dxa"/>
            </w:tcMar>
          </w:tcPr>
          <w:p>
            <w:pPr>
              <w:spacing w:after="0"/>
            </w:pPr>
            <w:r/>
            <w:r>
              <w:rPr>
                <w:rFonts w:ascii="Calibri" w:hAnsi="Calibri" w:eastAsia="Calibri"/>
                <w:b w:val="0"/>
                <w:i w:val="0"/>
                <w:color w:val="1A1A1A"/>
                <w:sz w:val="20"/>
              </w:rPr>
              <w:t>5. Go-live</w:t>
            </w:r>
          </w:p>
        </w:tc>
        <w:tc>
          <w:tcPr>
            <w:tcW w:type="dxa" w:w="2948"/>
            <w:tcMar>
              <w:top w:w="60" w:type="dxa"/>
              <w:bottom w:w="60" w:type="dxa"/>
              <w:left w:w="80" w:type="dxa"/>
              <w:right w:w="80" w:type="dxa"/>
            </w:tcMar>
          </w:tcPr>
          <w:p>
            <w:pPr>
              <w:spacing w:after="0"/>
            </w:pPr>
            <w:r/>
            <w:r>
              <w:rPr>
                <w:rFonts w:ascii="Calibri" w:hAnsi="Calibri" w:eastAsia="Calibri"/>
                <w:b w:val="0"/>
                <w:i w:val="0"/>
                <w:color w:val="1A1A1A"/>
                <w:sz w:val="20"/>
              </w:rPr>
              <w:t>DNS apuntando, mock off, monitoreo inicial</w:t>
            </w:r>
          </w:p>
        </w:tc>
        <w:tc>
          <w:tcPr>
            <w:tcW w:type="dxa" w:w="1928"/>
            <w:tcMar>
              <w:top w:w="60" w:type="dxa"/>
              <w:bottom w:w="60" w:type="dxa"/>
              <w:left w:w="80" w:type="dxa"/>
              <w:right w:w="80" w:type="dxa"/>
            </w:tcMar>
          </w:tcPr>
          <w:p>
            <w:pPr>
              <w:spacing w:after="0"/>
            </w:pPr>
            <w:r/>
            <w:r>
              <w:rPr>
                <w:rFonts w:ascii="Calibri" w:hAnsi="Calibri" w:eastAsia="Calibri"/>
                <w:b w:val="0"/>
                <w:i w:val="0"/>
                <w:color w:val="1A1A1A"/>
                <w:sz w:val="20"/>
              </w:rPr>
              <w:t>Equipo conjunto</w:t>
            </w:r>
          </w:p>
        </w:tc>
        <w:tc>
          <w:tcPr>
            <w:tcW w:type="dxa" w:w="2835"/>
            <w:tcMar>
              <w:top w:w="60" w:type="dxa"/>
              <w:bottom w:w="60" w:type="dxa"/>
              <w:left w:w="80" w:type="dxa"/>
              <w:right w:w="80" w:type="dxa"/>
            </w:tcMar>
          </w:tcPr>
          <w:p>
            <w:pPr>
              <w:spacing w:after="0"/>
            </w:pPr>
            <w:r/>
            <w:r>
              <w:rPr>
                <w:rFonts w:ascii="Calibri" w:hAnsi="Calibri" w:eastAsia="Calibri"/>
                <w:b w:val="0"/>
                <w:i w:val="0"/>
                <w:color w:val="1A1A1A"/>
                <w:sz w:val="20"/>
              </w:rPr>
              <w:t>Abrir al público</w:t>
            </w:r>
          </w:p>
        </w:tc>
      </w:tr>
      <w:tr>
        <w:tc>
          <w:tcPr>
            <w:tcW w:type="dxa" w:w="1361"/>
            <w:tcMar>
              <w:top w:w="60" w:type="dxa"/>
              <w:bottom w:w="60" w:type="dxa"/>
              <w:left w:w="80" w:type="dxa"/>
              <w:right w:w="80" w:type="dxa"/>
            </w:tcMar>
            <w:shd w:fill="F4F7F4" w:val="clear"/>
          </w:tcPr>
          <w:p>
            <w:pPr>
              <w:spacing w:after="0"/>
            </w:pPr>
            <w:r/>
            <w:r>
              <w:rPr>
                <w:rFonts w:ascii="Calibri" w:hAnsi="Calibri" w:eastAsia="Calibri"/>
                <w:b w:val="0"/>
                <w:i w:val="0"/>
                <w:color w:val="1A1A1A"/>
                <w:sz w:val="20"/>
              </w:rPr>
              <w:t>6. Operación</w:t>
            </w:r>
          </w:p>
        </w:tc>
        <w:tc>
          <w:tcPr>
            <w:tcW w:type="dxa" w:w="2948"/>
            <w:tcMar>
              <w:top w:w="60" w:type="dxa"/>
              <w:bottom w:w="60" w:type="dxa"/>
              <w:left w:w="80" w:type="dxa"/>
              <w:right w:w="80" w:type="dxa"/>
            </w:tcMar>
            <w:shd w:fill="F4F7F4" w:val="clear"/>
          </w:tcPr>
          <w:p>
            <w:pPr>
              <w:spacing w:after="0"/>
            </w:pPr>
            <w:r/>
            <w:r>
              <w:rPr>
                <w:rFonts w:ascii="Calibri" w:hAnsi="Calibri" w:eastAsia="Calibri"/>
                <w:b w:val="0"/>
                <w:i w:val="0"/>
                <w:color w:val="1A1A1A"/>
                <w:sz w:val="20"/>
              </w:rPr>
              <w:t>Soporte, sorteo, live, cierre/ganador</w:t>
            </w:r>
          </w:p>
        </w:tc>
        <w:tc>
          <w:tcPr>
            <w:tcW w:type="dxa" w:w="1928"/>
            <w:tcMar>
              <w:top w:w="60" w:type="dxa"/>
              <w:bottom w:w="60" w:type="dxa"/>
              <w:left w:w="80" w:type="dxa"/>
              <w:right w:w="80" w:type="dxa"/>
            </w:tcMar>
            <w:shd w:fill="F4F7F4" w:val="clear"/>
          </w:tcPr>
          <w:p>
            <w:pPr>
              <w:spacing w:after="0"/>
            </w:pPr>
            <w:r/>
            <w:r>
              <w:rPr>
                <w:rFonts w:ascii="Calibri" w:hAnsi="Calibri" w:eastAsia="Calibri"/>
                <w:b w:val="0"/>
                <w:i w:val="0"/>
                <w:color w:val="1A1A1A"/>
                <w:sz w:val="20"/>
              </w:rPr>
              <w:t>Operación negocio</w:t>
            </w:r>
          </w:p>
        </w:tc>
        <w:tc>
          <w:tcPr>
            <w:tcW w:type="dxa" w:w="2835"/>
            <w:tcMar>
              <w:top w:w="60" w:type="dxa"/>
              <w:bottom w:w="60" w:type="dxa"/>
              <w:left w:w="80" w:type="dxa"/>
              <w:right w:w="80" w:type="dxa"/>
            </w:tcMar>
            <w:shd w:fill="F4F7F4" w:val="clear"/>
          </w:tcPr>
          <w:p>
            <w:pPr>
              <w:spacing w:after="0"/>
            </w:pPr>
            <w:r/>
            <w:r>
              <w:rPr>
                <w:rFonts w:ascii="Calibri" w:hAnsi="Calibri" w:eastAsia="Calibri"/>
                <w:b w:val="0"/>
                <w:i w:val="0"/>
                <w:color w:val="1A1A1A"/>
                <w:sz w:val="20"/>
              </w:rPr>
              <w:t>Usar el sistema día a día</w:t>
            </w:r>
          </w:p>
        </w:tc>
      </w:tr>
    </w:tbl>
    <w:p>
      <w:pPr>
        <w:spacing w:before="80" w:after="240"/>
      </w:pPr>
    </w:p>
    <w:p>
      <w:pPr>
        <w:pStyle w:val="Heading1"/>
      </w:pPr>
      <w:r>
        <w:t>13. Solicitud formal de accesos (datos, hosting, DNS y credenciales)</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Esta sección es una carta formal al resto del equipo/cliente. No pide “todo el control de la empresa”: pide lo mínimo para publicar la web con cobros reales, dominio propio y correos funcionando. Las claves deben enviarse por un canal seguro, no por un chat grupal.</w:t>
            </w:r>
          </w:p>
        </w:tc>
      </w:tr>
    </w:tbl>
    <w:p>
      <w:pPr>
        <w:spacing w:before="40" w:after="240"/>
      </w:pPr>
    </w:p>
    <w:p>
      <w:pPr>
        <w:spacing w:after="200" w:before="0" w:line="276" w:lineRule="auto"/>
        <w:jc w:val="both"/>
      </w:pPr>
      <w:r>
        <w:rPr>
          <w:rFonts w:ascii="Calibri" w:hAnsi="Calibri" w:eastAsia="Calibri"/>
          <w:b w:val="0"/>
          <w:i w:val="0"/>
          <w:color w:val="1A1A1A"/>
          <w:sz w:val="22"/>
        </w:rPr>
        <w:t>Por medio de la presente, se solicita formalmente a la contraparte responsable (cliente, área de TI, o titular del dominio/marca Suertu2s) la entrega o habilitación de los accesos e información necesarios para configurar, desplegar y operar el proyecto en un entorno productivo seguro.</w:t>
      </w:r>
    </w:p>
    <w:p>
      <w:pPr>
        <w:spacing w:after="200" w:before="0" w:line="276" w:lineRule="auto"/>
        <w:jc w:val="both"/>
      </w:pPr>
      <w:r>
        <w:rPr>
          <w:rFonts w:ascii="Calibri" w:hAnsi="Calibri" w:eastAsia="Calibri"/>
          <w:b w:val="0"/>
          <w:i w:val="0"/>
          <w:color w:val="1A1A1A"/>
          <w:sz w:val="22"/>
        </w:rPr>
        <w:t>La solicitud se realiza con fines estrictamente técnicos y operativos del proyecto informático Suertu2s. Los accesos deben entregarse por canal seguro (gestor de secretos, correo cifrado o reunión controlada), evitando chats públicos o repositorios.</w:t>
      </w:r>
    </w:p>
    <w:p>
      <w:pPr>
        <w:pStyle w:val="Heading2"/>
      </w:pPr>
      <w:r>
        <w:t>13.1 Acceso a datos y contenidos</w:t>
      </w:r>
    </w:p>
    <w:p>
      <w:pPr>
        <w:pStyle w:val="ListBullet"/>
        <w:spacing w:after="120" w:before="20" w:line="276" w:lineRule="auto"/>
      </w:pPr>
      <w:r>
        <w:rPr>
          <w:rFonts w:ascii="Calibri" w:hAnsi="Calibri" w:eastAsia="Calibri"/>
          <w:b w:val="0"/>
          <w:i w:val="0"/>
          <w:color w:val="1A1A1A"/>
          <w:sz w:val="22"/>
        </w:rPr>
        <w:t>Textos legales vigentes (bases del sorteo, privacidad, términos).</w:t>
      </w:r>
    </w:p>
    <w:p>
      <w:pPr>
        <w:pStyle w:val="ListBullet"/>
        <w:spacing w:after="120" w:before="20" w:line="276" w:lineRule="auto"/>
      </w:pPr>
      <w:r>
        <w:rPr>
          <w:rFonts w:ascii="Calibri" w:hAnsi="Calibri" w:eastAsia="Calibri"/>
          <w:b w:val="0"/>
          <w:i w:val="0"/>
          <w:color w:val="1A1A1A"/>
          <w:sz w:val="22"/>
        </w:rPr>
        <w:t>Imágenes/ilustraciones finales y derechos de uso.</w:t>
      </w:r>
    </w:p>
    <w:p>
      <w:pPr>
        <w:pStyle w:val="ListBullet"/>
        <w:spacing w:after="120" w:before="20" w:line="276" w:lineRule="auto"/>
      </w:pPr>
      <w:r>
        <w:rPr>
          <w:rFonts w:ascii="Calibri" w:hAnsi="Calibri" w:eastAsia="Calibri"/>
          <w:b w:val="0"/>
          <w:i w:val="0"/>
          <w:color w:val="1A1A1A"/>
          <w:sz w:val="22"/>
        </w:rPr>
        <w:t>Datos de packs (nombres, precios, cantidad de números) si difieren del seed.</w:t>
      </w:r>
    </w:p>
    <w:p>
      <w:pPr>
        <w:pStyle w:val="ListBullet"/>
        <w:spacing w:after="120" w:before="20" w:line="276" w:lineRule="auto"/>
      </w:pPr>
      <w:r>
        <w:rPr>
          <w:rFonts w:ascii="Calibri" w:hAnsi="Calibri" w:eastAsia="Calibri"/>
          <w:b w:val="0"/>
          <w:i w:val="0"/>
          <w:color w:val="1A1A1A"/>
          <w:sz w:val="22"/>
        </w:rPr>
        <w:t>Listado de emails admin autorizados.</w:t>
      </w:r>
    </w:p>
    <w:p>
      <w:pPr>
        <w:pStyle w:val="ListBullet"/>
        <w:spacing w:after="120" w:before="20" w:line="276" w:lineRule="auto"/>
      </w:pPr>
      <w:r>
        <w:rPr>
          <w:rFonts w:ascii="Calibri" w:hAnsi="Calibri" w:eastAsia="Calibri"/>
          <w:b w:val="0"/>
          <w:i w:val="0"/>
          <w:color w:val="1A1A1A"/>
          <w:sz w:val="22"/>
        </w:rPr>
        <w:t>Información de afiliados iniciales (si aplica).</w:t>
      </w:r>
    </w:p>
    <w:p>
      <w:pPr>
        <w:pStyle w:val="ListBullet"/>
        <w:spacing w:after="120" w:before="20" w:line="276" w:lineRule="auto"/>
      </w:pPr>
      <w:r>
        <w:rPr>
          <w:rFonts w:ascii="Calibri" w:hAnsi="Calibri" w:eastAsia="Calibri"/>
          <w:b w:val="0"/>
          <w:i w:val="0"/>
          <w:color w:val="1A1A1A"/>
          <w:sz w:val="22"/>
        </w:rPr>
        <w:t>Calendario del sorteo (fecha/hora de cierre) y criterios de anuncio.</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Necesitamos los textos e imágenes finales, quiénes pueden entrar al panel, y la fecha oficial de cierre del sorteo. Sin eso, la web puede quedar con contenido provisional.</w:t>
            </w:r>
          </w:p>
        </w:tc>
      </w:tr>
    </w:tbl>
    <w:p>
      <w:pPr>
        <w:spacing w:before="40" w:after="240"/>
      </w:pPr>
    </w:p>
    <w:p>
      <w:pPr>
        <w:pStyle w:val="Heading2"/>
      </w:pPr>
      <w:r>
        <w:t>13.2 Hosting y despliegue</w:t>
      </w:r>
    </w:p>
    <w:p>
      <w:pPr>
        <w:pStyle w:val="ListBullet"/>
        <w:spacing w:after="120" w:before="20" w:line="276" w:lineRule="auto"/>
      </w:pPr>
      <w:r>
        <w:rPr>
          <w:rFonts w:ascii="Calibri" w:hAnsi="Calibri" w:eastAsia="Calibri"/>
          <w:b w:val="0"/>
          <w:i w:val="0"/>
          <w:color w:val="1A1A1A"/>
          <w:sz w:val="22"/>
        </w:rPr>
        <w:t>Cuenta de hosting/plataforma (p. ej. Vercel u equivalente Node) o invitación al proyecto.</w:t>
      </w:r>
    </w:p>
    <w:p>
      <w:pPr>
        <w:pStyle w:val="ListBullet"/>
        <w:spacing w:after="120" w:before="20" w:line="276" w:lineRule="auto"/>
      </w:pPr>
      <w:r>
        <w:rPr>
          <w:rFonts w:ascii="Calibri" w:hAnsi="Calibri" w:eastAsia="Calibri"/>
          <w:b w:val="0"/>
          <w:i w:val="0"/>
          <w:color w:val="1A1A1A"/>
          <w:sz w:val="22"/>
        </w:rPr>
        <w:t>Permisos para crear variables de entorno de producción.</w:t>
      </w:r>
    </w:p>
    <w:p>
      <w:pPr>
        <w:pStyle w:val="ListBullet"/>
        <w:spacing w:after="120" w:before="20" w:line="276" w:lineRule="auto"/>
      </w:pPr>
      <w:r>
        <w:rPr>
          <w:rFonts w:ascii="Calibri" w:hAnsi="Calibri" w:eastAsia="Calibri"/>
          <w:b w:val="0"/>
          <w:i w:val="0"/>
          <w:color w:val="1A1A1A"/>
          <w:sz w:val="22"/>
        </w:rPr>
        <w:t>Confirmación de región/plan y límites de tráfico esperados.</w:t>
      </w:r>
    </w:p>
    <w:p>
      <w:pPr>
        <w:pStyle w:val="ListBullet"/>
        <w:spacing w:after="120" w:before="20" w:line="276" w:lineRule="auto"/>
      </w:pPr>
      <w:r>
        <w:rPr>
          <w:rFonts w:ascii="Calibri" w:hAnsi="Calibri" w:eastAsia="Calibri"/>
          <w:b w:val="0"/>
          <w:i w:val="0"/>
          <w:color w:val="1A1A1A"/>
          <w:sz w:val="22"/>
        </w:rPr>
        <w:t>Acceso a logs básicos para diagnóstico post-despliegue.</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Hosting = el “arriendo” del servidor donde corre la web. Las variables de entorno son las casillas secretas donde se pegan las claves (pagos, base de datos, etc.) sin meterlas en el código público.</w:t>
            </w:r>
          </w:p>
        </w:tc>
      </w:tr>
    </w:tbl>
    <w:p>
      <w:pPr>
        <w:spacing w:before="40" w:after="240"/>
      </w:pPr>
    </w:p>
    <w:p>
      <w:pPr>
        <w:pStyle w:val="Heading2"/>
      </w:pPr>
      <w:r>
        <w:t>13.3 DNS y dominio</w:t>
      </w:r>
    </w:p>
    <w:p>
      <w:pPr>
        <w:pStyle w:val="ListBullet"/>
        <w:spacing w:after="120" w:before="20" w:line="276" w:lineRule="auto"/>
      </w:pPr>
      <w:r>
        <w:rPr>
          <w:rFonts w:ascii="Calibri" w:hAnsi="Calibri" w:eastAsia="Calibri"/>
          <w:b w:val="0"/>
          <w:i w:val="0"/>
          <w:color w:val="1A1A1A"/>
          <w:sz w:val="22"/>
        </w:rPr>
        <w:t>Acceso al panel DNS del dominio (p. ej. suertu2s.cl) o gestión por tercero autorizado.</w:t>
      </w:r>
    </w:p>
    <w:p>
      <w:pPr>
        <w:pStyle w:val="ListBullet"/>
        <w:spacing w:after="120" w:before="20" w:line="276" w:lineRule="auto"/>
      </w:pPr>
      <w:r>
        <w:rPr>
          <w:rFonts w:ascii="Calibri" w:hAnsi="Calibri" w:eastAsia="Calibri"/>
          <w:b w:val="0"/>
          <w:i w:val="0"/>
          <w:color w:val="1A1A1A"/>
          <w:sz w:val="22"/>
        </w:rPr>
        <w:t>Permiso para crear/modificar registros A/CNAME/TXT necesarios (app, www, email).</w:t>
      </w:r>
    </w:p>
    <w:p>
      <w:pPr>
        <w:pStyle w:val="ListBullet"/>
        <w:spacing w:after="120" w:before="20" w:line="276" w:lineRule="auto"/>
      </w:pPr>
      <w:r>
        <w:rPr>
          <w:rFonts w:ascii="Calibri" w:hAnsi="Calibri" w:eastAsia="Calibri"/>
          <w:b w:val="0"/>
          <w:i w:val="0"/>
          <w:color w:val="1A1A1A"/>
          <w:sz w:val="22"/>
        </w:rPr>
        <w:t>Coordinación de SSL/TLS (habitualmente automático en el hosting).</w:t>
      </w:r>
    </w:p>
    <w:p>
      <w:pPr>
        <w:pStyle w:val="ListBullet"/>
        <w:spacing w:after="120" w:before="20" w:line="276" w:lineRule="auto"/>
      </w:pPr>
      <w:r>
        <w:rPr>
          <w:rFonts w:ascii="Calibri" w:hAnsi="Calibri" w:eastAsia="Calibri"/>
          <w:b w:val="0"/>
          <w:i w:val="0"/>
          <w:color w:val="1A1A1A"/>
          <w:sz w:val="22"/>
        </w:rPr>
        <w:t>Confirmación del dominio canónico y redirecciones www/apex.</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El dominio es el nombre (suertu2s.cl). El DNS es la “agenda” que dice a qué servidor apunta ese nombre. SSL es el candadito https de seguridad en el navegador.</w:t>
            </w:r>
          </w:p>
        </w:tc>
      </w:tr>
    </w:tbl>
    <w:p>
      <w:pPr>
        <w:spacing w:before="40" w:after="240"/>
      </w:pPr>
    </w:p>
    <w:p>
      <w:pPr>
        <w:pStyle w:val="Heading2"/>
      </w:pPr>
      <w:r>
        <w:t>13.4 Credenciales de servicios</w:t>
      </w: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1984"/>
            <w:shd w:fill="0E5C2A" w:val="clear"/>
            <w:tcMar>
              <w:top w:w="60" w:type="dxa"/>
              <w:bottom w:w="60" w:type="dxa"/>
              <w:left w:w="80" w:type="dxa"/>
              <w:right w:w="80" w:type="dxa"/>
            </w:tcMar>
          </w:tcPr>
          <w:p>
            <w:pPr>
              <w:spacing w:after="0"/>
            </w:pPr>
            <w:r/>
            <w:r>
              <w:rPr>
                <w:rFonts w:ascii="Georgia" w:hAnsi="Georgia" w:eastAsia="Georgia"/>
                <w:b/>
                <w:i w:val="0"/>
                <w:color w:val="FFFFFF"/>
                <w:sz w:val="20"/>
              </w:rPr>
              <w:t>Servicio</w:t>
            </w:r>
          </w:p>
        </w:tc>
        <w:tc>
          <w:tcPr>
            <w:tcW w:type="dxa" w:w="3969"/>
            <w:shd w:fill="0E5C2A" w:val="clear"/>
            <w:tcMar>
              <w:top w:w="60" w:type="dxa"/>
              <w:bottom w:w="60" w:type="dxa"/>
              <w:left w:w="80" w:type="dxa"/>
              <w:right w:w="80" w:type="dxa"/>
            </w:tcMar>
          </w:tcPr>
          <w:p>
            <w:pPr>
              <w:spacing w:after="0"/>
            </w:pPr>
            <w:r/>
            <w:r>
              <w:rPr>
                <w:rFonts w:ascii="Georgia" w:hAnsi="Georgia" w:eastAsia="Georgia"/>
                <w:b/>
                <w:i w:val="0"/>
                <w:color w:val="FFFFFF"/>
                <w:sz w:val="20"/>
              </w:rPr>
              <w:t>Qué pedimos</w:t>
            </w:r>
          </w:p>
        </w:tc>
        <w:tc>
          <w:tcPr>
            <w:tcW w:type="dxa" w:w="3118"/>
            <w:shd w:fill="0E5C2A" w:val="clear"/>
            <w:tcMar>
              <w:top w:w="60" w:type="dxa"/>
              <w:bottom w:w="60" w:type="dxa"/>
              <w:left w:w="80" w:type="dxa"/>
              <w:right w:w="80" w:type="dxa"/>
            </w:tcMar>
          </w:tcPr>
          <w:p>
            <w:pPr>
              <w:spacing w:after="0"/>
            </w:pPr>
            <w:r/>
            <w:r>
              <w:rPr>
                <w:rFonts w:ascii="Georgia" w:hAnsi="Georgia" w:eastAsia="Georgia"/>
                <w:b/>
                <w:i w:val="0"/>
                <w:color w:val="FFFFFF"/>
                <w:sz w:val="20"/>
              </w:rPr>
              <w:t>Para qué</w:t>
            </w:r>
          </w:p>
        </w:tc>
      </w:tr>
      <w:tr>
        <w:tc>
          <w:tcPr>
            <w:tcW w:type="dxa" w:w="1984"/>
            <w:tcMar>
              <w:top w:w="60" w:type="dxa"/>
              <w:bottom w:w="60" w:type="dxa"/>
              <w:left w:w="80" w:type="dxa"/>
              <w:right w:w="80" w:type="dxa"/>
            </w:tcMar>
          </w:tcPr>
          <w:p>
            <w:pPr>
              <w:spacing w:after="0"/>
            </w:pPr>
            <w:r/>
            <w:r>
              <w:rPr>
                <w:rFonts w:ascii="Calibri" w:hAnsi="Calibri" w:eastAsia="Calibri"/>
                <w:b w:val="0"/>
                <w:i w:val="0"/>
                <w:color w:val="1A1A1A"/>
                <w:sz w:val="20"/>
              </w:rPr>
              <w:t>Supabase</w:t>
            </w:r>
          </w:p>
        </w:tc>
        <w:tc>
          <w:tcPr>
            <w:tcW w:type="dxa" w:w="3969"/>
            <w:tcMar>
              <w:top w:w="60" w:type="dxa"/>
              <w:bottom w:w="60" w:type="dxa"/>
              <w:left w:w="80" w:type="dxa"/>
              <w:right w:w="80" w:type="dxa"/>
            </w:tcMar>
          </w:tcPr>
          <w:p>
            <w:pPr>
              <w:spacing w:after="0"/>
            </w:pPr>
            <w:r/>
            <w:r>
              <w:rPr>
                <w:rFonts w:ascii="Calibri" w:hAnsi="Calibri" w:eastAsia="Calibri"/>
                <w:b w:val="0"/>
                <w:i w:val="0"/>
                <w:color w:val="1A1A1A"/>
                <w:sz w:val="20"/>
              </w:rPr>
              <w:t>URL, claves y permiso para aplicar la migración SQL</w:t>
            </w:r>
          </w:p>
        </w:tc>
        <w:tc>
          <w:tcPr>
            <w:tcW w:type="dxa" w:w="3118"/>
            <w:tcMar>
              <w:top w:w="60" w:type="dxa"/>
              <w:bottom w:w="60" w:type="dxa"/>
              <w:left w:w="80" w:type="dxa"/>
              <w:right w:w="80" w:type="dxa"/>
            </w:tcMar>
          </w:tcPr>
          <w:p>
            <w:pPr>
              <w:spacing w:after="0"/>
            </w:pPr>
            <w:r/>
            <w:r>
              <w:rPr>
                <w:rFonts w:ascii="Calibri" w:hAnsi="Calibri" w:eastAsia="Calibri"/>
                <w:b w:val="0"/>
                <w:i w:val="0"/>
                <w:color w:val="1A1A1A"/>
                <w:sz w:val="20"/>
              </w:rPr>
              <w:t>Guardar pedidos, números, afiliados</w:t>
            </w:r>
          </w:p>
        </w:tc>
      </w:tr>
      <w:tr>
        <w:tc>
          <w:tcPr>
            <w:tcW w:type="dxa" w:w="1984"/>
            <w:tcMar>
              <w:top w:w="60" w:type="dxa"/>
              <w:bottom w:w="60" w:type="dxa"/>
              <w:left w:w="80" w:type="dxa"/>
              <w:right w:w="80" w:type="dxa"/>
            </w:tcMar>
            <w:shd w:fill="F4F7F4" w:val="clear"/>
          </w:tcPr>
          <w:p>
            <w:pPr>
              <w:spacing w:after="0"/>
            </w:pPr>
            <w:r/>
            <w:r>
              <w:rPr>
                <w:rFonts w:ascii="Calibri" w:hAnsi="Calibri" w:eastAsia="Calibri"/>
                <w:b w:val="0"/>
                <w:i w:val="0"/>
                <w:color w:val="1A1A1A"/>
                <w:sz w:val="20"/>
              </w:rPr>
              <w:t>Mercado Pago</w:t>
            </w:r>
          </w:p>
        </w:tc>
        <w:tc>
          <w:tcPr>
            <w:tcW w:type="dxa" w:w="3969"/>
            <w:tcMar>
              <w:top w:w="60" w:type="dxa"/>
              <w:bottom w:w="60" w:type="dxa"/>
              <w:left w:w="80" w:type="dxa"/>
              <w:right w:w="80" w:type="dxa"/>
            </w:tcMar>
            <w:shd w:fill="F4F7F4" w:val="clear"/>
          </w:tcPr>
          <w:p>
            <w:pPr>
              <w:spacing w:after="0"/>
            </w:pPr>
            <w:r/>
            <w:r>
              <w:rPr>
                <w:rFonts w:ascii="Calibri" w:hAnsi="Calibri" w:eastAsia="Calibri"/>
                <w:b w:val="0"/>
                <w:i w:val="0"/>
                <w:color w:val="1A1A1A"/>
                <w:sz w:val="20"/>
              </w:rPr>
              <w:t>Access token y secreto del webhook</w:t>
            </w:r>
          </w:p>
        </w:tc>
        <w:tc>
          <w:tcPr>
            <w:tcW w:type="dxa" w:w="3118"/>
            <w:tcMar>
              <w:top w:w="60" w:type="dxa"/>
              <w:bottom w:w="60" w:type="dxa"/>
              <w:left w:w="80" w:type="dxa"/>
              <w:right w:w="80" w:type="dxa"/>
            </w:tcMar>
            <w:shd w:fill="F4F7F4" w:val="clear"/>
          </w:tcPr>
          <w:p>
            <w:pPr>
              <w:spacing w:after="0"/>
            </w:pPr>
            <w:r/>
            <w:r>
              <w:rPr>
                <w:rFonts w:ascii="Calibri" w:hAnsi="Calibri" w:eastAsia="Calibri"/>
                <w:b w:val="0"/>
                <w:i w:val="0"/>
                <w:color w:val="1A1A1A"/>
                <w:sz w:val="20"/>
              </w:rPr>
              <w:t>Cobrar y confirmar pagos MP</w:t>
            </w:r>
          </w:p>
        </w:tc>
      </w:tr>
      <w:tr>
        <w:tc>
          <w:tcPr>
            <w:tcW w:type="dxa" w:w="1984"/>
            <w:tcMar>
              <w:top w:w="60" w:type="dxa"/>
              <w:bottom w:w="60" w:type="dxa"/>
              <w:left w:w="80" w:type="dxa"/>
              <w:right w:w="80" w:type="dxa"/>
            </w:tcMar>
          </w:tcPr>
          <w:p>
            <w:pPr>
              <w:spacing w:after="0"/>
            </w:pPr>
            <w:r/>
            <w:r>
              <w:rPr>
                <w:rFonts w:ascii="Calibri" w:hAnsi="Calibri" w:eastAsia="Calibri"/>
                <w:b w:val="0"/>
                <w:i w:val="0"/>
                <w:color w:val="1A1A1A"/>
                <w:sz w:val="20"/>
              </w:rPr>
              <w:t>Webpay/Transbank</w:t>
            </w:r>
          </w:p>
        </w:tc>
        <w:tc>
          <w:tcPr>
            <w:tcW w:type="dxa" w:w="3969"/>
            <w:tcMar>
              <w:top w:w="60" w:type="dxa"/>
              <w:bottom w:w="60" w:type="dxa"/>
              <w:left w:w="80" w:type="dxa"/>
              <w:right w:w="80" w:type="dxa"/>
            </w:tcMar>
          </w:tcPr>
          <w:p>
            <w:pPr>
              <w:spacing w:after="0"/>
            </w:pPr>
            <w:r/>
            <w:r>
              <w:rPr>
                <w:rFonts w:ascii="Calibri" w:hAnsi="Calibri" w:eastAsia="Calibri"/>
                <w:b w:val="0"/>
                <w:i w:val="0"/>
                <w:color w:val="1A1A1A"/>
                <w:sz w:val="20"/>
              </w:rPr>
              <w:t>Commerce code, API key y ambiente</w:t>
            </w:r>
          </w:p>
        </w:tc>
        <w:tc>
          <w:tcPr>
            <w:tcW w:type="dxa" w:w="3118"/>
            <w:tcMar>
              <w:top w:w="60" w:type="dxa"/>
              <w:bottom w:w="60" w:type="dxa"/>
              <w:left w:w="80" w:type="dxa"/>
              <w:right w:w="80" w:type="dxa"/>
            </w:tcMar>
          </w:tcPr>
          <w:p>
            <w:pPr>
              <w:spacing w:after="0"/>
            </w:pPr>
            <w:r/>
            <w:r>
              <w:rPr>
                <w:rFonts w:ascii="Calibri" w:hAnsi="Calibri" w:eastAsia="Calibri"/>
                <w:b w:val="0"/>
                <w:i w:val="0"/>
                <w:color w:val="1A1A1A"/>
                <w:sz w:val="20"/>
              </w:rPr>
              <w:t>Cobrar con Webpay</w:t>
            </w:r>
          </w:p>
        </w:tc>
      </w:tr>
      <w:tr>
        <w:tc>
          <w:tcPr>
            <w:tcW w:type="dxa" w:w="1984"/>
            <w:tcMar>
              <w:top w:w="60" w:type="dxa"/>
              <w:bottom w:w="60" w:type="dxa"/>
              <w:left w:w="80" w:type="dxa"/>
              <w:right w:w="80" w:type="dxa"/>
            </w:tcMar>
            <w:shd w:fill="F4F7F4" w:val="clear"/>
          </w:tcPr>
          <w:p>
            <w:pPr>
              <w:spacing w:after="0"/>
            </w:pPr>
            <w:r/>
            <w:r>
              <w:rPr>
                <w:rFonts w:ascii="Calibri" w:hAnsi="Calibri" w:eastAsia="Calibri"/>
                <w:b w:val="0"/>
                <w:i w:val="0"/>
                <w:color w:val="1A1A1A"/>
                <w:sz w:val="20"/>
              </w:rPr>
              <w:t>Resend</w:t>
            </w:r>
          </w:p>
        </w:tc>
        <w:tc>
          <w:tcPr>
            <w:tcW w:type="dxa" w:w="3969"/>
            <w:tcMar>
              <w:top w:w="60" w:type="dxa"/>
              <w:bottom w:w="60" w:type="dxa"/>
              <w:left w:w="80" w:type="dxa"/>
              <w:right w:w="80" w:type="dxa"/>
            </w:tcMar>
            <w:shd w:fill="F4F7F4" w:val="clear"/>
          </w:tcPr>
          <w:p>
            <w:pPr>
              <w:spacing w:after="0"/>
            </w:pPr>
            <w:r/>
            <w:r>
              <w:rPr>
                <w:rFonts w:ascii="Calibri" w:hAnsi="Calibri" w:eastAsia="Calibri"/>
                <w:b w:val="0"/>
                <w:i w:val="0"/>
                <w:color w:val="1A1A1A"/>
                <w:sz w:val="20"/>
              </w:rPr>
              <w:t>API key y correo remitente verificado</w:t>
            </w:r>
          </w:p>
        </w:tc>
        <w:tc>
          <w:tcPr>
            <w:tcW w:type="dxa" w:w="3118"/>
            <w:tcMar>
              <w:top w:w="60" w:type="dxa"/>
              <w:bottom w:w="60" w:type="dxa"/>
              <w:left w:w="80" w:type="dxa"/>
              <w:right w:w="80" w:type="dxa"/>
            </w:tcMar>
            <w:shd w:fill="F4F7F4" w:val="clear"/>
          </w:tcPr>
          <w:p>
            <w:pPr>
              <w:spacing w:after="0"/>
            </w:pPr>
            <w:r/>
            <w:r>
              <w:rPr>
                <w:rFonts w:ascii="Calibri" w:hAnsi="Calibri" w:eastAsia="Calibri"/>
                <w:b w:val="0"/>
                <w:i w:val="0"/>
                <w:color w:val="1A1A1A"/>
                <w:sz w:val="20"/>
              </w:rPr>
              <w:t>Enviar emails de compra</w:t>
            </w:r>
          </w:p>
        </w:tc>
      </w:tr>
      <w:tr>
        <w:tc>
          <w:tcPr>
            <w:tcW w:type="dxa" w:w="1984"/>
            <w:tcMar>
              <w:top w:w="60" w:type="dxa"/>
              <w:bottom w:w="60" w:type="dxa"/>
              <w:left w:w="80" w:type="dxa"/>
              <w:right w:w="80" w:type="dxa"/>
            </w:tcMar>
          </w:tcPr>
          <w:p>
            <w:pPr>
              <w:spacing w:after="0"/>
            </w:pPr>
            <w:r/>
            <w:r>
              <w:rPr>
                <w:rFonts w:ascii="Calibri" w:hAnsi="Calibri" w:eastAsia="Calibri"/>
                <w:b w:val="0"/>
                <w:i w:val="0"/>
                <w:color w:val="1A1A1A"/>
                <w:sz w:val="20"/>
              </w:rPr>
              <w:t>Admin app</w:t>
            </w:r>
          </w:p>
        </w:tc>
        <w:tc>
          <w:tcPr>
            <w:tcW w:type="dxa" w:w="3969"/>
            <w:tcMar>
              <w:top w:w="60" w:type="dxa"/>
              <w:bottom w:w="60" w:type="dxa"/>
              <w:left w:w="80" w:type="dxa"/>
              <w:right w:w="80" w:type="dxa"/>
            </w:tcMar>
          </w:tcPr>
          <w:p>
            <w:pPr>
              <w:spacing w:after="0"/>
            </w:pPr>
            <w:r/>
            <w:r>
              <w:rPr>
                <w:rFonts w:ascii="Calibri" w:hAnsi="Calibri" w:eastAsia="Calibri"/>
                <w:b w:val="0"/>
                <w:i w:val="0"/>
                <w:color w:val="1A1A1A"/>
                <w:sz w:val="20"/>
              </w:rPr>
              <w:t>Emails autorizados, clave y secreto de sesión</w:t>
            </w:r>
          </w:p>
        </w:tc>
        <w:tc>
          <w:tcPr>
            <w:tcW w:type="dxa" w:w="3118"/>
            <w:tcMar>
              <w:top w:w="60" w:type="dxa"/>
              <w:bottom w:w="60" w:type="dxa"/>
              <w:left w:w="80" w:type="dxa"/>
              <w:right w:w="80" w:type="dxa"/>
            </w:tcMar>
          </w:tcPr>
          <w:p>
            <w:pPr>
              <w:spacing w:after="0"/>
            </w:pPr>
            <w:r/>
            <w:r>
              <w:rPr>
                <w:rFonts w:ascii="Calibri" w:hAnsi="Calibri" w:eastAsia="Calibri"/>
                <w:b w:val="0"/>
                <w:i w:val="0"/>
                <w:color w:val="1A1A1A"/>
                <w:sz w:val="20"/>
              </w:rPr>
              <w:t>Entrar al panel /admin</w:t>
            </w:r>
          </w:p>
        </w:tc>
      </w:tr>
    </w:tbl>
    <w:p>
      <w:pPr>
        <w:spacing w:before="80" w:after="240"/>
      </w:pPr>
    </w:p>
    <w:p>
      <w:pPr>
        <w:pStyle w:val="Heading2"/>
      </w:pPr>
      <w:r>
        <w:t>13.5 Variables de entorno mínimas de producción</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La lista siguiente son nombres técnicos de esas “casillas secretas”. El informático las configura; el resto del equipo solo debe saber que existen y que no se comparten en público.</w:t>
            </w:r>
          </w:p>
        </w:tc>
      </w:tr>
    </w:tbl>
    <w:p>
      <w:pPr>
        <w:spacing w:before="40" w:after="240"/>
      </w:pPr>
    </w:p>
    <w:p>
      <w:pPr>
        <w:pStyle w:val="ListBullet"/>
        <w:spacing w:after="120" w:before="20" w:line="276" w:lineRule="auto"/>
      </w:pPr>
      <w:r>
        <w:rPr>
          <w:rFonts w:ascii="Calibri" w:hAnsi="Calibri" w:eastAsia="Calibri"/>
          <w:b w:val="0"/>
          <w:i w:val="0"/>
          <w:color w:val="1A1A1A"/>
          <w:sz w:val="22"/>
        </w:rPr>
        <w:t>NEXT_PUBLIC_SITE_URL — dirección pública de la web</w:t>
      </w:r>
    </w:p>
    <w:p>
      <w:pPr>
        <w:pStyle w:val="ListBullet"/>
        <w:spacing w:after="120" w:before="20" w:line="276" w:lineRule="auto"/>
      </w:pPr>
      <w:r>
        <w:rPr>
          <w:rFonts w:ascii="Calibri" w:hAnsi="Calibri" w:eastAsia="Calibri"/>
          <w:b w:val="0"/>
          <w:i w:val="0"/>
          <w:color w:val="1A1A1A"/>
          <w:sz w:val="22"/>
        </w:rPr>
        <w:t>Claves Supabase (URL, anon, service role)</w:t>
      </w:r>
    </w:p>
    <w:p>
      <w:pPr>
        <w:pStyle w:val="ListBullet"/>
        <w:spacing w:after="120" w:before="20" w:line="276" w:lineRule="auto"/>
      </w:pPr>
      <w:r>
        <w:rPr>
          <w:rFonts w:ascii="Calibri" w:hAnsi="Calibri" w:eastAsia="Calibri"/>
          <w:b w:val="0"/>
          <w:i w:val="0"/>
          <w:color w:val="1A1A1A"/>
          <w:sz w:val="22"/>
        </w:rPr>
        <w:t>Claves Mercado Pago (token + webhook secret)</w:t>
      </w:r>
    </w:p>
    <w:p>
      <w:pPr>
        <w:pStyle w:val="ListBullet"/>
        <w:spacing w:after="120" w:before="20" w:line="276" w:lineRule="auto"/>
      </w:pPr>
      <w:r>
        <w:rPr>
          <w:rFonts w:ascii="Calibri" w:hAnsi="Calibri" w:eastAsia="Calibri"/>
          <w:b w:val="0"/>
          <w:i w:val="0"/>
          <w:color w:val="1A1A1A"/>
          <w:sz w:val="22"/>
        </w:rPr>
        <w:t>Claves Webpay (commerce code, API key, env=production)</w:t>
      </w:r>
    </w:p>
    <w:p>
      <w:pPr>
        <w:pStyle w:val="ListBullet"/>
        <w:spacing w:after="120" w:before="20" w:line="276" w:lineRule="auto"/>
      </w:pPr>
      <w:r>
        <w:rPr>
          <w:rFonts w:ascii="Calibri" w:hAnsi="Calibri" w:eastAsia="Calibri"/>
          <w:b w:val="0"/>
          <w:i w:val="0"/>
          <w:color w:val="1A1A1A"/>
          <w:sz w:val="22"/>
        </w:rPr>
        <w:t>Claves Resend (API key + EMAIL_FROM)</w:t>
      </w:r>
    </w:p>
    <w:p>
      <w:pPr>
        <w:pStyle w:val="ListBullet"/>
        <w:spacing w:after="120" w:before="20" w:line="276" w:lineRule="auto"/>
      </w:pPr>
      <w:r>
        <w:rPr>
          <w:rFonts w:ascii="Calibri" w:hAnsi="Calibri" w:eastAsia="Calibri"/>
          <w:b w:val="0"/>
          <w:i w:val="0"/>
          <w:color w:val="1A1A1A"/>
          <w:sz w:val="22"/>
        </w:rPr>
        <w:t>Admin: ADMIN_EMAILS, password/hash, ADMIN_SESSION_SECRET</w:t>
      </w:r>
    </w:p>
    <w:p>
      <w:pPr>
        <w:pStyle w:val="ListBullet"/>
        <w:spacing w:after="120" w:before="20" w:line="276" w:lineRule="auto"/>
      </w:pPr>
      <w:r>
        <w:rPr>
          <w:rFonts w:ascii="Calibri" w:hAnsi="Calibri" w:eastAsia="Calibri"/>
          <w:b w:val="0"/>
          <w:i w:val="0"/>
          <w:color w:val="1A1A1A"/>
          <w:sz w:val="22"/>
        </w:rPr>
        <w:t>TRUST_PROXY=true si hay CDN/proxy</w:t>
      </w:r>
    </w:p>
    <w:p>
      <w:pPr>
        <w:pStyle w:val="ListBullet"/>
        <w:spacing w:after="120" w:before="20" w:line="276" w:lineRule="auto"/>
      </w:pPr>
      <w:r>
        <w:rPr>
          <w:rFonts w:ascii="Calibri" w:hAnsi="Calibri" w:eastAsia="Calibri"/>
          <w:b w:val="0"/>
          <w:i w:val="0"/>
          <w:color w:val="1A1A1A"/>
          <w:sz w:val="22"/>
        </w:rPr>
        <w:t>AFFILIATE_SESSION_SECRET (recomendado)</w:t>
      </w:r>
    </w:p>
    <w:p>
      <w:pPr>
        <w:pStyle w:val="Heading2"/>
      </w:pPr>
      <w:r>
        <w:t>13.6 Compromisos del equipo solicitante</w:t>
      </w:r>
    </w:p>
    <w:p>
      <w:pPr>
        <w:pStyle w:val="ListBullet"/>
        <w:spacing w:after="120" w:before="20" w:line="276" w:lineRule="auto"/>
      </w:pPr>
      <w:r>
        <w:rPr>
          <w:rFonts w:ascii="Calibri" w:hAnsi="Calibri" w:eastAsia="Calibri"/>
          <w:b w:val="0"/>
          <w:i w:val="0"/>
          <w:color w:val="1A1A1A"/>
          <w:sz w:val="22"/>
        </w:rPr>
        <w:t>Usar los accesos solo para el objeto del proyecto.</w:t>
      </w:r>
    </w:p>
    <w:p>
      <w:pPr>
        <w:pStyle w:val="ListBullet"/>
        <w:spacing w:after="120" w:before="20" w:line="276" w:lineRule="auto"/>
      </w:pPr>
      <w:r>
        <w:rPr>
          <w:rFonts w:ascii="Calibri" w:hAnsi="Calibri" w:eastAsia="Calibri"/>
          <w:b w:val="0"/>
          <w:i w:val="0"/>
          <w:color w:val="1A1A1A"/>
          <w:sz w:val="22"/>
        </w:rPr>
        <w:t>No versionar secretos en Git.</w:t>
      </w:r>
    </w:p>
    <w:p>
      <w:pPr>
        <w:pStyle w:val="ListBullet"/>
        <w:spacing w:after="120" w:before="20" w:line="276" w:lineRule="auto"/>
      </w:pPr>
      <w:r>
        <w:rPr>
          <w:rFonts w:ascii="Calibri" w:hAnsi="Calibri" w:eastAsia="Calibri"/>
          <w:b w:val="0"/>
          <w:i w:val="0"/>
          <w:color w:val="1A1A1A"/>
          <w:sz w:val="22"/>
        </w:rPr>
        <w:t>Aplicar principio de mínimo privilegio.</w:t>
      </w:r>
    </w:p>
    <w:p>
      <w:pPr>
        <w:pStyle w:val="ListBullet"/>
        <w:spacing w:after="120" w:before="20" w:line="276" w:lineRule="auto"/>
      </w:pPr>
      <w:r>
        <w:rPr>
          <w:rFonts w:ascii="Calibri" w:hAnsi="Calibri" w:eastAsia="Calibri"/>
          <w:b w:val="0"/>
          <w:i w:val="0"/>
          <w:color w:val="1A1A1A"/>
          <w:sz w:val="22"/>
        </w:rPr>
        <w:t>Devolver/rotar credenciales si deja de ser necesario el acceso.</w:t>
      </w:r>
    </w:p>
    <w:p>
      <w:pPr>
        <w:pStyle w:val="ListBullet"/>
        <w:spacing w:after="120" w:before="20" w:line="276" w:lineRule="auto"/>
      </w:pPr>
      <w:r>
        <w:rPr>
          <w:rFonts w:ascii="Calibri" w:hAnsi="Calibri" w:eastAsia="Calibri"/>
          <w:b w:val="0"/>
          <w:i w:val="0"/>
          <w:color w:val="1A1A1A"/>
          <w:sz w:val="22"/>
        </w:rPr>
        <w:t>Informar incidentes de seguridad de forma inmediata.</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Compromiso claro: las llaves no se suben a GitHub, no se reenvían a terceros sin necesidad, y si algo se filtra se avisa al tiro.</w:t>
            </w:r>
          </w:p>
        </w:tc>
      </w:tr>
    </w:tbl>
    <w:p>
      <w:pPr>
        <w:spacing w:before="40" w:after="240"/>
      </w:pPr>
    </w:p>
    <w:p>
      <w:pPr>
        <w:pStyle w:val="Heading2"/>
      </w:pPr>
      <w:r>
        <w:t>13.7 Formato de respuesta solicitado</w:t>
      </w:r>
    </w:p>
    <w:p>
      <w:pPr>
        <w:spacing w:after="200" w:before="0" w:line="276" w:lineRule="auto"/>
        <w:jc w:val="both"/>
      </w:pPr>
      <w:r>
        <w:rPr>
          <w:rFonts w:ascii="Calibri" w:hAnsi="Calibri" w:eastAsia="Calibri"/>
          <w:b w:val="0"/>
          <w:i w:val="0"/>
          <w:color w:val="1A1A1A"/>
          <w:sz w:val="22"/>
        </w:rPr>
        <w:t>Se solicita respuesta escrita (correo o acta) indicando: (a) accesos otorgados, (b) responsable de cada servicio, (c) fecha de habilitación, (d) restricciones o condiciones de uso. Con esa información se podrá completar el checklist “Listo para operar” del panel admin y proceder al go-live.</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Pedimos una respuesta por escrito del estilo: “te dimos acceso a X el día Y, el responsable es Z”. Así queda registro y no se pierde en una conversación verbal.</w:t>
            </w:r>
          </w:p>
        </w:tc>
      </w:tr>
    </w:tbl>
    <w:p>
      <w:pPr>
        <w:spacing w:before="40" w:after="240"/>
      </w:pPr>
    </w:p>
    <w:p>
      <w:pPr>
        <w:spacing w:after="120" w:before="0" w:line="276" w:lineRule="auto"/>
      </w:pPr>
      <w:r>
        <w:rPr>
          <w:rFonts w:ascii="Calibri" w:hAnsi="Calibri" w:eastAsia="Calibri"/>
          <w:b w:val="0"/>
          <w:i w:val="0"/>
          <w:color w:val="1A1A1A"/>
          <w:sz w:val="22"/>
        </w:rPr>
      </w:r>
    </w:p>
    <w:p>
      <w:pPr>
        <w:spacing w:after="200" w:before="0" w:line="276" w:lineRule="auto"/>
        <w:jc w:val="both"/>
      </w:pPr>
      <w:r>
        <w:rPr>
          <w:rFonts w:ascii="Calibri" w:hAnsi="Calibri" w:eastAsia="Calibri"/>
          <w:b w:val="0"/>
          <w:i w:val="0"/>
          <w:color w:val="1A1A1A"/>
          <w:sz w:val="22"/>
        </w:rPr>
        <w:t>Sin otro particular, se agradece la gestión.</w:t>
      </w:r>
    </w:p>
    <w:p>
      <w:pPr>
        <w:spacing w:after="320" w:before="0" w:line="276" w:lineRule="auto"/>
      </w:pPr>
      <w:r>
        <w:rPr>
          <w:rFonts w:ascii="Calibri" w:hAnsi="Calibri" w:eastAsia="Calibri"/>
          <w:b w:val="0"/>
          <w:i w:val="0"/>
          <w:color w:val="1A1A1A"/>
          <w:sz w:val="22"/>
        </w:rPr>
      </w:r>
    </w:p>
    <w:p>
      <w:pPr>
        <w:spacing w:after="40" w:before="0" w:line="276" w:lineRule="auto"/>
      </w:pPr>
      <w:r>
        <w:rPr>
          <w:rFonts w:ascii="Calibri" w:hAnsi="Calibri" w:eastAsia="Calibri"/>
          <w:b w:val="0"/>
          <w:i w:val="0"/>
          <w:color w:val="1A1A1A"/>
          <w:sz w:val="22"/>
        </w:rPr>
        <w:t>_______________________________</w:t>
      </w:r>
    </w:p>
    <w:p>
      <w:pPr>
        <w:spacing w:after="40" w:before="0" w:line="276" w:lineRule="auto"/>
      </w:pPr>
      <w:r>
        <w:rPr>
          <w:rFonts w:ascii="Calibri" w:hAnsi="Calibri" w:eastAsia="Calibri"/>
          <w:b/>
          <w:i w:val="0"/>
          <w:color w:val="1A1A1A"/>
          <w:sz w:val="20"/>
        </w:rPr>
        <w:t>Solicitante / Responsable técnico</w:t>
      </w:r>
    </w:p>
    <w:p>
      <w:pPr>
        <w:spacing w:after="320" w:before="0" w:line="276" w:lineRule="auto"/>
      </w:pPr>
      <w:r>
        <w:rPr>
          <w:rFonts w:ascii="Calibri" w:hAnsi="Calibri" w:eastAsia="Calibri"/>
          <w:b w:val="0"/>
          <w:i w:val="0"/>
          <w:color w:val="4A4A4A"/>
          <w:sz w:val="20"/>
        </w:rPr>
        <w:t>Proyecto Suertu2s</w:t>
      </w:r>
    </w:p>
    <w:p>
      <w:pPr>
        <w:spacing w:after="40" w:before="0" w:line="276" w:lineRule="auto"/>
      </w:pPr>
      <w:r>
        <w:rPr>
          <w:rFonts w:ascii="Calibri" w:hAnsi="Calibri" w:eastAsia="Calibri"/>
          <w:b w:val="0"/>
          <w:i w:val="0"/>
          <w:color w:val="1A1A1A"/>
          <w:sz w:val="22"/>
        </w:rPr>
        <w:t>_______________________________</w:t>
      </w:r>
    </w:p>
    <w:p>
      <w:pPr>
        <w:spacing w:after="40" w:before="0" w:line="276" w:lineRule="auto"/>
      </w:pPr>
      <w:r>
        <w:rPr>
          <w:rFonts w:ascii="Calibri" w:hAnsi="Calibri" w:eastAsia="Calibri"/>
          <w:b/>
          <w:i w:val="0"/>
          <w:color w:val="1A1A1A"/>
          <w:sz w:val="20"/>
        </w:rPr>
        <w:t>Autoriza / Entrega accesos</w:t>
      </w:r>
    </w:p>
    <w:p>
      <w:pPr>
        <w:spacing w:after="160" w:before="0" w:line="276" w:lineRule="auto"/>
      </w:pPr>
      <w:r>
        <w:rPr>
          <w:rFonts w:ascii="Calibri" w:hAnsi="Calibri" w:eastAsia="Calibri"/>
          <w:b w:val="0"/>
          <w:i w:val="0"/>
          <w:color w:val="4A4A4A"/>
          <w:sz w:val="20"/>
        </w:rPr>
        <w:t>Cliente / TI / Titular dominio</w:t>
      </w:r>
    </w:p>
    <w:p>
      <w:pPr>
        <w:spacing w:after="200" w:before="0" w:line="276" w:lineRule="auto"/>
      </w:pPr>
      <w:r>
        <w:rPr>
          <w:rFonts w:ascii="Calibri" w:hAnsi="Calibri" w:eastAsia="Calibri"/>
          <w:b w:val="0"/>
          <w:i w:val="0"/>
          <w:color w:val="4A4A4A"/>
          <w:sz w:val="20"/>
        </w:rPr>
        <w:t>Fecha: ____ / ____ / ________</w:t>
      </w:r>
    </w:p>
    <w:p>
      <w:r>
        <w:br w:type="page"/>
      </w:r>
    </w:p>
    <w:p>
      <w:pPr>
        <w:pStyle w:val="Heading1"/>
      </w:pPr>
      <w:r>
        <w:t>14. Entregables</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“Entregables” = lo que se entrega concreto al terminar (o al presentar) el proyecto: no solo una idea, sino archivos, sistema y documentación.</w:t>
            </w:r>
          </w:p>
        </w:tc>
      </w:tr>
    </w:tbl>
    <w:p>
      <w:pPr>
        <w:spacing w:before="40" w:after="240"/>
      </w:pPr>
    </w:p>
    <w:p>
      <w:pPr>
        <w:pStyle w:val="ListBullet"/>
        <w:spacing w:after="120" w:before="20" w:line="276" w:lineRule="auto"/>
      </w:pPr>
      <w:r>
        <w:rPr>
          <w:rFonts w:ascii="Calibri" w:hAnsi="Calibri" w:eastAsia="Calibri"/>
          <w:b w:val="0"/>
          <w:i w:val="0"/>
          <w:color w:val="1A1A1A"/>
          <w:sz w:val="22"/>
        </w:rPr>
        <w:t>Código fuente en GitHub (https://github.com/MathiasAlejandr0/lasuerte).</w:t>
      </w:r>
    </w:p>
    <w:p>
      <w:pPr>
        <w:pStyle w:val="ListBullet"/>
        <w:spacing w:after="120" w:before="20" w:line="276" w:lineRule="auto"/>
      </w:pPr>
      <w:r>
        <w:rPr>
          <w:rFonts w:ascii="Calibri" w:hAnsi="Calibri" w:eastAsia="Calibri"/>
          <w:b w:val="0"/>
          <w:i w:val="0"/>
          <w:color w:val="1A1A1A"/>
          <w:sz w:val="22"/>
        </w:rPr>
        <w:t>Aplicación funcional (landing, checkout, admin, afiliados).</w:t>
      </w:r>
    </w:p>
    <w:p>
      <w:pPr>
        <w:pStyle w:val="ListBullet"/>
        <w:spacing w:after="120" w:before="20" w:line="276" w:lineRule="auto"/>
      </w:pPr>
      <w:r>
        <w:rPr>
          <w:rFonts w:ascii="Calibri" w:hAnsi="Calibri" w:eastAsia="Calibri"/>
          <w:b w:val="0"/>
          <w:i w:val="0"/>
          <w:color w:val="1A1A1A"/>
          <w:sz w:val="22"/>
        </w:rPr>
        <w:t>Migración SQL única: supabase/migrations/20260808000000_init.sql.</w:t>
      </w:r>
    </w:p>
    <w:p>
      <w:pPr>
        <w:pStyle w:val="ListBullet"/>
        <w:spacing w:after="120" w:before="20" w:line="276" w:lineRule="auto"/>
      </w:pPr>
      <w:r>
        <w:rPr>
          <w:rFonts w:ascii="Calibri" w:hAnsi="Calibri" w:eastAsia="Calibri"/>
          <w:b w:val="0"/>
          <w:i w:val="0"/>
          <w:color w:val="1A1A1A"/>
          <w:sz w:val="22"/>
        </w:rPr>
        <w:t>Documentación de presentación y este informe formal.</w:t>
      </w:r>
    </w:p>
    <w:p>
      <w:pPr>
        <w:pStyle w:val="ListBullet"/>
        <w:spacing w:after="120" w:before="20" w:line="276" w:lineRule="auto"/>
      </w:pPr>
      <w:r>
        <w:rPr>
          <w:rFonts w:ascii="Calibri" w:hAnsi="Calibri" w:eastAsia="Calibri"/>
          <w:b w:val="0"/>
          <w:i w:val="0"/>
          <w:color w:val="1A1A1A"/>
          <w:sz w:val="22"/>
        </w:rPr>
        <w:t>Pipeline CI (.github/workflows/ci.yml).</w:t>
      </w:r>
    </w:p>
    <w:p>
      <w:pPr>
        <w:pStyle w:val="ListBullet"/>
        <w:spacing w:after="120" w:before="20" w:line="276" w:lineRule="auto"/>
      </w:pPr>
      <w:r>
        <w:rPr>
          <w:rFonts w:ascii="Calibri" w:hAnsi="Calibri" w:eastAsia="Calibri"/>
          <w:b w:val="0"/>
          <w:i w:val="0"/>
          <w:color w:val="1A1A1A"/>
          <w:sz w:val="22"/>
        </w:rPr>
        <w:t>Checklist operativo en panel admin.</w:t>
      </w:r>
    </w:p>
    <w:p>
      <w:pPr>
        <w:pStyle w:val="Heading1"/>
      </w:pPr>
      <w:r>
        <w:t>15. Conclusiones y recomendaciones</w:t>
      </w:r>
    </w:p>
    <w:p>
      <w:pPr>
        <w:spacing w:after="200" w:before="0" w:line="276" w:lineRule="auto"/>
        <w:jc w:val="both"/>
      </w:pPr>
      <w:r>
        <w:rPr>
          <w:rFonts w:ascii="Calibri" w:hAnsi="Calibri" w:eastAsia="Calibri"/>
          <w:b w:val="0"/>
          <w:i w:val="0"/>
          <w:color w:val="1A1A1A"/>
          <w:sz w:val="22"/>
        </w:rPr>
        <w:t>El proyecto Suertu2s constituye una solución informática completa y profesional para un negocio de packs + sorteo, superando las limitaciones típicas de WordPress/WooCommerce en control de negocio, seguridad y operación. El desarrollo está avanzado; el factor crítico restante es la habilitación de infraestructura y credenciales por parte del cliente/TI.</w:t>
      </w:r>
    </w:p>
    <w:tbl>
      <w:tblPr>
        <w:tblW w:type="auto" w:w="0"/>
        <w:jc w:val="center"/>
        <w:tblLook w:firstColumn="1" w:firstRow="1" w:lastColumn="0" w:lastRow="0" w:noHBand="0" w:noVBand="1" w:val="04A0"/>
      </w:tblPr>
      <w:tblGrid>
        <w:gridCol w:w="9292"/>
      </w:tblGrid>
      <w:tr>
        <w:tc>
          <w:tcPr>
            <w:tcW w:type="dxa" w:w="9292"/>
            <w:shd w:fill="F7F3E8" w:val="clear"/>
            <w:tcMar>
              <w:top w:w="80" w:type="dxa"/>
              <w:bottom w:w="80" w:type="dxa"/>
              <w:left w:w="120" w:type="dxa"/>
              <w:right w:w="120" w:type="dxa"/>
            </w:tcMar>
          </w:tcPr>
          <w:p>
            <w:pPr>
              <w:spacing w:after="0" w:line="276" w:lineRule="auto"/>
            </w:pPr>
            <w:r/>
            <w:r>
              <w:rPr>
                <w:rFonts w:ascii="Georgia" w:hAnsi="Georgia" w:eastAsia="Georgia"/>
                <w:b/>
                <w:i w:val="0"/>
                <w:color w:val="0E5C2A"/>
                <w:sz w:val="21"/>
              </w:rPr>
              <w:t xml:space="preserve">En palabras simples: </w:t>
            </w:r>
            <w:r>
              <w:rPr>
                <w:rFonts w:ascii="Calibri" w:hAnsi="Calibri" w:eastAsia="Calibri"/>
                <w:b w:val="0"/>
                <w:i w:val="0"/>
                <w:color w:val="1A1A1A"/>
                <w:sz w:val="21"/>
              </w:rPr>
              <w:t>Resumen para el equipo completo: la web ya está construida como producto serio. Para abrirla al público con cobros reales necesitamos que nos den las llaves (pagos, base de datos, correo, dominio). Después: probar, publicar y operar el sorteo.</w:t>
            </w:r>
          </w:p>
        </w:tc>
      </w:tr>
    </w:tbl>
    <w:p>
      <w:pPr>
        <w:spacing w:before="40" w:after="240"/>
      </w:pPr>
    </w:p>
    <w:p>
      <w:pPr>
        <w:spacing w:after="120" w:before="0" w:line="276" w:lineRule="auto"/>
      </w:pPr>
      <w:r>
        <w:rPr>
          <w:rFonts w:ascii="Calibri" w:hAnsi="Calibri" w:eastAsia="Calibri"/>
          <w:b/>
          <w:i w:val="0"/>
          <w:color w:val="1A1A1A"/>
          <w:sz w:val="22"/>
        </w:rPr>
        <w:t>Se recomienda:</w:t>
      </w:r>
    </w:p>
    <w:p>
      <w:pPr>
        <w:pStyle w:val="ListNumber"/>
        <w:spacing w:after="120" w:before="20" w:line="276" w:lineRule="auto"/>
      </w:pPr>
      <w:r>
        <w:rPr>
          <w:rFonts w:ascii="Calibri" w:hAnsi="Calibri" w:eastAsia="Calibri"/>
          <w:b w:val="0"/>
          <w:i w:val="0"/>
          <w:color w:val="1A1A1A"/>
          <w:sz w:val="22"/>
        </w:rPr>
        <w:t>Aprobar y entregar los accesos de la sección 13 a la brevedad.</w:t>
      </w:r>
    </w:p>
    <w:p>
      <w:pPr>
        <w:pStyle w:val="ListNumber"/>
        <w:spacing w:after="120" w:before="20" w:line="276" w:lineRule="auto"/>
      </w:pPr>
      <w:r>
        <w:rPr>
          <w:rFonts w:ascii="Calibri" w:hAnsi="Calibri" w:eastAsia="Calibri"/>
          <w:b w:val="0"/>
          <w:i w:val="0"/>
          <w:color w:val="1A1A1A"/>
          <w:sz w:val="22"/>
        </w:rPr>
        <w:t>Aplicar la migración SQL en un proyecto Supabase limpio.</w:t>
      </w:r>
    </w:p>
    <w:p>
      <w:pPr>
        <w:pStyle w:val="ListNumber"/>
        <w:spacing w:after="120" w:before="20" w:line="276" w:lineRule="auto"/>
      </w:pPr>
      <w:r>
        <w:rPr>
          <w:rFonts w:ascii="Calibri" w:hAnsi="Calibri" w:eastAsia="Calibri"/>
          <w:b w:val="0"/>
          <w:i w:val="0"/>
          <w:color w:val="1A1A1A"/>
          <w:sz w:val="22"/>
        </w:rPr>
        <w:t>Configurar webhooks y probar un pago real controlado antes del lanzamiento masivo.</w:t>
      </w:r>
    </w:p>
    <w:p>
      <w:pPr>
        <w:pStyle w:val="ListNumber"/>
        <w:spacing w:after="120" w:before="20" w:line="276" w:lineRule="auto"/>
      </w:pPr>
      <w:r>
        <w:rPr>
          <w:rFonts w:ascii="Calibri" w:hAnsi="Calibri" w:eastAsia="Calibri"/>
          <w:b w:val="0"/>
          <w:i w:val="0"/>
          <w:color w:val="1A1A1A"/>
          <w:sz w:val="22"/>
        </w:rPr>
        <w:t>Validar bases legales con asesoría jurídica.</w:t>
      </w:r>
    </w:p>
    <w:p>
      <w:pPr>
        <w:pStyle w:val="ListNumber"/>
        <w:spacing w:after="120" w:before="20" w:line="276" w:lineRule="auto"/>
      </w:pPr>
      <w:r>
        <w:rPr>
          <w:rFonts w:ascii="Calibri" w:hAnsi="Calibri" w:eastAsia="Calibri"/>
          <w:b w:val="0"/>
          <w:i w:val="0"/>
          <w:color w:val="1A1A1A"/>
          <w:sz w:val="22"/>
        </w:rPr>
        <w:t>Planificar fase 2: catálogo 100% en Supabase, datos de comprador más completos y 2FA admin.</w:t>
      </w:r>
    </w:p>
    <w:p>
      <w:pPr>
        <w:pStyle w:val="Heading1"/>
      </w:pPr>
      <w:r>
        <w:t>16. Anexos</w:t>
      </w:r>
    </w:p>
    <w:p>
      <w:pPr>
        <w:pStyle w:val="Heading2"/>
      </w:pPr>
      <w:r>
        <w:t>Anexo A — Glosario para todo el staff</w:t>
      </w:r>
    </w:p>
    <w:p>
      <w:pPr>
        <w:spacing w:after="200" w:before="0" w:line="276" w:lineRule="auto"/>
        <w:jc w:val="both"/>
      </w:pPr>
      <w:r>
        <w:rPr>
          <w:rFonts w:ascii="Calibri" w:hAnsi="Calibri" w:eastAsia="Calibri"/>
          <w:b w:val="0"/>
          <w:i/>
          <w:color w:val="4A4A4A"/>
          <w:sz w:val="21"/>
        </w:rPr>
        <w:t>Lista de términos que aparecen en el proyecto, explicados sin asumir conocimientos técnicos.</w:t>
      </w:r>
    </w:p>
    <w:p>
      <w:pPr>
        <w:spacing w:after="120" w:line="276" w:lineRule="auto"/>
      </w:pPr>
      <w:r>
        <w:rPr>
          <w:rFonts w:ascii="Georgia" w:hAnsi="Georgia" w:eastAsia="Georgia"/>
          <w:b/>
          <w:i w:val="0"/>
          <w:color w:val="0E5C2A"/>
          <w:sz w:val="21"/>
        </w:rPr>
        <w:t xml:space="preserve">API: </w:t>
      </w:r>
      <w:r>
        <w:rPr>
          <w:rFonts w:ascii="Calibri" w:hAnsi="Calibri" w:eastAsia="Calibri"/>
          <w:b w:val="0"/>
          <w:i w:val="0"/>
          <w:color w:val="1A1A1A"/>
          <w:sz w:val="21"/>
        </w:rPr>
        <w:t>Puerta de comunicación entre sistemas. Ejemplo: la web habla con Mercado Pago por una API.</w:t>
      </w:r>
    </w:p>
    <w:p>
      <w:pPr>
        <w:spacing w:after="120" w:line="276" w:lineRule="auto"/>
      </w:pPr>
      <w:r>
        <w:rPr>
          <w:rFonts w:ascii="Georgia" w:hAnsi="Georgia" w:eastAsia="Georgia"/>
          <w:b/>
          <w:i w:val="0"/>
          <w:color w:val="0E5C2A"/>
          <w:sz w:val="21"/>
        </w:rPr>
        <w:t xml:space="preserve">Backend: </w:t>
      </w:r>
      <w:r>
        <w:rPr>
          <w:rFonts w:ascii="Calibri" w:hAnsi="Calibri" w:eastAsia="Calibri"/>
          <w:b w:val="0"/>
          <w:i w:val="0"/>
          <w:color w:val="1A1A1A"/>
          <w:sz w:val="21"/>
        </w:rPr>
        <w:t>La parte del sistema que corre en el servidor (decide precios, guarda pedidos, valida pagos).</w:t>
      </w:r>
    </w:p>
    <w:p>
      <w:pPr>
        <w:spacing w:after="120" w:line="276" w:lineRule="auto"/>
      </w:pPr>
      <w:r>
        <w:rPr>
          <w:rFonts w:ascii="Georgia" w:hAnsi="Georgia" w:eastAsia="Georgia"/>
          <w:b/>
          <w:i w:val="0"/>
          <w:color w:val="0E5C2A"/>
          <w:sz w:val="21"/>
        </w:rPr>
        <w:t xml:space="preserve">Frontend: </w:t>
      </w:r>
      <w:r>
        <w:rPr>
          <w:rFonts w:ascii="Calibri" w:hAnsi="Calibri" w:eastAsia="Calibri"/>
          <w:b w:val="0"/>
          <w:i w:val="0"/>
          <w:color w:val="1A1A1A"/>
          <w:sz w:val="21"/>
        </w:rPr>
        <w:t>Lo que ves en pantalla (botones, textos, formularios).</w:t>
      </w:r>
    </w:p>
    <w:p>
      <w:pPr>
        <w:spacing w:after="120" w:line="276" w:lineRule="auto"/>
      </w:pPr>
      <w:r>
        <w:rPr>
          <w:rFonts w:ascii="Georgia" w:hAnsi="Georgia" w:eastAsia="Georgia"/>
          <w:b/>
          <w:i w:val="0"/>
          <w:color w:val="0E5C2A"/>
          <w:sz w:val="21"/>
        </w:rPr>
        <w:t xml:space="preserve">Base de datos: </w:t>
      </w:r>
      <w:r>
        <w:rPr>
          <w:rFonts w:ascii="Calibri" w:hAnsi="Calibri" w:eastAsia="Calibri"/>
          <w:b w:val="0"/>
          <w:i w:val="0"/>
          <w:color w:val="1A1A1A"/>
          <w:sz w:val="21"/>
        </w:rPr>
        <w:t>Archivo organizado donde se guardan pedidos, números, afiliados, etc.</w:t>
      </w:r>
    </w:p>
    <w:p>
      <w:pPr>
        <w:spacing w:after="120" w:line="276" w:lineRule="auto"/>
      </w:pPr>
      <w:r>
        <w:rPr>
          <w:rFonts w:ascii="Georgia" w:hAnsi="Georgia" w:eastAsia="Georgia"/>
          <w:b/>
          <w:i w:val="0"/>
          <w:color w:val="0E5C2A"/>
          <w:sz w:val="21"/>
        </w:rPr>
        <w:t xml:space="preserve">Supabase: </w:t>
      </w:r>
      <w:r>
        <w:rPr>
          <w:rFonts w:ascii="Calibri" w:hAnsi="Calibri" w:eastAsia="Calibri"/>
          <w:b w:val="0"/>
          <w:i w:val="0"/>
          <w:color w:val="1A1A1A"/>
          <w:sz w:val="21"/>
        </w:rPr>
        <w:t>Servicio en la nube que nos da base de datos Postgres lista para usar.</w:t>
      </w:r>
    </w:p>
    <w:p>
      <w:pPr>
        <w:spacing w:after="120" w:line="276" w:lineRule="auto"/>
      </w:pPr>
      <w:r>
        <w:rPr>
          <w:rFonts w:ascii="Georgia" w:hAnsi="Georgia" w:eastAsia="Georgia"/>
          <w:b/>
          <w:i w:val="0"/>
          <w:color w:val="0E5C2A"/>
          <w:sz w:val="21"/>
        </w:rPr>
        <w:t xml:space="preserve">Postgres / PostgreSQL: </w:t>
      </w:r>
      <w:r>
        <w:rPr>
          <w:rFonts w:ascii="Calibri" w:hAnsi="Calibri" w:eastAsia="Calibri"/>
          <w:b w:val="0"/>
          <w:i w:val="0"/>
          <w:color w:val="1A1A1A"/>
          <w:sz w:val="21"/>
        </w:rPr>
        <w:t>Tipo de base de datos profesional (como un Excel muy potente y seguro).</w:t>
      </w:r>
    </w:p>
    <w:p>
      <w:pPr>
        <w:spacing w:after="120" w:line="276" w:lineRule="auto"/>
      </w:pPr>
      <w:r>
        <w:rPr>
          <w:rFonts w:ascii="Georgia" w:hAnsi="Georgia" w:eastAsia="Georgia"/>
          <w:b/>
          <w:i w:val="0"/>
          <w:color w:val="0E5C2A"/>
          <w:sz w:val="21"/>
        </w:rPr>
        <w:t xml:space="preserve">RLS (Row Level Security): </w:t>
      </w:r>
      <w:r>
        <w:rPr>
          <w:rFonts w:ascii="Calibri" w:hAnsi="Calibri" w:eastAsia="Calibri"/>
          <w:b w:val="0"/>
          <w:i w:val="0"/>
          <w:color w:val="1A1A1A"/>
          <w:sz w:val="21"/>
        </w:rPr>
        <w:t>Reglas de la base de datos que limitan quién puede leer/escribir cada fila.</w:t>
      </w:r>
    </w:p>
    <w:p>
      <w:pPr>
        <w:spacing w:after="120" w:line="276" w:lineRule="auto"/>
      </w:pPr>
      <w:r>
        <w:rPr>
          <w:rFonts w:ascii="Georgia" w:hAnsi="Georgia" w:eastAsia="Georgia"/>
          <w:b/>
          <w:i w:val="0"/>
          <w:color w:val="0E5C2A"/>
          <w:sz w:val="21"/>
        </w:rPr>
        <w:t xml:space="preserve">Hosting: </w:t>
      </w:r>
      <w:r>
        <w:rPr>
          <w:rFonts w:ascii="Calibri" w:hAnsi="Calibri" w:eastAsia="Calibri"/>
          <w:b w:val="0"/>
          <w:i w:val="0"/>
          <w:color w:val="1A1A1A"/>
          <w:sz w:val="21"/>
        </w:rPr>
        <w:t>Servicio donde “vive” la web en internet.</w:t>
      </w:r>
    </w:p>
    <w:p>
      <w:pPr>
        <w:spacing w:after="120" w:line="276" w:lineRule="auto"/>
      </w:pPr>
      <w:r>
        <w:rPr>
          <w:rFonts w:ascii="Georgia" w:hAnsi="Georgia" w:eastAsia="Georgia"/>
          <w:b/>
          <w:i w:val="0"/>
          <w:color w:val="0E5C2A"/>
          <w:sz w:val="21"/>
        </w:rPr>
        <w:t xml:space="preserve">Dominio: </w:t>
      </w:r>
      <w:r>
        <w:rPr>
          <w:rFonts w:ascii="Calibri" w:hAnsi="Calibri" w:eastAsia="Calibri"/>
          <w:b w:val="0"/>
          <w:i w:val="0"/>
          <w:color w:val="1A1A1A"/>
          <w:sz w:val="21"/>
        </w:rPr>
        <w:t>El nombre de la web (ej. suertu2s.cl).</w:t>
      </w:r>
    </w:p>
    <w:p>
      <w:pPr>
        <w:spacing w:after="120" w:line="276" w:lineRule="auto"/>
      </w:pPr>
      <w:r>
        <w:rPr>
          <w:rFonts w:ascii="Georgia" w:hAnsi="Georgia" w:eastAsia="Georgia"/>
          <w:b/>
          <w:i w:val="0"/>
          <w:color w:val="0E5C2A"/>
          <w:sz w:val="21"/>
        </w:rPr>
        <w:t xml:space="preserve">DNS: </w:t>
      </w:r>
      <w:r>
        <w:rPr>
          <w:rFonts w:ascii="Calibri" w:hAnsi="Calibri" w:eastAsia="Calibri"/>
          <w:b w:val="0"/>
          <w:i w:val="0"/>
          <w:color w:val="1A1A1A"/>
          <w:sz w:val="21"/>
        </w:rPr>
        <w:t>La libreta de direcciones que conecta el dominio con el servidor correcto.</w:t>
      </w:r>
    </w:p>
    <w:p>
      <w:pPr>
        <w:spacing w:after="120" w:line="276" w:lineRule="auto"/>
      </w:pPr>
      <w:r>
        <w:rPr>
          <w:rFonts w:ascii="Georgia" w:hAnsi="Georgia" w:eastAsia="Georgia"/>
          <w:b/>
          <w:i w:val="0"/>
          <w:color w:val="0E5C2A"/>
          <w:sz w:val="21"/>
        </w:rPr>
        <w:t xml:space="preserve">SSL / HTTPS: </w:t>
      </w:r>
      <w:r>
        <w:rPr>
          <w:rFonts w:ascii="Calibri" w:hAnsi="Calibri" w:eastAsia="Calibri"/>
          <w:b w:val="0"/>
          <w:i w:val="0"/>
          <w:color w:val="1A1A1A"/>
          <w:sz w:val="21"/>
        </w:rPr>
        <w:t>Candadito de seguridad: la comunicación viaja cifrada.</w:t>
      </w:r>
    </w:p>
    <w:p>
      <w:pPr>
        <w:spacing w:after="120" w:line="276" w:lineRule="auto"/>
      </w:pPr>
      <w:r>
        <w:rPr>
          <w:rFonts w:ascii="Georgia" w:hAnsi="Georgia" w:eastAsia="Georgia"/>
          <w:b/>
          <w:i w:val="0"/>
          <w:color w:val="0E5C2A"/>
          <w:sz w:val="21"/>
        </w:rPr>
        <w:t xml:space="preserve">Checkout: </w:t>
      </w:r>
      <w:r>
        <w:rPr>
          <w:rFonts w:ascii="Calibri" w:hAnsi="Calibri" w:eastAsia="Calibri"/>
          <w:b w:val="0"/>
          <w:i w:val="0"/>
          <w:color w:val="1A1A1A"/>
          <w:sz w:val="21"/>
        </w:rPr>
        <w:t>Pantalla final donde la persona confirma y paga.</w:t>
      </w:r>
    </w:p>
    <w:p>
      <w:pPr>
        <w:spacing w:after="120" w:line="276" w:lineRule="auto"/>
      </w:pPr>
      <w:r>
        <w:rPr>
          <w:rFonts w:ascii="Georgia" w:hAnsi="Georgia" w:eastAsia="Georgia"/>
          <w:b/>
          <w:i w:val="0"/>
          <w:color w:val="0E5C2A"/>
          <w:sz w:val="21"/>
        </w:rPr>
        <w:t xml:space="preserve">Pasarela de pago: </w:t>
      </w:r>
      <w:r>
        <w:rPr>
          <w:rFonts w:ascii="Calibri" w:hAnsi="Calibri" w:eastAsia="Calibri"/>
          <w:b w:val="0"/>
          <w:i w:val="0"/>
          <w:color w:val="1A1A1A"/>
          <w:sz w:val="21"/>
        </w:rPr>
        <w:t>Empresa que procesa el cobro (Mercado Pago, Webpay/Transbank).</w:t>
      </w:r>
    </w:p>
    <w:p>
      <w:pPr>
        <w:spacing w:after="120" w:line="276" w:lineRule="auto"/>
      </w:pPr>
      <w:r>
        <w:rPr>
          <w:rFonts w:ascii="Georgia" w:hAnsi="Georgia" w:eastAsia="Georgia"/>
          <w:b/>
          <w:i w:val="0"/>
          <w:color w:val="0E5C2A"/>
          <w:sz w:val="21"/>
        </w:rPr>
        <w:t xml:space="preserve">Webhook: </w:t>
      </w:r>
      <w:r>
        <w:rPr>
          <w:rFonts w:ascii="Calibri" w:hAnsi="Calibri" w:eastAsia="Calibri"/>
          <w:b w:val="0"/>
          <w:i w:val="0"/>
          <w:color w:val="1A1A1A"/>
          <w:sz w:val="21"/>
        </w:rPr>
        <w:t>Aviso automático de la pasarela al servidor: “este pago quedó aprobado”.</w:t>
      </w:r>
    </w:p>
    <w:p>
      <w:pPr>
        <w:spacing w:after="120" w:line="276" w:lineRule="auto"/>
      </w:pPr>
      <w:r>
        <w:rPr>
          <w:rFonts w:ascii="Georgia" w:hAnsi="Georgia" w:eastAsia="Georgia"/>
          <w:b/>
          <w:i w:val="0"/>
          <w:color w:val="0E5C2A"/>
          <w:sz w:val="21"/>
        </w:rPr>
        <w:t xml:space="preserve">Mock / pago de prueba: </w:t>
      </w:r>
      <w:r>
        <w:rPr>
          <w:rFonts w:ascii="Calibri" w:hAnsi="Calibri" w:eastAsia="Calibri"/>
          <w:b w:val="0"/>
          <w:i w:val="0"/>
          <w:color w:val="1A1A1A"/>
          <w:sz w:val="21"/>
        </w:rPr>
        <w:t>Simulación de pago para probar en desarrollo. En producción está apagado.</w:t>
      </w:r>
    </w:p>
    <w:p>
      <w:pPr>
        <w:spacing w:after="120" w:line="276" w:lineRule="auto"/>
      </w:pPr>
      <w:r>
        <w:rPr>
          <w:rFonts w:ascii="Georgia" w:hAnsi="Georgia" w:eastAsia="Georgia"/>
          <w:b/>
          <w:i w:val="0"/>
          <w:color w:val="0E5C2A"/>
          <w:sz w:val="21"/>
        </w:rPr>
        <w:t xml:space="preserve">Pack: </w:t>
      </w:r>
      <w:r>
        <w:rPr>
          <w:rFonts w:ascii="Calibri" w:hAnsi="Calibri" w:eastAsia="Calibri"/>
          <w:b w:val="0"/>
          <w:i w:val="0"/>
          <w:color w:val="1A1A1A"/>
          <w:sz w:val="21"/>
        </w:rPr>
        <w:t>Producto digital (ilustración) que incluye N números de sorteo.</w:t>
      </w:r>
    </w:p>
    <w:p>
      <w:pPr>
        <w:spacing w:after="120" w:line="276" w:lineRule="auto"/>
      </w:pPr>
      <w:r>
        <w:rPr>
          <w:rFonts w:ascii="Georgia" w:hAnsi="Georgia" w:eastAsia="Georgia"/>
          <w:b/>
          <w:i w:val="0"/>
          <w:color w:val="0E5C2A"/>
          <w:sz w:val="21"/>
        </w:rPr>
        <w:t xml:space="preserve">Ticket / número: </w:t>
      </w:r>
      <w:r>
        <w:rPr>
          <w:rFonts w:ascii="Calibri" w:hAnsi="Calibri" w:eastAsia="Calibri"/>
          <w:b w:val="0"/>
          <w:i w:val="0"/>
          <w:color w:val="1A1A1A"/>
          <w:sz w:val="21"/>
        </w:rPr>
        <w:t>Número de participación asignado al comprador después del pago.</w:t>
      </w:r>
    </w:p>
    <w:p>
      <w:pPr>
        <w:spacing w:after="120" w:line="276" w:lineRule="auto"/>
      </w:pPr>
      <w:r>
        <w:rPr>
          <w:rFonts w:ascii="Georgia" w:hAnsi="Georgia" w:eastAsia="Georgia"/>
          <w:b/>
          <w:i w:val="0"/>
          <w:color w:val="0E5C2A"/>
          <w:sz w:val="21"/>
        </w:rPr>
        <w:t xml:space="preserve">Fulfill / fulfillment: </w:t>
      </w:r>
      <w:r>
        <w:rPr>
          <w:rFonts w:ascii="Calibri" w:hAnsi="Calibri" w:eastAsia="Calibri"/>
          <w:b w:val="0"/>
          <w:i w:val="0"/>
          <w:color w:val="1A1A1A"/>
          <w:sz w:val="21"/>
        </w:rPr>
        <w:t>Paso en que el pedido se marca pagado y se emiten los números.</w:t>
      </w:r>
    </w:p>
    <w:p>
      <w:pPr>
        <w:spacing w:after="120" w:line="276" w:lineRule="auto"/>
      </w:pPr>
      <w:r>
        <w:rPr>
          <w:rFonts w:ascii="Georgia" w:hAnsi="Georgia" w:eastAsia="Georgia"/>
          <w:b/>
          <w:i w:val="0"/>
          <w:color w:val="0E5C2A"/>
          <w:sz w:val="21"/>
        </w:rPr>
        <w:t xml:space="preserve">Email de confirmación: </w:t>
      </w:r>
      <w:r>
        <w:rPr>
          <w:rFonts w:ascii="Calibri" w:hAnsi="Calibri" w:eastAsia="Calibri"/>
          <w:b w:val="0"/>
          <w:i w:val="0"/>
          <w:color w:val="1A1A1A"/>
          <w:sz w:val="21"/>
        </w:rPr>
        <w:t>Correo automático con los números e ilustraciones.</w:t>
      </w:r>
    </w:p>
    <w:p>
      <w:pPr>
        <w:spacing w:after="120" w:line="276" w:lineRule="auto"/>
      </w:pPr>
      <w:r>
        <w:rPr>
          <w:rFonts w:ascii="Georgia" w:hAnsi="Georgia" w:eastAsia="Georgia"/>
          <w:b/>
          <w:i w:val="0"/>
          <w:color w:val="0E5C2A"/>
          <w:sz w:val="21"/>
        </w:rPr>
        <w:t xml:space="preserve">Flag de email: </w:t>
      </w:r>
      <w:r>
        <w:rPr>
          <w:rFonts w:ascii="Calibri" w:hAnsi="Calibri" w:eastAsia="Calibri"/>
          <w:b w:val="0"/>
          <w:i w:val="0"/>
          <w:color w:val="1A1A1A"/>
          <w:sz w:val="21"/>
        </w:rPr>
        <w:t>Marca interna que indica si el correo ya se envió (sirve para reintentar).</w:t>
      </w:r>
    </w:p>
    <w:p>
      <w:pPr>
        <w:spacing w:after="120" w:line="276" w:lineRule="auto"/>
      </w:pPr>
      <w:r>
        <w:rPr>
          <w:rFonts w:ascii="Georgia" w:hAnsi="Georgia" w:eastAsia="Georgia"/>
          <w:b/>
          <w:i w:val="0"/>
          <w:color w:val="0E5C2A"/>
          <w:sz w:val="21"/>
        </w:rPr>
        <w:t xml:space="preserve">Admin / panel: </w:t>
      </w:r>
      <w:r>
        <w:rPr>
          <w:rFonts w:ascii="Calibri" w:hAnsi="Calibri" w:eastAsia="Calibri"/>
          <w:b w:val="0"/>
          <w:i w:val="0"/>
          <w:color w:val="1A1A1A"/>
          <w:sz w:val="21"/>
        </w:rPr>
        <w:t>Zona privada (/admin) para operar el negocio.</w:t>
      </w:r>
    </w:p>
    <w:p>
      <w:pPr>
        <w:spacing w:after="120" w:line="276" w:lineRule="auto"/>
      </w:pPr>
      <w:r>
        <w:rPr>
          <w:rFonts w:ascii="Georgia" w:hAnsi="Georgia" w:eastAsia="Georgia"/>
          <w:b/>
          <w:i w:val="0"/>
          <w:color w:val="0E5C2A"/>
          <w:sz w:val="21"/>
        </w:rPr>
        <w:t xml:space="preserve">Afiliado / referido: </w:t>
      </w:r>
      <w:r>
        <w:rPr>
          <w:rFonts w:ascii="Calibri" w:hAnsi="Calibri" w:eastAsia="Calibri"/>
          <w:b w:val="0"/>
          <w:i w:val="0"/>
          <w:color w:val="1A1A1A"/>
          <w:sz w:val="21"/>
        </w:rPr>
        <w:t>Persona con código propio que trae compradores a cambio de comisión.</w:t>
      </w:r>
    </w:p>
    <w:p>
      <w:pPr>
        <w:spacing w:after="120" w:line="276" w:lineRule="auto"/>
      </w:pPr>
      <w:r>
        <w:rPr>
          <w:rFonts w:ascii="Georgia" w:hAnsi="Georgia" w:eastAsia="Georgia"/>
          <w:b/>
          <w:i w:val="0"/>
          <w:color w:val="0E5C2A"/>
          <w:sz w:val="21"/>
        </w:rPr>
        <w:t xml:space="preserve">Liquidación / payout: </w:t>
      </w:r>
      <w:r>
        <w:rPr>
          <w:rFonts w:ascii="Calibri" w:hAnsi="Calibri" w:eastAsia="Calibri"/>
          <w:b w:val="0"/>
          <w:i w:val="0"/>
          <w:color w:val="1A1A1A"/>
          <w:sz w:val="21"/>
        </w:rPr>
        <w:t>Registro de comisión pagada a un afiliado.</w:t>
      </w:r>
    </w:p>
    <w:p>
      <w:pPr>
        <w:spacing w:after="120" w:line="276" w:lineRule="auto"/>
      </w:pPr>
      <w:r>
        <w:rPr>
          <w:rFonts w:ascii="Georgia" w:hAnsi="Georgia" w:eastAsia="Georgia"/>
          <w:b/>
          <w:i w:val="0"/>
          <w:color w:val="0E5C2A"/>
          <w:sz w:val="21"/>
        </w:rPr>
        <w:t xml:space="preserve">Countdown: </w:t>
      </w:r>
      <w:r>
        <w:rPr>
          <w:rFonts w:ascii="Calibri" w:hAnsi="Calibri" w:eastAsia="Calibri"/>
          <w:b w:val="0"/>
          <w:i w:val="0"/>
          <w:color w:val="1A1A1A"/>
          <w:sz w:val="21"/>
        </w:rPr>
        <w:t>Contador regresivo hasta la fecha del sorteo.</w:t>
      </w:r>
    </w:p>
    <w:p>
      <w:pPr>
        <w:spacing w:after="120" w:line="276" w:lineRule="auto"/>
      </w:pPr>
      <w:r>
        <w:rPr>
          <w:rFonts w:ascii="Georgia" w:hAnsi="Georgia" w:eastAsia="Georgia"/>
          <w:b/>
          <w:i w:val="0"/>
          <w:color w:val="0E5C2A"/>
          <w:sz w:val="21"/>
        </w:rPr>
        <w:t xml:space="preserve">Live / stream: </w:t>
      </w:r>
      <w:r>
        <w:rPr>
          <w:rFonts w:ascii="Calibri" w:hAnsi="Calibri" w:eastAsia="Calibri"/>
          <w:b w:val="0"/>
          <w:i w:val="0"/>
          <w:color w:val="1A1A1A"/>
          <w:sz w:val="21"/>
        </w:rPr>
        <w:t>Transmisión en vivo del sorteo (YouTube/Twitch) embebida en la web.</w:t>
      </w:r>
    </w:p>
    <w:p>
      <w:pPr>
        <w:spacing w:after="120" w:line="276" w:lineRule="auto"/>
      </w:pPr>
      <w:r>
        <w:rPr>
          <w:rFonts w:ascii="Georgia" w:hAnsi="Georgia" w:eastAsia="Georgia"/>
          <w:b/>
          <w:i w:val="0"/>
          <w:color w:val="0E5C2A"/>
          <w:sz w:val="21"/>
        </w:rPr>
        <w:t xml:space="preserve">Go-live: </w:t>
      </w:r>
      <w:r>
        <w:rPr>
          <w:rFonts w:ascii="Calibri" w:hAnsi="Calibri" w:eastAsia="Calibri"/>
          <w:b w:val="0"/>
          <w:i w:val="0"/>
          <w:color w:val="1A1A1A"/>
          <w:sz w:val="21"/>
        </w:rPr>
        <w:t>Momento en que la web queda pública con dominio y cobros reales.</w:t>
      </w:r>
    </w:p>
    <w:p>
      <w:pPr>
        <w:spacing w:after="120" w:line="276" w:lineRule="auto"/>
      </w:pPr>
      <w:r>
        <w:rPr>
          <w:rFonts w:ascii="Georgia" w:hAnsi="Georgia" w:eastAsia="Georgia"/>
          <w:b/>
          <w:i w:val="0"/>
          <w:color w:val="0E5C2A"/>
          <w:sz w:val="21"/>
        </w:rPr>
        <w:t xml:space="preserve">Variable de entorno (.env): </w:t>
      </w:r>
      <w:r>
        <w:rPr>
          <w:rFonts w:ascii="Calibri" w:hAnsi="Calibri" w:eastAsia="Calibri"/>
          <w:b w:val="0"/>
          <w:i w:val="0"/>
          <w:color w:val="1A1A1A"/>
          <w:sz w:val="21"/>
        </w:rPr>
        <w:t>Casilla secreta de configuración (claves) fuera del código público.</w:t>
      </w:r>
    </w:p>
    <w:p>
      <w:pPr>
        <w:spacing w:after="120" w:line="276" w:lineRule="auto"/>
      </w:pPr>
      <w:r>
        <w:rPr>
          <w:rFonts w:ascii="Georgia" w:hAnsi="Georgia" w:eastAsia="Georgia"/>
          <w:b/>
          <w:i w:val="0"/>
          <w:color w:val="0E5C2A"/>
          <w:sz w:val="21"/>
        </w:rPr>
        <w:t xml:space="preserve">Git / GitHub: </w:t>
      </w:r>
      <w:r>
        <w:rPr>
          <w:rFonts w:ascii="Calibri" w:hAnsi="Calibri" w:eastAsia="Calibri"/>
          <w:b w:val="0"/>
          <w:i w:val="0"/>
          <w:color w:val="1A1A1A"/>
          <w:sz w:val="21"/>
        </w:rPr>
        <w:t>Sistema y plataforma para guardar y versionar el código del proyecto.</w:t>
      </w:r>
    </w:p>
    <w:p>
      <w:pPr>
        <w:spacing w:after="120" w:line="276" w:lineRule="auto"/>
      </w:pPr>
      <w:r>
        <w:rPr>
          <w:rFonts w:ascii="Georgia" w:hAnsi="Georgia" w:eastAsia="Georgia"/>
          <w:b/>
          <w:i w:val="0"/>
          <w:color w:val="0E5C2A"/>
          <w:sz w:val="21"/>
        </w:rPr>
        <w:t xml:space="preserve">Commit / push: </w:t>
      </w:r>
      <w:r>
        <w:rPr>
          <w:rFonts w:ascii="Calibri" w:hAnsi="Calibri" w:eastAsia="Calibri"/>
          <w:b w:val="0"/>
          <w:i w:val="0"/>
          <w:color w:val="1A1A1A"/>
          <w:sz w:val="21"/>
        </w:rPr>
        <w:t>Guardar un cambio en el historial del código y subirlo al repositorio.</w:t>
      </w:r>
    </w:p>
    <w:p>
      <w:pPr>
        <w:spacing w:after="120" w:line="276" w:lineRule="auto"/>
      </w:pPr>
      <w:r>
        <w:rPr>
          <w:rFonts w:ascii="Georgia" w:hAnsi="Georgia" w:eastAsia="Georgia"/>
          <w:b/>
          <w:i w:val="0"/>
          <w:color w:val="0E5C2A"/>
          <w:sz w:val="21"/>
        </w:rPr>
        <w:t xml:space="preserve">CI (Integración Continua): </w:t>
      </w:r>
      <w:r>
        <w:rPr>
          <w:rFonts w:ascii="Calibri" w:hAnsi="Calibri" w:eastAsia="Calibri"/>
          <w:b w:val="0"/>
          <w:i w:val="0"/>
          <w:color w:val="1A1A1A"/>
          <w:sz w:val="21"/>
        </w:rPr>
        <w:t>Pruebas automáticas que corren al subir cambios (para detectar errores).</w:t>
      </w:r>
    </w:p>
    <w:p>
      <w:pPr>
        <w:spacing w:after="120" w:line="276" w:lineRule="auto"/>
      </w:pPr>
      <w:r>
        <w:rPr>
          <w:rFonts w:ascii="Georgia" w:hAnsi="Georgia" w:eastAsia="Georgia"/>
          <w:b/>
          <w:i w:val="0"/>
          <w:color w:val="0E5C2A"/>
          <w:sz w:val="21"/>
        </w:rPr>
        <w:t xml:space="preserve">Middleware: </w:t>
      </w:r>
      <w:r>
        <w:rPr>
          <w:rFonts w:ascii="Calibri" w:hAnsi="Calibri" w:eastAsia="Calibri"/>
          <w:b w:val="0"/>
          <w:i w:val="0"/>
          <w:color w:val="1A1A1A"/>
          <w:sz w:val="21"/>
        </w:rPr>
        <w:t>Filtro de seguridad que revisa pedidos a la web antes de llegar a la función final.</w:t>
      </w:r>
    </w:p>
    <w:p>
      <w:pPr>
        <w:spacing w:after="120" w:line="276" w:lineRule="auto"/>
      </w:pPr>
      <w:r>
        <w:rPr>
          <w:rFonts w:ascii="Georgia" w:hAnsi="Georgia" w:eastAsia="Georgia"/>
          <w:b/>
          <w:i w:val="0"/>
          <w:color w:val="0E5C2A"/>
          <w:sz w:val="21"/>
        </w:rPr>
        <w:t xml:space="preserve">CSRF: </w:t>
      </w:r>
      <w:r>
        <w:rPr>
          <w:rFonts w:ascii="Calibri" w:hAnsi="Calibri" w:eastAsia="Calibri"/>
          <w:b w:val="0"/>
          <w:i w:val="0"/>
          <w:color w:val="1A1A1A"/>
          <w:sz w:val="21"/>
        </w:rPr>
        <w:t>Ataque donde un sitio malicioso intenta hacer acciones en tu nombre; aquí se mitiga.</w:t>
      </w:r>
    </w:p>
    <w:p>
      <w:pPr>
        <w:spacing w:after="120" w:line="276" w:lineRule="auto"/>
      </w:pPr>
      <w:r>
        <w:rPr>
          <w:rFonts w:ascii="Georgia" w:hAnsi="Georgia" w:eastAsia="Georgia"/>
          <w:b/>
          <w:i w:val="0"/>
          <w:color w:val="0E5C2A"/>
          <w:sz w:val="21"/>
        </w:rPr>
        <w:t xml:space="preserve">HMAC / firma: </w:t>
      </w:r>
      <w:r>
        <w:rPr>
          <w:rFonts w:ascii="Calibri" w:hAnsi="Calibri" w:eastAsia="Calibri"/>
          <w:b w:val="0"/>
          <w:i w:val="0"/>
          <w:color w:val="1A1A1A"/>
          <w:sz w:val="21"/>
        </w:rPr>
        <w:t>Sello criptográfico para verificar que un mensaje no fue alterado.</w:t>
      </w:r>
    </w:p>
    <w:p>
      <w:pPr>
        <w:spacing w:after="120" w:line="276" w:lineRule="auto"/>
      </w:pPr>
      <w:r>
        <w:rPr>
          <w:rFonts w:ascii="Georgia" w:hAnsi="Georgia" w:eastAsia="Georgia"/>
          <w:b/>
          <w:i w:val="0"/>
          <w:color w:val="0E5C2A"/>
          <w:sz w:val="21"/>
        </w:rPr>
        <w:t xml:space="preserve">Cookie de sesión: </w:t>
      </w:r>
      <w:r>
        <w:rPr>
          <w:rFonts w:ascii="Calibri" w:hAnsi="Calibri" w:eastAsia="Calibri"/>
          <w:b w:val="0"/>
          <w:i w:val="0"/>
          <w:color w:val="1A1A1A"/>
          <w:sz w:val="21"/>
        </w:rPr>
        <w:t>Dato que el navegador guarda para mantenerte logueado de forma segura.</w:t>
      </w:r>
    </w:p>
    <w:p>
      <w:pPr>
        <w:spacing w:after="120" w:line="276" w:lineRule="auto"/>
      </w:pPr>
      <w:r>
        <w:rPr>
          <w:rFonts w:ascii="Georgia" w:hAnsi="Georgia" w:eastAsia="Georgia"/>
          <w:b/>
          <w:i w:val="0"/>
          <w:color w:val="0E5C2A"/>
          <w:sz w:val="21"/>
        </w:rPr>
        <w:t xml:space="preserve">httpOnly: </w:t>
      </w:r>
      <w:r>
        <w:rPr>
          <w:rFonts w:ascii="Calibri" w:hAnsi="Calibri" w:eastAsia="Calibri"/>
          <w:b w:val="0"/>
          <w:i w:val="0"/>
          <w:color w:val="1A1A1A"/>
          <w:sz w:val="21"/>
        </w:rPr>
        <w:t>La cookie no la puede leer JavaScript del navegador (más seguro).</w:t>
      </w:r>
    </w:p>
    <w:p>
      <w:pPr>
        <w:spacing w:after="120" w:line="276" w:lineRule="auto"/>
      </w:pPr>
      <w:r>
        <w:rPr>
          <w:rFonts w:ascii="Georgia" w:hAnsi="Georgia" w:eastAsia="Georgia"/>
          <w:b/>
          <w:i w:val="0"/>
          <w:color w:val="0E5C2A"/>
          <w:sz w:val="21"/>
        </w:rPr>
        <w:t xml:space="preserve">Hash / scrypt: </w:t>
      </w:r>
      <w:r>
        <w:rPr>
          <w:rFonts w:ascii="Calibri" w:hAnsi="Calibri" w:eastAsia="Calibri"/>
          <w:b w:val="0"/>
          <w:i w:val="0"/>
          <w:color w:val="1A1A1A"/>
          <w:sz w:val="21"/>
        </w:rPr>
        <w:t>Forma de guardar contraseñas sin guardar la contraseña en texto claro.</w:t>
      </w:r>
    </w:p>
    <w:p>
      <w:pPr>
        <w:spacing w:after="120" w:line="276" w:lineRule="auto"/>
      </w:pPr>
      <w:r>
        <w:rPr>
          <w:rFonts w:ascii="Georgia" w:hAnsi="Georgia" w:eastAsia="Georgia"/>
          <w:b/>
          <w:i w:val="0"/>
          <w:color w:val="0E5C2A"/>
          <w:sz w:val="21"/>
        </w:rPr>
        <w:t xml:space="preserve">CSP / HSTS: </w:t>
      </w:r>
      <w:r>
        <w:rPr>
          <w:rFonts w:ascii="Calibri" w:hAnsi="Calibri" w:eastAsia="Calibri"/>
          <w:b w:val="0"/>
          <w:i w:val="0"/>
          <w:color w:val="1A1A1A"/>
          <w:sz w:val="21"/>
        </w:rPr>
        <w:t>Cabeceras de seguridad del navegador que reducen ciertos ataques.</w:t>
      </w:r>
    </w:p>
    <w:p>
      <w:pPr>
        <w:spacing w:after="120" w:line="276" w:lineRule="auto"/>
      </w:pPr>
      <w:r>
        <w:rPr>
          <w:rFonts w:ascii="Georgia" w:hAnsi="Georgia" w:eastAsia="Georgia"/>
          <w:b/>
          <w:i w:val="0"/>
          <w:color w:val="0E5C2A"/>
          <w:sz w:val="21"/>
        </w:rPr>
        <w:t xml:space="preserve">Rate limit: </w:t>
      </w:r>
      <w:r>
        <w:rPr>
          <w:rFonts w:ascii="Calibri" w:hAnsi="Calibri" w:eastAsia="Calibri"/>
          <w:b w:val="0"/>
          <w:i w:val="0"/>
          <w:color w:val="1A1A1A"/>
          <w:sz w:val="21"/>
        </w:rPr>
        <w:t>Límite de intentos (ej. no permitir mil logins por minuto desde la misma IP).</w:t>
      </w:r>
    </w:p>
    <w:p>
      <w:pPr>
        <w:spacing w:after="120" w:line="276" w:lineRule="auto"/>
      </w:pPr>
      <w:r>
        <w:rPr>
          <w:rFonts w:ascii="Georgia" w:hAnsi="Georgia" w:eastAsia="Georgia"/>
          <w:b/>
          <w:i w:val="0"/>
          <w:color w:val="0E5C2A"/>
          <w:sz w:val="21"/>
        </w:rPr>
        <w:t xml:space="preserve">TypeScript: </w:t>
      </w:r>
      <w:r>
        <w:rPr>
          <w:rFonts w:ascii="Calibri" w:hAnsi="Calibri" w:eastAsia="Calibri"/>
          <w:b w:val="0"/>
          <w:i w:val="0"/>
          <w:color w:val="1A1A1A"/>
          <w:sz w:val="21"/>
        </w:rPr>
        <w:t>Lenguaje que ayuda a detectar errores de programación antes de publicar.</w:t>
      </w:r>
    </w:p>
    <w:p>
      <w:pPr>
        <w:spacing w:after="120" w:line="276" w:lineRule="auto"/>
      </w:pPr>
      <w:r>
        <w:rPr>
          <w:rFonts w:ascii="Georgia" w:hAnsi="Georgia" w:eastAsia="Georgia"/>
          <w:b/>
          <w:i w:val="0"/>
          <w:color w:val="0E5C2A"/>
          <w:sz w:val="21"/>
        </w:rPr>
        <w:t xml:space="preserve">Next.js: </w:t>
      </w:r>
      <w:r>
        <w:rPr>
          <w:rFonts w:ascii="Calibri" w:hAnsi="Calibri" w:eastAsia="Calibri"/>
          <w:b w:val="0"/>
          <w:i w:val="0"/>
          <w:color w:val="1A1A1A"/>
          <w:sz w:val="21"/>
        </w:rPr>
        <w:t>Framework (base) con el que está hecha esta web.</w:t>
      </w:r>
    </w:p>
    <w:p>
      <w:pPr>
        <w:spacing w:after="120" w:line="276" w:lineRule="auto"/>
      </w:pPr>
      <w:r>
        <w:rPr>
          <w:rFonts w:ascii="Georgia" w:hAnsi="Georgia" w:eastAsia="Georgia"/>
          <w:b/>
          <w:i w:val="0"/>
          <w:color w:val="0E5C2A"/>
          <w:sz w:val="21"/>
        </w:rPr>
        <w:t xml:space="preserve">Vercel: </w:t>
      </w:r>
      <w:r>
        <w:rPr>
          <w:rFonts w:ascii="Calibri" w:hAnsi="Calibri" w:eastAsia="Calibri"/>
          <w:b w:val="0"/>
          <w:i w:val="0"/>
          <w:color w:val="1A1A1A"/>
          <w:sz w:val="21"/>
        </w:rPr>
        <w:t>Ejemplo de plataforma donde se puede publicar una app Next.js.</w:t>
      </w:r>
    </w:p>
    <w:p>
      <w:pPr>
        <w:spacing w:after="120" w:line="276" w:lineRule="auto"/>
      </w:pPr>
      <w:r>
        <w:rPr>
          <w:rFonts w:ascii="Georgia" w:hAnsi="Georgia" w:eastAsia="Georgia"/>
          <w:b/>
          <w:i w:val="0"/>
          <w:color w:val="0E5C2A"/>
          <w:sz w:val="21"/>
        </w:rPr>
        <w:t xml:space="preserve">Resend: </w:t>
      </w:r>
      <w:r>
        <w:rPr>
          <w:rFonts w:ascii="Calibri" w:hAnsi="Calibri" w:eastAsia="Calibri"/>
          <w:b w:val="0"/>
          <w:i w:val="0"/>
          <w:color w:val="1A1A1A"/>
          <w:sz w:val="21"/>
        </w:rPr>
        <w:t>Servicio usado para enviar correos transaccionales.</w:t>
      </w:r>
    </w:p>
    <w:p>
      <w:pPr>
        <w:spacing w:after="120" w:line="276" w:lineRule="auto"/>
      </w:pPr>
      <w:r>
        <w:rPr>
          <w:rFonts w:ascii="Georgia" w:hAnsi="Georgia" w:eastAsia="Georgia"/>
          <w:b/>
          <w:i w:val="0"/>
          <w:color w:val="0E5C2A"/>
          <w:sz w:val="21"/>
        </w:rPr>
        <w:t xml:space="preserve">Migración SQL: </w:t>
      </w:r>
      <w:r>
        <w:rPr>
          <w:rFonts w:ascii="Calibri" w:hAnsi="Calibri" w:eastAsia="Calibri"/>
          <w:b w:val="0"/>
          <w:i w:val="0"/>
          <w:color w:val="1A1A1A"/>
          <w:sz w:val="21"/>
        </w:rPr>
        <w:t>Script que crea/actualiza las tablas de la base de datos.</w:t>
      </w:r>
    </w:p>
    <w:p>
      <w:pPr>
        <w:spacing w:after="120" w:line="276" w:lineRule="auto"/>
      </w:pPr>
      <w:r>
        <w:rPr>
          <w:rFonts w:ascii="Georgia" w:hAnsi="Georgia" w:eastAsia="Georgia"/>
          <w:b/>
          <w:i w:val="0"/>
          <w:color w:val="0E5C2A"/>
          <w:sz w:val="21"/>
        </w:rPr>
        <w:t xml:space="preserve">Seed: </w:t>
      </w:r>
      <w:r>
        <w:rPr>
          <w:rFonts w:ascii="Calibri" w:hAnsi="Calibri" w:eastAsia="Calibri"/>
          <w:b w:val="0"/>
          <w:i w:val="0"/>
          <w:color w:val="1A1A1A"/>
          <w:sz w:val="21"/>
        </w:rPr>
        <w:t>Datos iniciales de ejemplo (packs, afiliados demo, etc.).</w:t>
      </w:r>
    </w:p>
    <w:p>
      <w:pPr>
        <w:spacing w:after="120" w:line="276" w:lineRule="auto"/>
      </w:pPr>
      <w:r>
        <w:rPr>
          <w:rFonts w:ascii="Georgia" w:hAnsi="Georgia" w:eastAsia="Georgia"/>
          <w:b/>
          <w:i w:val="0"/>
          <w:color w:val="0E5C2A"/>
          <w:sz w:val="21"/>
        </w:rPr>
        <w:t xml:space="preserve">KPI: </w:t>
      </w:r>
      <w:r>
        <w:rPr>
          <w:rFonts w:ascii="Calibri" w:hAnsi="Calibri" w:eastAsia="Calibri"/>
          <w:b w:val="0"/>
          <w:i w:val="0"/>
          <w:color w:val="1A1A1A"/>
          <w:sz w:val="21"/>
        </w:rPr>
        <w:t>Indicador de negocio (ej. ingresos, pedidos pagados, conversión).</w:t>
      </w:r>
    </w:p>
    <w:p>
      <w:pPr>
        <w:spacing w:after="120" w:line="276" w:lineRule="auto"/>
      </w:pPr>
      <w:r>
        <w:rPr>
          <w:rFonts w:ascii="Georgia" w:hAnsi="Georgia" w:eastAsia="Georgia"/>
          <w:b/>
          <w:i w:val="0"/>
          <w:color w:val="0E5C2A"/>
          <w:sz w:val="21"/>
        </w:rPr>
        <w:t xml:space="preserve">Analítica: </w:t>
      </w:r>
      <w:r>
        <w:rPr>
          <w:rFonts w:ascii="Calibri" w:hAnsi="Calibri" w:eastAsia="Calibri"/>
          <w:b w:val="0"/>
          <w:i w:val="0"/>
          <w:color w:val="1A1A1A"/>
          <w:sz w:val="21"/>
        </w:rPr>
        <w:t>Pantallas/números para entender cómo va la venta y el sorteo.</w:t>
      </w:r>
    </w:p>
    <w:p>
      <w:pPr>
        <w:spacing w:after="120" w:line="276" w:lineRule="auto"/>
      </w:pPr>
      <w:r>
        <w:rPr>
          <w:rFonts w:ascii="Georgia" w:hAnsi="Georgia" w:eastAsia="Georgia"/>
          <w:b/>
          <w:i w:val="0"/>
          <w:color w:val="0E5C2A"/>
          <w:sz w:val="21"/>
        </w:rPr>
        <w:t xml:space="preserve">Stakeholder: </w:t>
      </w:r>
      <w:r>
        <w:rPr>
          <w:rFonts w:ascii="Calibri" w:hAnsi="Calibri" w:eastAsia="Calibri"/>
          <w:b w:val="0"/>
          <w:i w:val="0"/>
          <w:color w:val="1A1A1A"/>
          <w:sz w:val="21"/>
        </w:rPr>
        <w:t>Persona interesada o responsable del proyecto (dueño, TI, operación).</w:t>
      </w:r>
    </w:p>
    <w:p>
      <w:pPr>
        <w:pStyle w:val="Heading2"/>
      </w:pPr>
      <w:r>
        <w:t>Anexo B — Referencias del repositorio</w:t>
      </w:r>
    </w:p>
    <w:p>
      <w:pPr>
        <w:pStyle w:val="ListBullet"/>
        <w:spacing w:after="120" w:before="20" w:line="276" w:lineRule="auto"/>
      </w:pPr>
      <w:r>
        <w:rPr>
          <w:rFonts w:ascii="Calibri" w:hAnsi="Calibri" w:eastAsia="Calibri"/>
          <w:b w:val="0"/>
          <w:i w:val="0"/>
          <w:color w:val="1A1A1A"/>
          <w:sz w:val="22"/>
        </w:rPr>
        <w:t>Código: https://github.com/MathiasAlejandr0/lasuerte</w:t>
      </w:r>
    </w:p>
    <w:p>
      <w:pPr>
        <w:pStyle w:val="ListBullet"/>
        <w:spacing w:after="120" w:before="20" w:line="276" w:lineRule="auto"/>
      </w:pPr>
      <w:r>
        <w:rPr>
          <w:rFonts w:ascii="Calibri" w:hAnsi="Calibri" w:eastAsia="Calibri"/>
          <w:b w:val="0"/>
          <w:i w:val="0"/>
          <w:color w:val="1A1A1A"/>
          <w:sz w:val="22"/>
        </w:rPr>
        <w:t>Presentación corta: docs/PRESENTACION-PROYECTO.md</w:t>
      </w:r>
    </w:p>
    <w:p>
      <w:pPr>
        <w:pStyle w:val="ListBullet"/>
        <w:spacing w:after="120" w:before="20" w:line="276" w:lineRule="auto"/>
      </w:pPr>
      <w:r>
        <w:rPr>
          <w:rFonts w:ascii="Calibri" w:hAnsi="Calibri" w:eastAsia="Calibri"/>
          <w:b w:val="0"/>
          <w:i w:val="0"/>
          <w:color w:val="1A1A1A"/>
          <w:sz w:val="22"/>
        </w:rPr>
        <w:t>Esquema DB: supabase/migrations/20260808000000_init.sql</w:t>
      </w:r>
    </w:p>
    <w:p>
      <w:pPr>
        <w:pStyle w:val="ListBullet"/>
        <w:spacing w:after="120" w:before="20" w:line="276" w:lineRule="auto"/>
      </w:pPr>
      <w:r>
        <w:rPr>
          <w:rFonts w:ascii="Calibri" w:hAnsi="Calibri" w:eastAsia="Calibri"/>
          <w:b w:val="0"/>
          <w:i w:val="0"/>
          <w:color w:val="1A1A1A"/>
          <w:sz w:val="22"/>
        </w:rPr>
        <w:t>Ejemplo de entorno: .env.example</w:t>
      </w:r>
    </w:p>
    <w:p>
      <w:pPr>
        <w:pStyle w:val="Heading2"/>
      </w:pPr>
      <w:r>
        <w:t>Anexo C — Declaración</w:t>
      </w:r>
    </w:p>
    <w:p>
      <w:pPr>
        <w:spacing w:after="200" w:before="0" w:line="276" w:lineRule="auto"/>
        <w:jc w:val="both"/>
      </w:pPr>
      <w:r>
        <w:rPr>
          <w:rFonts w:ascii="Calibri" w:hAnsi="Calibri" w:eastAsia="Calibri"/>
          <w:b w:val="0"/>
          <w:i w:val="0"/>
          <w:color w:val="1A1A1A"/>
          <w:sz w:val="22"/>
        </w:rPr>
        <w:t>Este documento describe el estado del proyecto Suertu2s como producto informático serio: alcance funcional, arquitectura, costos referenciales de mercado en Chile, riesgos, seguridad y solicitud formal de accesos. Los montos de desarrollo son referenciales de mercado y no constituyen cotización vinculante salvo acuerdo escrito posterior. Las explicaciones en lenguaje simple buscan que todo el equipo —no solo informática— pueda tomar decisiones informadas.</w:t>
      </w:r>
    </w:p>
    <w:sectPr w:rsidR="00FC693F" w:rsidRPr="0006063C" w:rsidSect="00034616">
      <w:headerReference w:type="default" r:id="rId9"/>
      <w:footerReference w:type="default" r:id="rId10"/>
      <w:pgSz w:w="12240" w:h="15840"/>
      <w:pgMar w:top="1417" w:right="1474" w:bottom="1304" w:left="147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A4A4A"/>
        <w:sz w:val="16"/>
      </w:rPr>
      <w:t xml:space="preserve">Documento confidencial — lenguaje técnico + explicaciones claras  ·  Página </w:t>
    </w:r>
    <w:r>
      <w:rPr>
        <w:rFonts w:ascii="Calibri" w:hAnsi="Calibri" w:eastAsia="Calibri"/>
        <w:b w:val="0"/>
        <w:i w:val="0"/>
        <w:color w:val="4A4A4A"/>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eastAsia="Georgia"/>
        <w:b/>
        <w:i w:val="0"/>
        <w:color w:val="0E5C2A"/>
        <w:sz w:val="18"/>
      </w:rPr>
      <w:t>SUERTU2S</w:t>
    </w:r>
    <w:r>
      <w:rPr>
        <w:rFonts w:ascii="Calibri" w:hAnsi="Calibri" w:eastAsia="Calibri"/>
        <w:b w:val="0"/>
        <w:i w:val="0"/>
        <w:color w:val="4A4A4A"/>
        <w:sz w:val="18"/>
      </w:rPr>
      <w:t xml:space="preserve">  ·  Informe de proyecto (versión para todo el equipo)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line="276" w:lineRule="auto"/>
      <w:outlineLvl w:val="0"/>
    </w:pPr>
    <w:rPr>
      <w:rFonts w:asciiTheme="majorHAnsi" w:eastAsiaTheme="majorEastAsia" w:hAnsiTheme="majorHAnsi" w:cstheme="majorBidi" w:ascii="Georgia" w:hAnsi="Georgia"/>
      <w:b/>
      <w:bCs/>
      <w:color w:val="0E5C2A"/>
      <w:sz w:val="36"/>
      <w:szCs w:val="28"/>
    </w:rPr>
  </w:style>
  <w:style w:type="paragraph" w:styleId="Heading2">
    <w:name w:val="heading 2"/>
    <w:basedOn w:val="Normal"/>
    <w:next w:val="Normal"/>
    <w:link w:val="Heading2Char"/>
    <w:uiPriority w:val="9"/>
    <w:unhideWhenUsed/>
    <w:qFormat/>
    <w:rsid w:val="00FC693F"/>
    <w:pPr>
      <w:keepNext/>
      <w:keepLines/>
      <w:spacing w:before="320" w:after="160" w:line="276" w:lineRule="auto"/>
      <w:outlineLvl w:val="1"/>
    </w:pPr>
    <w:rPr>
      <w:rFonts w:asciiTheme="majorHAnsi" w:eastAsiaTheme="majorEastAsia" w:hAnsiTheme="majorHAnsi" w:cstheme="majorBidi" w:ascii="Georgia" w:hAnsi="Georgia"/>
      <w:b/>
      <w:bCs/>
      <w:color w:val="0E5C2A"/>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Georgia" w:hAnsi="Georgia"/>
      <w:b/>
      <w:bCs/>
      <w:color w:val="0E5C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before="4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before="4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