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left="0" w:hanging="0"/>
        <w:rPr>
          <w:rFonts w:ascii="Tahoma" w:hAnsi="Tahoma" w:cs="Tahoma"/>
        </w:rPr>
      </w:pPr>
      <w:bookmarkStart w:id="0" w:name="_GoBack"/>
      <w:bookmarkEnd w:id="0"/>
      <w:r>
        <w:rPr>
          <w:rFonts w:cs="Tahoma" w:ascii="Tahoma" w:hAnsi="Tahoma"/>
        </w:rPr>
        <w:t>Pølse</w:t>
      </w:r>
    </w:p>
    <w:p>
      <w:pPr>
        <w:pStyle w:val="Normal"/>
        <w:rPr>
          <w:rFonts w:ascii="Tahoma" w:hAnsi="Tahoma" w:cs="Tahoma"/>
          <w:b/>
          <w:b/>
          <w:sz w:val="28"/>
        </w:rPr>
      </w:pPr>
      <w:r>
        <w:rPr>
          <w:rFonts w:cs="Tahoma" w:ascii="Tahoma" w:hAnsi="Tahoma"/>
          <w:b/>
          <w:sz w:val="28"/>
        </w:rPr>
        <w:t>Sikkerhedsgennemgang vedrørende farligt gods</w:t>
      </w:r>
    </w:p>
    <w:p>
      <w:pPr>
        <w:pStyle w:val="Normal"/>
        <w:rPr>
          <w:rFonts w:ascii="Tahoma" w:hAnsi="Tahoma" w:cs="Tahoma"/>
          <w:b/>
          <w:b/>
          <w:sz w:val="28"/>
        </w:rPr>
      </w:pPr>
      <w:r>
        <w:rPr>
          <w:rFonts w:cs="Tahoma" w:ascii="Tahoma" w:hAnsi="Tahoma"/>
          <w:b/>
          <w:sz w:val="28"/>
        </w:rPr>
      </w:r>
    </w:p>
    <w:p>
      <w:pPr>
        <w:pStyle w:val="Normal"/>
        <w:rPr>
          <w:rFonts w:ascii="Tahoma" w:hAnsi="Tahoma" w:cs="Tahoma"/>
          <w:szCs w:val="24"/>
        </w:rPr>
      </w:pPr>
      <w:r>
        <w:rPr>
          <w:rFonts w:cs="Tahoma" w:ascii="Tahoma" w:hAnsi="Tahoma"/>
          <w:szCs w:val="24"/>
        </w:rPr>
        <w:t>[Genbrugsplads]</w:t>
      </w:r>
    </w:p>
    <w:p>
      <w:pPr>
        <w:pStyle w:val="Normal"/>
        <w:rPr>
          <w:rFonts w:ascii="Tahoma" w:hAnsi="Tahoma" w:cs="Tahoma"/>
          <w:szCs w:val="24"/>
        </w:rPr>
      </w:pPr>
      <w:r>
        <w:rPr>
          <w:rFonts w:cs="Tahoma" w:ascii="Tahoma" w:hAnsi="Tahoma"/>
          <w:szCs w:val="24"/>
        </w:rPr>
        <w:t>[Dato]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  <w:szCs w:val="24"/>
        </w:rPr>
        <w:t>_________________________________________________________________________</w:t>
      </w:r>
    </w:p>
    <w:p>
      <w:pPr>
        <w:pStyle w:val="Normal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Deltagere:</w:t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[Navn deltager 1]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[Navn deltager 2]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[Navn deltager 3]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[Navn deltager 4]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[Navn deltager N]</w:t>
      </w:r>
    </w:p>
    <w:p>
      <w:pPr>
        <w:pStyle w:val="Normal"/>
        <w:rPr>
          <w:rFonts w:ascii="Tahoma" w:hAnsi="Tahoma" w:cs="Tahoma"/>
          <w:sz w:val="22"/>
          <w:szCs w:val="22"/>
          <w:lang w:val="de-DE"/>
        </w:rPr>
      </w:pPr>
      <w:r>
        <w:rPr>
          <w:rFonts w:cs="Tahoma" w:ascii="Tahoma" w:hAnsi="Tahoma"/>
          <w:sz w:val="22"/>
          <w:szCs w:val="22"/>
          <w:lang w:val="de-DE"/>
        </w:rPr>
        <w:t>F_1</w:t>
      </w:r>
    </w:p>
    <w:p>
      <w:pPr>
        <w:pStyle w:val="Normal"/>
        <w:rPr>
          <w:rFonts w:ascii="Tahoma" w:hAnsi="Tahoma" w:cs="Tahoma"/>
          <w:sz w:val="22"/>
          <w:szCs w:val="22"/>
          <w:lang w:val="de-DE"/>
        </w:rPr>
      </w:pPr>
      <w:r>
        <w:rPr>
          <w:rFonts w:cs="Tahoma" w:ascii="Tahoma" w:hAnsi="Tahoma"/>
          <w:sz w:val="22"/>
          <w:szCs w:val="22"/>
          <w:lang w:val="de-DE"/>
        </w:rPr>
        <w:t>F_2</w:t>
      </w:r>
    </w:p>
    <w:p>
      <w:pPr>
        <w:pStyle w:val="Normal"/>
        <w:rPr>
          <w:rFonts w:ascii="Tahoma" w:hAnsi="Tahoma" w:cs="Tahoma"/>
          <w:sz w:val="22"/>
          <w:szCs w:val="22"/>
          <w:u w:val="none"/>
          <w:lang w:val="de-DE"/>
        </w:rPr>
      </w:pPr>
      <w:r>
        <w:rPr>
          <w:rFonts w:cs="Tahoma" w:ascii="Tahoma" w:hAnsi="Tahoma"/>
          <w:sz w:val="22"/>
          <w:szCs w:val="22"/>
          <w:u w:val="none"/>
          <w:lang w:val="de-DE"/>
        </w:rPr>
        <w:t>F_3</w:t>
      </w:r>
    </w:p>
    <w:p>
      <w:pPr>
        <w:pStyle w:val="Normal"/>
        <w:rPr>
          <w:rFonts w:ascii="Tahoma" w:hAnsi="Tahoma" w:cs="Tahoma"/>
          <w:sz w:val="22"/>
          <w:szCs w:val="22"/>
          <w:u w:val="none"/>
          <w:lang w:val="de-DE"/>
        </w:rPr>
      </w:pPr>
      <w:r>
        <w:rPr>
          <w:rFonts w:cs="Tahoma" w:ascii="Tahoma" w:hAnsi="Tahoma"/>
          <w:sz w:val="22"/>
          <w:szCs w:val="22"/>
          <w:u w:val="none"/>
          <w:lang w:val="de-DE"/>
        </w:rPr>
        <w:t>F_4</w:t>
      </w:r>
    </w:p>
    <w:p>
      <w:pPr>
        <w:pStyle w:val="Normal"/>
        <w:rPr>
          <w:rFonts w:ascii="Tahoma" w:hAnsi="Tahoma" w:cs="Tahoma"/>
          <w:sz w:val="22"/>
          <w:szCs w:val="22"/>
          <w:lang w:val="de-DE"/>
        </w:rPr>
      </w:pPr>
      <w:r>
        <w:rPr>
          <w:rFonts w:cs="Tahoma" w:ascii="Tahoma" w:hAnsi="Tahoma"/>
          <w:sz w:val="22"/>
          <w:szCs w:val="22"/>
          <w:u w:val="none"/>
          <w:lang w:val="de-DE"/>
        </w:rPr>
        <w:t>F_5</w:t>
      </w:r>
    </w:p>
    <w:p>
      <w:pPr>
        <w:pStyle w:val="Normal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Dagsorden</w:t>
        <w:tab/>
      </w:r>
      <w:r>
        <w:rPr>
          <w:rFonts w:cs="Tahoma" w:ascii="Tahoma" w:hAnsi="Tahoma"/>
          <w:sz w:val="22"/>
          <w:szCs w:val="22"/>
        </w:rPr>
        <w:tab/>
      </w:r>
    </w:p>
    <w:p>
      <w:pPr>
        <w:pStyle w:val="Normal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Indledning</w:t>
      </w:r>
    </w:p>
    <w:p>
      <w:pPr>
        <w:pStyle w:val="ListParagraph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 xml:space="preserve">Personale på genbrugsplads </w:t>
      </w:r>
    </w:p>
    <w:p>
      <w:pPr>
        <w:pStyle w:val="Normal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Uheld og hændelser</w:t>
      </w:r>
    </w:p>
    <w:p>
      <w:pPr>
        <w:pStyle w:val="Normal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Gennemgang af generel orden</w:t>
      </w:r>
    </w:p>
    <w:p>
      <w:pPr>
        <w:pStyle w:val="Normal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Praktisk gennemgang af sortering, mærkning og opbevaring af farligt gods</w:t>
      </w:r>
    </w:p>
    <w:p>
      <w:pPr>
        <w:pStyle w:val="Normal"/>
        <w:numPr>
          <w:ilvl w:val="0"/>
          <w:numId w:val="1"/>
        </w:numPr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Opsamling</w:t>
      </w:r>
    </w:p>
    <w:p>
      <w:pPr>
        <w:pStyle w:val="Normal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</w:r>
    </w:p>
    <w:p>
      <w:pPr>
        <w:pStyle w:val="Normal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</w:r>
    </w:p>
    <w:p>
      <w:pPr>
        <w:pStyle w:val="Normal"/>
        <w:rPr>
          <w:rFonts w:ascii="Tahoma" w:hAnsi="Tahoma" w:cs="Tahoma"/>
          <w:b/>
          <w:b/>
          <w:color w:val="000000"/>
          <w:sz w:val="28"/>
          <w:szCs w:val="28"/>
        </w:rPr>
      </w:pPr>
      <w:r>
        <w:rPr>
          <w:rFonts w:cs="Tahoma" w:ascii="Tahoma" w:hAnsi="Tahoma"/>
          <w:b/>
          <w:color w:val="000000"/>
          <w:sz w:val="28"/>
          <w:szCs w:val="28"/>
        </w:rPr>
        <w:t>Pølse</w:t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  <w:b/>
          <w:b/>
          <w:bCs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  <w:t>Indledning</w:t>
      </w:r>
    </w:p>
    <w:p>
      <w:pPr>
        <w:pStyle w:val="Normal"/>
        <w:rPr>
          <w:rFonts w:ascii="Tahoma" w:hAnsi="Tahoma" w:cs="Tahoma"/>
          <w:b/>
          <w:b/>
          <w:bCs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</w:r>
    </w:p>
    <w:p>
      <w:pPr>
        <w:pStyle w:val="Heading2"/>
        <w:keepLines/>
        <w:numPr>
          <w:ilvl w:val="0"/>
          <w:numId w:val="0"/>
        </w:numPr>
        <w:spacing w:before="40" w:after="0"/>
        <w:ind w:left="576" w:hanging="576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 xml:space="preserve">1.1 Sikkerhedsgennemgang </w:t>
      </w:r>
    </w:p>
    <w:p>
      <w:pPr>
        <w:pStyle w:val="Normal"/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</w:r>
    </w:p>
    <w:p>
      <w:pPr>
        <w:pStyle w:val="Normal"/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 xml:space="preserve">ALFA gennemfører årligt sikkerhedsgennemgange på alle genbrugspladser i REFAs-, AffaldPlus’- og Norfors’ områder for at kontrollere, at reglerne for transport af farligt gods overholdes. </w:t>
      </w:r>
    </w:p>
    <w:p>
      <w:pPr>
        <w:pStyle w:val="Normal"/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I år har ALFA bl.a. fokus på følgende emner:</w:t>
      </w:r>
    </w:p>
    <w:p>
      <w:pPr>
        <w:pStyle w:val="Normal"/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</w:r>
    </w:p>
    <w:p>
      <w:pPr>
        <w:pStyle w:val="ListParagraph"/>
        <w:numPr>
          <w:ilvl w:val="0"/>
          <w:numId w:val="4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Korrekt sortering:</w:t>
      </w:r>
    </w:p>
    <w:p>
      <w:pPr>
        <w:pStyle w:val="ListParagraph"/>
        <w:numPr>
          <w:ilvl w:val="1"/>
          <w:numId w:val="4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Egenbehandling</w:t>
      </w:r>
    </w:p>
    <w:p>
      <w:pPr>
        <w:pStyle w:val="ListParagraph"/>
        <w:numPr>
          <w:ilvl w:val="1"/>
          <w:numId w:val="4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Maling, 8.H2</w:t>
      </w:r>
    </w:p>
    <w:p>
      <w:pPr>
        <w:pStyle w:val="ListParagraph"/>
        <w:numPr>
          <w:ilvl w:val="1"/>
          <w:numId w:val="4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Miljøfarligt husholdningsaffald 19.H2</w:t>
      </w:r>
    </w:p>
    <w:p>
      <w:pPr>
        <w:pStyle w:val="ListParagraph"/>
        <w:numPr>
          <w:ilvl w:val="1"/>
          <w:numId w:val="4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Kendt affald fra virksomheder, 15.Z5</w:t>
      </w:r>
    </w:p>
    <w:p>
      <w:pPr>
        <w:pStyle w:val="ListParagraph"/>
        <w:numPr>
          <w:ilvl w:val="1"/>
          <w:numId w:val="4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Reaktive stoffer, herunder hærdere</w:t>
      </w:r>
    </w:p>
    <w:p>
      <w:pPr>
        <w:pStyle w:val="ListParagraph"/>
        <w:numPr>
          <w:ilvl w:val="0"/>
          <w:numId w:val="4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Korrekt emballering:</w:t>
      </w:r>
    </w:p>
    <w:p>
      <w:pPr>
        <w:pStyle w:val="ListParagraph"/>
        <w:numPr>
          <w:ilvl w:val="1"/>
          <w:numId w:val="4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Lightere, 10.Z7</w:t>
      </w:r>
    </w:p>
    <w:p>
      <w:pPr>
        <w:pStyle w:val="ListParagraph"/>
        <w:numPr>
          <w:ilvl w:val="1"/>
          <w:numId w:val="4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Maling, 8.H2, når transport i bulk</w:t>
      </w:r>
    </w:p>
    <w:p>
      <w:pPr>
        <w:pStyle w:val="ListParagraph"/>
        <w:spacing w:lineRule="exact" w:line="280" w:before="0" w:after="0"/>
        <w:ind w:left="720" w:hanging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</w:r>
    </w:p>
    <w:p>
      <w:pPr>
        <w:pStyle w:val="Normal"/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 xml:space="preserve">Udover referat fra sikkerhedsgennemgangen udarbejder ALFA en årsrapport omkring genbrugspladsens aktiviteter i forbindelse med transport af farligt affald som farligt gods. </w:t>
      </w:r>
    </w:p>
    <w:p>
      <w:pPr>
        <w:pStyle w:val="Normal"/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 xml:space="preserve">Både referater fra sikkerhedsgennemgange og årsrapporter skal gemmes, så medarbejdere på genbrugspladsen ved, hvor de findes og har adgang til dem. De kan gemmes fysisk i en mappe eller elektronisk i en fil på jeres computer i mandskabshuset. </w:t>
      </w:r>
    </w:p>
    <w:p>
      <w:pPr>
        <w:pStyle w:val="Normal"/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 xml:space="preserve">Årsrapporter skal gemmes i 5 år og fremvises ved forespørgsel fra myndighed. </w:t>
      </w:r>
    </w:p>
    <w:p>
      <w:pPr>
        <w:pStyle w:val="Normal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Heading2"/>
        <w:keepLines/>
        <w:numPr>
          <w:ilvl w:val="0"/>
          <w:numId w:val="0"/>
        </w:numPr>
        <w:spacing w:before="40" w:after="0"/>
        <w:ind w:left="576" w:hanging="576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Heading2"/>
        <w:keepLines/>
        <w:numPr>
          <w:ilvl w:val="0"/>
          <w:numId w:val="0"/>
        </w:numPr>
        <w:spacing w:before="40" w:after="0"/>
        <w:ind w:left="576" w:hanging="576"/>
        <w:rPr>
          <w:rFonts w:ascii="Tahoma" w:hAnsi="Tahoma" w:cs="Tahoma"/>
        </w:rPr>
      </w:pPr>
      <w:r>
        <w:rPr>
          <w:rFonts w:cs="Tahoma" w:ascii="Tahoma" w:hAnsi="Tahoma"/>
        </w:rPr>
        <w:t>1.2 Siden sidste gennemgang</w:t>
      </w:r>
    </w:p>
    <w:p>
      <w:pPr>
        <w:pStyle w:val="Normal"/>
        <w:spacing w:lineRule="exact" w:line="280" w:before="0" w:after="0"/>
        <w:contextualSpacing/>
        <w:rPr>
          <w:rFonts w:ascii="Tahoma" w:hAnsi="Tahoma" w:cs="Tahoma"/>
          <w:b/>
          <w:b/>
          <w:i/>
          <w:i/>
        </w:rPr>
      </w:pPr>
      <w:r>
        <w:rPr>
          <w:rFonts w:cs="Tahoma" w:ascii="Tahoma" w:hAnsi="Tahoma"/>
          <w:b/>
          <w:i/>
        </w:rPr>
      </w:r>
    </w:p>
    <w:p>
      <w:pPr>
        <w:pStyle w:val="Normal"/>
        <w:spacing w:lineRule="exact" w:line="280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ADR-konventionen er blevet opdateret pr. 1. januar 2019. Den tilsvarende nationale bekendtgørelse - hvor der findes de særlige danske regler for transport af affald som farligt gods – opdateres ultimo juni.</w:t>
      </w:r>
      <w:r>
        <w:rPr>
          <w:rFonts w:cs="Tahoma" w:ascii="Tahoma" w:hAnsi="Tahoma"/>
          <w:color w:val="000000"/>
          <w:sz w:val="22"/>
          <w:szCs w:val="22"/>
        </w:rPr>
        <w:t xml:space="preserve"> </w:t>
      </w:r>
    </w:p>
    <w:p>
      <w:pPr>
        <w:pStyle w:val="Normal"/>
        <w:spacing w:lineRule="exact" w:line="280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spacing w:lineRule="exact" w:line="280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Der tages hensyn til opdateret lovgivning i ALFAs koncept ændring for 2019. De relevante ændringer i ALFAs koncept er:</w:t>
      </w:r>
    </w:p>
    <w:p>
      <w:pPr>
        <w:pStyle w:val="Normal"/>
        <w:spacing w:lineRule="exact" w:line="280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lineRule="exact" w:line="280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Ny fraktion til store Li-ion batterier, 21.K4.2 (nyt skilt og ny emballageetiket)</w:t>
      </w:r>
    </w:p>
    <w:p>
      <w:pPr>
        <w:pStyle w:val="ListParagraph"/>
        <w:numPr>
          <w:ilvl w:val="0"/>
          <w:numId w:val="3"/>
        </w:numPr>
        <w:spacing w:lineRule="exact" w:line="280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Medarbejdere på genbrugspladser har selv mulighed for at bestille afhentning i webportalen til flere reaktive stoffer:</w:t>
      </w:r>
    </w:p>
    <w:p>
      <w:pPr>
        <w:pStyle w:val="ListParagraph"/>
        <w:numPr>
          <w:ilvl w:val="1"/>
          <w:numId w:val="3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Natriumdithionit</w:t>
      </w:r>
    </w:p>
    <w:p>
      <w:pPr>
        <w:pStyle w:val="ListParagraph"/>
        <w:numPr>
          <w:ilvl w:val="1"/>
          <w:numId w:val="3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Kaliumpermanganat</w:t>
      </w:r>
    </w:p>
    <w:p>
      <w:pPr>
        <w:pStyle w:val="ListParagraph"/>
        <w:numPr>
          <w:ilvl w:val="1"/>
          <w:numId w:val="3"/>
        </w:numPr>
        <w:spacing w:lineRule="exact" w:line="280" w:before="0" w:after="0"/>
        <w:contextualSpacing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Langsomklor</w:t>
      </w:r>
    </w:p>
    <w:p>
      <w:pPr>
        <w:pStyle w:val="ListParagraph"/>
        <w:numPr>
          <w:ilvl w:val="0"/>
          <w:numId w:val="3"/>
        </w:numPr>
        <w:spacing w:lineRule="exact" w:line="280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Der findes også emballageetiketter til overnævnte reaktive stoffer</w:t>
      </w:r>
    </w:p>
    <w:p>
      <w:pPr>
        <w:pStyle w:val="ListParagraph"/>
        <w:numPr>
          <w:ilvl w:val="0"/>
          <w:numId w:val="3"/>
        </w:numPr>
        <w:spacing w:lineRule="exact" w:line="280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På skiltene har eksempelprodukterne fået alfabetisk rækkefølge</w:t>
      </w:r>
    </w:p>
    <w:p>
      <w:pPr>
        <w:pStyle w:val="ListParagraph"/>
        <w:numPr>
          <w:ilvl w:val="0"/>
          <w:numId w:val="3"/>
        </w:numPr>
        <w:spacing w:lineRule="exact" w:line="280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 xml:space="preserve">Genbrugspladser hvor maling bliver transporteret i bulk (Norfors og Skibstrup): Glasemballage med maling sorteres til Opløsningsmidler, 7.C1 </w:t>
      </w:r>
    </w:p>
    <w:p>
      <w:pPr>
        <w:pStyle w:val="Normal"/>
        <w:spacing w:lineRule="exact" w:line="280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</w:r>
    </w:p>
    <w:p>
      <w:pPr>
        <w:pStyle w:val="Normal"/>
        <w:rPr>
          <w:rFonts w:ascii="Tahoma" w:hAnsi="Tahoma" w:cs="Tahoma"/>
          <w:b/>
          <w:b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  <w:t>Ny lovgivning samt opdaterede skilte, emballageetiketter og vejledninger findes på ALFAs intranet, som opdateres løbende.</w:t>
      </w:r>
    </w:p>
    <w:p>
      <w:pPr>
        <w:pStyle w:val="Normal"/>
        <w:rPr>
          <w:rFonts w:ascii="Tahoma" w:hAnsi="Tahoma" w:cs="Tahoma"/>
          <w:b/>
          <w:b/>
          <w:bCs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</w:r>
    </w:p>
    <w:p>
      <w:pPr>
        <w:pStyle w:val="Normal"/>
        <w:rPr>
          <w:rFonts w:ascii="Tahoma" w:hAnsi="Tahoma" w:cs="Tahoma"/>
          <w:b/>
          <w:b/>
          <w:bCs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  <w:b/>
          <w:b/>
          <w:bCs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Personale på genbrugsplads</w:t>
      </w:r>
      <w:r>
        <w:rPr>
          <w:rFonts w:cs="Tahoma" w:ascii="Tahoma" w:hAnsi="Tahoma"/>
          <w:b/>
          <w:strike/>
          <w:color w:val="FF0000"/>
          <w:sz w:val="22"/>
          <w:szCs w:val="22"/>
        </w:rPr>
        <w:t xml:space="preserve"> </w:t>
      </w:r>
    </w:p>
    <w:p>
      <w:pPr>
        <w:pStyle w:val="Normal"/>
        <w:rPr>
          <w:rFonts w:ascii="Tahoma" w:hAnsi="Tahoma" w:cs="Tahoma"/>
          <w:b/>
          <w:b/>
          <w:bCs/>
          <w:sz w:val="22"/>
          <w:szCs w:val="22"/>
        </w:rPr>
      </w:pPr>
      <w:r>
        <w:rPr>
          <w:rFonts w:cs="Tahoma" w:ascii="Tahoma" w:hAnsi="Tahoma"/>
          <w:b/>
          <w:bCs/>
          <w:sz w:val="22"/>
          <w:szCs w:val="22"/>
        </w:rPr>
      </w:r>
    </w:p>
    <w:p>
      <w:pPr>
        <w:pStyle w:val="TextBody"/>
        <w:rPr>
          <w:rFonts w:ascii="Tahoma" w:hAnsi="Tahoma" w:cs="Tahoma"/>
          <w:bCs/>
          <w:i w:val="false"/>
          <w:i w:val="false"/>
          <w:iCs w:val="false"/>
          <w:sz w:val="22"/>
          <w:szCs w:val="22"/>
        </w:rPr>
      </w:pPr>
      <w:r>
        <w:rPr>
          <w:rFonts w:cs="Tahoma" w:ascii="Tahoma" w:hAnsi="Tahoma"/>
          <w:bCs/>
          <w:i w:val="false"/>
          <w:iCs w:val="false"/>
          <w:sz w:val="22"/>
          <w:szCs w:val="22"/>
        </w:rPr>
        <w:t>Faste medarbejdere på [Genbrugsplads]</w:t>
      </w:r>
      <w:r>
        <w:rPr>
          <w:rFonts w:cs="Tahoma" w:ascii="Tahoma" w:hAnsi="Tahoma"/>
          <w:i w:val="false"/>
          <w:sz w:val="22"/>
          <w:szCs w:val="22"/>
        </w:rPr>
        <w:t>, der b</w:t>
      </w:r>
      <w:r>
        <w:rPr>
          <w:rFonts w:cs="Tahoma" w:ascii="Tahoma" w:hAnsi="Tahoma"/>
          <w:bCs/>
          <w:i w:val="false"/>
          <w:iCs w:val="false"/>
          <w:sz w:val="22"/>
          <w:szCs w:val="22"/>
        </w:rPr>
        <w:t>eskæftiger sig med farligt affald og dermed også farligt gods, er:</w:t>
      </w:r>
    </w:p>
    <w:p>
      <w:pPr>
        <w:pStyle w:val="TextBody"/>
        <w:rPr>
          <w:rFonts w:ascii="Tahoma" w:hAnsi="Tahoma" w:cs="Tahoma"/>
          <w:bCs/>
          <w:i w:val="false"/>
          <w:i w:val="false"/>
          <w:iCs w:val="false"/>
          <w:sz w:val="22"/>
          <w:szCs w:val="22"/>
        </w:rPr>
      </w:pPr>
      <w:r>
        <w:rPr>
          <w:rFonts w:cs="Tahoma" w:ascii="Tahoma" w:hAnsi="Tahoma"/>
          <w:bCs/>
          <w:i w:val="false"/>
          <w:iCs w:val="false"/>
          <w:sz w:val="22"/>
          <w:szCs w:val="22"/>
        </w:rPr>
      </w:r>
    </w:p>
    <w:p>
      <w:pPr>
        <w:pStyle w:val="TextBody"/>
        <w:rPr>
          <w:rFonts w:ascii="Tahoma" w:hAnsi="Tahoma" w:cs="Tahoma"/>
          <w:bCs/>
          <w:i w:val="false"/>
          <w:i w:val="false"/>
          <w:iCs w:val="false"/>
          <w:sz w:val="22"/>
          <w:szCs w:val="22"/>
        </w:rPr>
      </w:pPr>
      <w:r>
        <w:rPr>
          <w:rFonts w:cs="Tahoma" w:ascii="Tahoma" w:hAnsi="Tahoma"/>
          <w:bCs/>
          <w:i w:val="false"/>
          <w:iCs w:val="false"/>
          <w:sz w:val="22"/>
          <w:szCs w:val="22"/>
        </w:rPr>
        <w:t>[Navn medarbejder 1]</w:t>
      </w:r>
    </w:p>
    <w:p>
      <w:pPr>
        <w:pStyle w:val="TextBody"/>
        <w:rPr>
          <w:rFonts w:ascii="Tahoma" w:hAnsi="Tahoma" w:cs="Tahoma"/>
          <w:bCs/>
          <w:i w:val="false"/>
          <w:i w:val="false"/>
          <w:iCs w:val="false"/>
          <w:sz w:val="22"/>
          <w:szCs w:val="22"/>
        </w:rPr>
      </w:pPr>
      <w:r>
        <w:rPr>
          <w:rFonts w:cs="Tahoma" w:ascii="Tahoma" w:hAnsi="Tahoma"/>
          <w:bCs/>
          <w:i w:val="false"/>
          <w:iCs w:val="false"/>
          <w:sz w:val="22"/>
          <w:szCs w:val="22"/>
        </w:rPr>
        <w:t>[Navn medarbejder 2]</w:t>
      </w:r>
    </w:p>
    <w:p>
      <w:pPr>
        <w:pStyle w:val="TextBody"/>
        <w:rPr>
          <w:rFonts w:ascii="Tahoma" w:hAnsi="Tahoma" w:cs="Tahoma"/>
          <w:bCs/>
          <w:i w:val="false"/>
          <w:i w:val="false"/>
          <w:iCs w:val="false"/>
          <w:sz w:val="22"/>
          <w:szCs w:val="22"/>
        </w:rPr>
      </w:pPr>
      <w:r>
        <w:rPr>
          <w:rFonts w:cs="Tahoma" w:ascii="Tahoma" w:hAnsi="Tahoma"/>
          <w:bCs/>
          <w:i w:val="false"/>
          <w:iCs w:val="false"/>
          <w:sz w:val="22"/>
          <w:szCs w:val="22"/>
        </w:rPr>
        <w:t>[Navn medarbejder 3]</w:t>
      </w:r>
    </w:p>
    <w:p>
      <w:pPr>
        <w:pStyle w:val="TextBody"/>
        <w:rPr>
          <w:rFonts w:ascii="Tahoma" w:hAnsi="Tahoma" w:cs="Tahoma"/>
          <w:bCs/>
          <w:i w:val="false"/>
          <w:i w:val="false"/>
          <w:iCs w:val="false"/>
          <w:sz w:val="22"/>
          <w:szCs w:val="22"/>
        </w:rPr>
      </w:pPr>
      <w:r>
        <w:rPr>
          <w:rFonts w:cs="Tahoma" w:ascii="Tahoma" w:hAnsi="Tahoma"/>
          <w:bCs/>
          <w:i w:val="false"/>
          <w:iCs w:val="false"/>
          <w:sz w:val="22"/>
          <w:szCs w:val="22"/>
        </w:rPr>
        <w:t>[Navn medarbejder 4]</w:t>
      </w:r>
    </w:p>
    <w:p>
      <w:pPr>
        <w:pStyle w:val="TextBody"/>
        <w:rPr>
          <w:rFonts w:ascii="Tahoma" w:hAnsi="Tahoma" w:cs="Tahoma"/>
          <w:bCs/>
          <w:i w:val="false"/>
          <w:i w:val="false"/>
          <w:iCs w:val="false"/>
          <w:sz w:val="22"/>
          <w:szCs w:val="22"/>
        </w:rPr>
      </w:pPr>
      <w:r>
        <w:rPr>
          <w:rFonts w:cs="Tahoma" w:ascii="Tahoma" w:hAnsi="Tahoma"/>
          <w:bCs/>
          <w:i w:val="false"/>
          <w:iCs w:val="false"/>
          <w:sz w:val="22"/>
          <w:szCs w:val="22"/>
        </w:rPr>
        <w:t>[Navn medarbejder N]</w:t>
      </w:r>
    </w:p>
    <w:p>
      <w:pPr>
        <w:pStyle w:val="TextBody"/>
        <w:rPr>
          <w:rFonts w:ascii="Tahoma" w:hAnsi="Tahoma" w:cs="Tahoma"/>
          <w:bCs/>
          <w:i w:val="false"/>
          <w:i w:val="false"/>
          <w:iCs w:val="false"/>
          <w:sz w:val="22"/>
          <w:szCs w:val="22"/>
        </w:rPr>
      </w:pPr>
      <w:r>
        <w:rPr>
          <w:rFonts w:cs="Tahoma" w:ascii="Tahoma" w:hAnsi="Tahoma"/>
          <w:bCs/>
          <w:i w:val="false"/>
          <w:iCs w:val="false"/>
          <w:sz w:val="22"/>
          <w:szCs w:val="22"/>
        </w:rPr>
      </w:r>
    </w:p>
    <w:p>
      <w:pPr>
        <w:pStyle w:val="TextBody"/>
        <w:rPr>
          <w:rFonts w:ascii="Tahoma" w:hAnsi="Tahoma" w:cs="Tahoma"/>
          <w:bCs/>
          <w:i w:val="false"/>
          <w:i w:val="false"/>
          <w:iCs w:val="false"/>
          <w:sz w:val="22"/>
          <w:szCs w:val="22"/>
        </w:rPr>
      </w:pPr>
      <w:r>
        <w:rPr>
          <w:rFonts w:cs="Tahoma" w:ascii="Tahoma" w:hAnsi="Tahoma"/>
          <w:bCs/>
          <w:i w:val="false"/>
          <w:iCs w:val="false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Uheld og hændelser</w:t>
      </w:r>
    </w:p>
    <w:p>
      <w:pPr>
        <w:pStyle w:val="ListParagraph"/>
        <w:spacing w:lineRule="auto" w:line="259" w:before="0" w:after="0"/>
        <w:ind w:left="709" w:hanging="0"/>
        <w:contextualSpacing/>
        <w:rPr>
          <w:rFonts w:ascii="Tahoma" w:hAnsi="Tahoma" w:cs="Tahoma"/>
          <w:highlight w:val="yellow"/>
        </w:rPr>
      </w:pPr>
      <w:r>
        <w:rPr>
          <w:rFonts w:cs="Tahoma" w:ascii="Tahoma" w:hAnsi="Tahoma"/>
          <w:highlight w:val="yellow"/>
        </w:rPr>
      </w:r>
    </w:p>
    <w:tbl>
      <w:tblPr>
        <w:tblStyle w:val="Tabel-Gitter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59"/>
        <w:gridCol w:w="1268"/>
      </w:tblGrid>
      <w:tr>
        <w:trPr/>
        <w:tc>
          <w:tcPr>
            <w:tcW w:w="8359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68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Status</w:t>
            </w:r>
          </w:p>
        </w:tc>
      </w:tr>
      <w:tr>
        <w:trPr/>
        <w:tc>
          <w:tcPr>
            <w:tcW w:w="8359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Har der været været uheld/hændelse mht. farligt gods i det sidste år?</w:t>
            </w:r>
          </w:p>
        </w:tc>
        <w:tc>
          <w:tcPr>
            <w:tcW w:w="126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359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Ved medarbejderne hvordan de skal forholde sig i uheldssituationer?</w:t>
            </w:r>
          </w:p>
        </w:tc>
        <w:tc>
          <w:tcPr>
            <w:tcW w:w="126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</w:tbl>
    <w:p>
      <w:pPr>
        <w:pStyle w:val="Normal"/>
        <w:spacing w:before="100" w:after="100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</w:r>
    </w:p>
    <w:p>
      <w:pPr>
        <w:pStyle w:val="Normal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</w:r>
      <w:r>
        <w:br w:type="page"/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Gennemgang af generel orden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tbl>
      <w:tblPr>
        <w:tblStyle w:val="Tabel-Gitter"/>
        <w:tblW w:w="98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1"/>
        <w:gridCol w:w="1222"/>
      </w:tblGrid>
      <w:tr>
        <w:trPr/>
        <w:tc>
          <w:tcPr>
            <w:tcW w:w="8641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22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Status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Er de nye skilte kommet op over alle fraktionerne?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Er emballager placeret (direkte) under skilt til affaldsfraktion?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Benyttes emballageetikette på emballager under fyldning af emballager?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Er emballage afmærket på anden vis med type, fraktionsnummer m.v.?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</w:tbl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Kommentar: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Antal billeder:</w:t>
      </w:r>
    </w:p>
    <w:p>
      <w:pPr>
        <w:pStyle w:val="Normal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</w:r>
    </w:p>
    <w:p>
      <w:pPr>
        <w:pStyle w:val="Normal"/>
        <w:rPr>
          <w:rFonts w:ascii="Tahoma" w:hAnsi="Tahoma" w:cs="Tahoma"/>
          <w:bCs/>
          <w:sz w:val="22"/>
          <w:szCs w:val="22"/>
        </w:rPr>
      </w:pPr>
      <w:r>
        <w:rPr>
          <w:rFonts w:cs="Tahoma" w:ascii="Tahoma" w:hAnsi="Tahoma"/>
          <w:bCs/>
          <w:sz w:val="22"/>
          <w:szCs w:val="22"/>
        </w:rPr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Praktisk gennemgang af sortering, mærkning og opbevaring af farligt gods</w:t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Gennemgang af sortering – fokus områder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tbl>
      <w:tblPr>
        <w:tblStyle w:val="Tabel-Gitter"/>
        <w:tblW w:w="98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8"/>
        <w:gridCol w:w="1985"/>
        <w:gridCol w:w="2646"/>
        <w:gridCol w:w="984"/>
      </w:tblGrid>
      <w:tr>
        <w:trPr/>
        <w:tc>
          <w:tcPr>
            <w:tcW w:w="4248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strike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Fraktion</w:t>
            </w:r>
            <w:r>
              <w:rPr>
                <w:rFonts w:cs="Tahoma" w:ascii="Tahoma" w:hAnsi="Tahoma"/>
                <w:strike/>
                <w:color w:val="FFFFFF" w:themeColor="background1"/>
                <w:szCs w:val="36"/>
              </w:rPr>
              <w:t xml:space="preserve"> </w:t>
            </w:r>
          </w:p>
        </w:tc>
        <w:tc>
          <w:tcPr>
            <w:tcW w:w="1985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Status</w:t>
            </w:r>
          </w:p>
        </w:tc>
        <w:tc>
          <w:tcPr>
            <w:tcW w:w="2646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Kommentar</w:t>
            </w:r>
          </w:p>
        </w:tc>
        <w:tc>
          <w:tcPr>
            <w:tcW w:w="984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Antal billeder</w:t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Egenbehandling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Maling, 8.H2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Miljøfarligt husholdningsaffald, 19.H2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 xml:space="preserve">Kendt affald fra virksomheder, 15.Z5                                                            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Reaktivt affald. 9.O1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</w:tbl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Gennemgang af sortering – øvrige fraktioner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tbl>
      <w:tblPr>
        <w:tblStyle w:val="Tabel-Gitter"/>
        <w:tblW w:w="98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8"/>
        <w:gridCol w:w="1985"/>
        <w:gridCol w:w="2646"/>
        <w:gridCol w:w="984"/>
      </w:tblGrid>
      <w:tr>
        <w:trPr/>
        <w:tc>
          <w:tcPr>
            <w:tcW w:w="4248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Fraktion</w:t>
            </w:r>
          </w:p>
        </w:tc>
        <w:tc>
          <w:tcPr>
            <w:tcW w:w="1985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Status</w:t>
            </w:r>
          </w:p>
        </w:tc>
        <w:tc>
          <w:tcPr>
            <w:tcW w:w="2646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Kommentar</w:t>
            </w:r>
          </w:p>
        </w:tc>
        <w:tc>
          <w:tcPr>
            <w:tcW w:w="984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Antal billeder</w:t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  <w:tr>
        <w:trPr/>
        <w:tc>
          <w:tcPr>
            <w:tcW w:w="4248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[Fraktion]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[Ingen fejl/Fejl]</w:t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  <w:tc>
          <w:tcPr>
            <w:tcW w:w="984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</w:r>
          </w:p>
        </w:tc>
      </w:tr>
    </w:tbl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  <w:r>
        <w:br w:type="page"/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Gennemgang af emballering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tbl>
      <w:tblPr>
        <w:tblStyle w:val="Tabel-Gitter"/>
        <w:tblW w:w="98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1"/>
        <w:gridCol w:w="1222"/>
      </w:tblGrid>
      <w:tr>
        <w:trPr/>
        <w:tc>
          <w:tcPr>
            <w:tcW w:w="8641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22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Status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Er farligt gods pakket i fade og containere med gyldig UN-godkendelse?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Overholdes afstande mellem nedpakkede emballager generelt?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Benyttes der generelt nok pakkepulver og står emballager op i fadene?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Er beskadigede eller utætte emballager generelt sikret under nedpakning?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Brintoverilte – ventillåg, lightere, gaspatroner boret huller?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Kun Norfors: Findes strips på innerlinere til Maling 8.H2?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</w:tbl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Kommentar: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Antal billeder: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b/>
          <w:b/>
          <w:bCs/>
          <w:szCs w:val="36"/>
        </w:rPr>
      </w:pPr>
      <w:r>
        <w:rPr>
          <w:rFonts w:cs="Tahoma" w:ascii="Tahoma" w:hAnsi="Tahoma"/>
          <w:b/>
          <w:sz w:val="22"/>
          <w:szCs w:val="22"/>
        </w:rPr>
        <w:t>Opbevaring af trykflasker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tbl>
      <w:tblPr>
        <w:tblStyle w:val="Tabel-Gitter"/>
        <w:tblW w:w="98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1"/>
        <w:gridCol w:w="1222"/>
      </w:tblGrid>
      <w:tr>
        <w:trPr/>
        <w:tc>
          <w:tcPr>
            <w:tcW w:w="8641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22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Status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Opbevares trykflasker på en måde at de ikke kan vælte?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Opbevares trykflasker så vidt som muligt ikke i direkte sol (halvtag eller andet)?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</w:tbl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Kommentar: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tabs>
          <w:tab w:val="left" w:pos="1890" w:leader="none"/>
        </w:tabs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Antal billeder:</w:t>
        <w:tab/>
      </w:r>
    </w:p>
    <w:p>
      <w:pPr>
        <w:pStyle w:val="Normal"/>
        <w:tabs>
          <w:tab w:val="left" w:pos="1890" w:leader="none"/>
        </w:tabs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Opbevaring af akkumulatorer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tbl>
      <w:tblPr>
        <w:tblStyle w:val="Tabel-Gitter"/>
        <w:tblW w:w="98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1"/>
        <w:gridCol w:w="1222"/>
      </w:tblGrid>
      <w:tr>
        <w:trPr/>
        <w:tc>
          <w:tcPr>
            <w:tcW w:w="8641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22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Status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Er akkumulatorkasse hel og ubeskadiget?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Er akkumulatorer placeret korrekt (opretstående) i akkumulatorkasse?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Benyttes vermiculite i bunden af kassen?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 xml:space="preserve">Opbevares tomme akkumulatorkasser så der ikke kan komme regnvand i? 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</w:tbl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Kommentar: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Antal billeder: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</w:r>
      <w:r>
        <w:br w:type="page"/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Opbevaring af fyrværkeri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tbl>
      <w:tblPr>
        <w:tblStyle w:val="Tabel-Gitter"/>
        <w:tblW w:w="98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641"/>
        <w:gridCol w:w="1222"/>
      </w:tblGrid>
      <w:tr>
        <w:trPr/>
        <w:tc>
          <w:tcPr>
            <w:tcW w:w="8641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Område</w:t>
            </w:r>
          </w:p>
        </w:tc>
        <w:tc>
          <w:tcPr>
            <w:tcW w:w="1222" w:type="dxa"/>
            <w:tcBorders/>
            <w:shd w:color="auto" w:fill="0B548B" w:val="clear"/>
          </w:tcPr>
          <w:p>
            <w:pPr>
              <w:pStyle w:val="Normal"/>
              <w:rPr>
                <w:rFonts w:ascii="Tahoma" w:hAnsi="Tahoma" w:cs="Tahoma"/>
                <w:color w:val="FFFFFF" w:themeColor="background1"/>
                <w:szCs w:val="36"/>
              </w:rPr>
            </w:pPr>
            <w:r>
              <w:rPr>
                <w:rFonts w:cs="Tahoma" w:ascii="Tahoma" w:hAnsi="Tahoma"/>
                <w:color w:val="FFFFFF" w:themeColor="background1"/>
                <w:szCs w:val="36"/>
              </w:rPr>
              <w:t>Status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Er fyrværkeri dækket af vand (druknet)?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Er emballage forsynet med emballageetikette?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Er emballageetiket udfyldt med kontrol for vandstand?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  <w:tr>
        <w:trPr/>
        <w:tc>
          <w:tcPr>
            <w:tcW w:w="8641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</w:rPr>
              <w:t>Ligger låg løst på lågfad?</w:t>
            </w:r>
          </w:p>
        </w:tc>
        <w:tc>
          <w:tcPr>
            <w:tcW w:w="1222" w:type="dxa"/>
            <w:tcBorders/>
            <w:shd w:fill="auto" w:val="clear"/>
          </w:tcPr>
          <w:p>
            <w:pPr>
              <w:pStyle w:val="Normal"/>
              <w:rPr>
                <w:rFonts w:ascii="Tahoma" w:hAnsi="Tahoma" w:cs="Tahoma"/>
                <w:szCs w:val="36"/>
              </w:rPr>
            </w:pPr>
            <w:r>
              <w:rPr>
                <w:rFonts w:cs="Tahoma" w:ascii="Tahoma" w:hAnsi="Tahoma"/>
                <w:szCs w:val="36"/>
              </w:rPr>
              <w:t>[Ja/Nej]</w:t>
            </w:r>
          </w:p>
        </w:tc>
      </w:tr>
    </w:tbl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Kommentar: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Antal billeder: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b/>
          <w:b/>
          <w:sz w:val="22"/>
          <w:szCs w:val="22"/>
        </w:rPr>
      </w:pPr>
      <w:r>
        <w:rPr>
          <w:rFonts w:cs="Tahoma" w:ascii="Tahoma" w:hAnsi="Tahoma"/>
          <w:b/>
          <w:sz w:val="22"/>
          <w:szCs w:val="22"/>
        </w:rPr>
        <w:t>Andre kommentarer/billeder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Kommentar: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  <w:t>Antal billeder:</w:t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ListParagraph"/>
        <w:numPr>
          <w:ilvl w:val="0"/>
          <w:numId w:val="2"/>
        </w:numPr>
        <w:rPr>
          <w:rFonts w:ascii="Tahoma" w:hAnsi="Tahoma" w:cs="Tahoma"/>
          <w:b/>
          <w:b/>
          <w:bCs/>
          <w:color w:val="000000"/>
          <w:sz w:val="22"/>
          <w:szCs w:val="22"/>
        </w:rPr>
      </w:pPr>
      <w:r>
        <w:rPr>
          <w:rFonts w:cs="Tahoma" w:ascii="Tahoma" w:hAnsi="Tahoma"/>
          <w:b/>
          <w:bCs/>
          <w:color w:val="000000"/>
          <w:sz w:val="22"/>
          <w:szCs w:val="22"/>
        </w:rPr>
        <w:t>Opsamling</w:t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  <w:t>Referent</w:t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  <w:r>
        <w:br w:type="page"/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szCs w:val="36"/>
        </w:rPr>
        <w:t>OVERSKRIFT: Billede 1</w:t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color w:val="000000"/>
          <w:sz w:val="22"/>
          <w:szCs w:val="22"/>
        </w:rPr>
      </w:pPr>
      <w:r>
        <w:rPr>
          <w:rFonts w:cs="Tahoma" w:ascii="Tahoma" w:hAnsi="Tahoma"/>
          <w:color w:val="000000"/>
          <w:sz w:val="22"/>
          <w:szCs w:val="22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>
          <w:rFonts w:ascii="Tahoma" w:hAnsi="Tahoma" w:cs="Tahoma"/>
          <w:szCs w:val="36"/>
        </w:rPr>
      </w:pPr>
      <w:r>
        <w:rPr>
          <w:rFonts w:cs="Tahoma" w:ascii="Tahoma" w:hAnsi="Tahoma"/>
          <w:szCs w:val="36"/>
        </w:rPr>
      </w:r>
    </w:p>
    <w:p>
      <w:pPr>
        <w:pStyle w:val="Normal"/>
        <w:rPr/>
      </w:pPr>
      <w:r>
        <w:rPr>
          <w:rFonts w:cs="Tahoma" w:ascii="Tahoma" w:hAnsi="Tahoma"/>
          <w:szCs w:val="36"/>
        </w:rPr>
        <w:t>OVERSKRIFT: Billede 2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568" w:top="1702" w:footer="307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2246816"/>
    </w:sdtPr>
    <w:sdtContent>
      <w:p>
        <w:pPr>
          <w:pStyle w:val="Footer"/>
          <w:jc w:val="right"/>
          <w:rPr/>
        </w:pPr>
        <w:r>
          <w:rPr>
            <w:rFonts w:cs="Tahoma" w:ascii="Tahoma" w:hAnsi="Tahoma"/>
            <w:sz w:val="20"/>
          </w:rPr>
          <w:fldChar w:fldCharType="begin"/>
        </w:r>
        <w:r>
          <w:rPr>
            <w:sz w:val="20"/>
            <w:rFonts w:cs="Tahoma" w:ascii="Tahoma" w:hAnsi="Tahoma"/>
          </w:rPr>
          <w:instrText> PAGE </w:instrText>
        </w:r>
        <w:r>
          <w:rPr>
            <w:sz w:val="20"/>
            <w:rFonts w:cs="Tahoma" w:ascii="Tahoma" w:hAnsi="Tahoma"/>
          </w:rPr>
          <w:fldChar w:fldCharType="separate"/>
        </w:r>
        <w:r>
          <w:rPr>
            <w:sz w:val="20"/>
            <w:rFonts w:cs="Tahoma" w:ascii="Tahoma" w:hAnsi="Tahoma"/>
          </w:rPr>
          <w:t>8</w:t>
        </w:r>
        <w:r>
          <w:rPr>
            <w:sz w:val="20"/>
            <w:rFonts w:cs="Tahoma" w:ascii="Tahoma" w:hAnsi="Tahoma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inline distT="0" distB="0" distL="0" distR="7620">
          <wp:extent cx="2011680" cy="629920"/>
          <wp:effectExtent l="0" t="0" r="0" b="0"/>
          <wp:docPr id="1" name="Billede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29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22"/>
        <w:b/>
        <w:rFonts w:ascii="Tahoma" w:hAnsi="Tahom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130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a-DK" w:eastAsia="da-DK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da-DK" w:eastAsia="da-DK" w:bidi="ar-SA"/>
    </w:rPr>
  </w:style>
  <w:style w:type="paragraph" w:styleId="Heading1">
    <w:name w:val="Heading 1"/>
    <w:basedOn w:val="Normal"/>
    <w:next w:val="Normal"/>
    <w:qFormat/>
    <w:pPr>
      <w:keepNext w:val="true"/>
      <w:ind w:left="2608" w:firstLine="1304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057ab6"/>
    <w:rPr>
      <w:color w:val="0000FF"/>
      <w:u w:val="single"/>
    </w:rPr>
  </w:style>
  <w:style w:type="character" w:styleId="Strong">
    <w:name w:val="Strong"/>
    <w:uiPriority w:val="22"/>
    <w:qFormat/>
    <w:rsid w:val="001e4c58"/>
    <w:rPr>
      <w:b/>
      <w:bCs/>
    </w:rPr>
  </w:style>
  <w:style w:type="character" w:styleId="Googlesrctext1" w:customStyle="1">
    <w:name w:val="google-src-text1"/>
    <w:uiPriority w:val="99"/>
    <w:qFormat/>
    <w:rsid w:val="00fd5358"/>
    <w:rPr>
      <w:rFonts w:ascii="Times New Roman" w:hAnsi="Times New Roman" w:cs="Times New Roman"/>
      <w:vanish w:val="false"/>
    </w:rPr>
  </w:style>
  <w:style w:type="character" w:styleId="BrdtekstTegn" w:customStyle="1">
    <w:name w:val="Brødtekst Tegn"/>
    <w:link w:val="Brdtekst"/>
    <w:qFormat/>
    <w:rsid w:val="00887194"/>
    <w:rPr>
      <w:i/>
      <w:iCs/>
      <w:sz w:val="24"/>
    </w:rPr>
  </w:style>
  <w:style w:type="character" w:styleId="MarkeringsbobletekstTegn" w:customStyle="1">
    <w:name w:val="Markeringsbobletekst Tegn"/>
    <w:link w:val="Markeringsbobletekst"/>
    <w:qFormat/>
    <w:rsid w:val="00ea583d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qFormat/>
    <w:rsid w:val="00840757"/>
    <w:rPr>
      <w:sz w:val="16"/>
      <w:szCs w:val="16"/>
    </w:rPr>
  </w:style>
  <w:style w:type="character" w:styleId="KommentartekstTegn" w:customStyle="1">
    <w:name w:val="Kommentartekst Tegn"/>
    <w:basedOn w:val="DefaultParagraphFont"/>
    <w:link w:val="Kommentartekst"/>
    <w:qFormat/>
    <w:rsid w:val="00840757"/>
    <w:rPr/>
  </w:style>
  <w:style w:type="character" w:styleId="KommentaremneTegn" w:customStyle="1">
    <w:name w:val="Kommentaremne Tegn"/>
    <w:basedOn w:val="KommentartekstTegn"/>
    <w:link w:val="Kommentaremne"/>
    <w:qFormat/>
    <w:rsid w:val="00840757"/>
    <w:rPr>
      <w:b/>
      <w:bCs/>
    </w:rPr>
  </w:style>
  <w:style w:type="character" w:styleId="SidehovedTegn" w:customStyle="1">
    <w:name w:val="Sidehoved Tegn"/>
    <w:basedOn w:val="DefaultParagraphFont"/>
    <w:link w:val="Sidehoved"/>
    <w:qFormat/>
    <w:rsid w:val="00a46dbd"/>
    <w:rPr>
      <w:sz w:val="24"/>
    </w:rPr>
  </w:style>
  <w:style w:type="character" w:styleId="SidefodTegn" w:customStyle="1">
    <w:name w:val="Sidefod Tegn"/>
    <w:basedOn w:val="DefaultParagraphFont"/>
    <w:link w:val="Sidefod"/>
    <w:uiPriority w:val="99"/>
    <w:qFormat/>
    <w:rsid w:val="00a46dbd"/>
    <w:rPr>
      <w:sz w:val="24"/>
    </w:rPr>
  </w:style>
  <w:style w:type="character" w:styleId="AlmindeligtekstTegn" w:customStyle="1">
    <w:name w:val="Almindelig tekst Tegn"/>
    <w:basedOn w:val="DefaultParagraphFont"/>
    <w:link w:val="Almindeligtekst"/>
    <w:uiPriority w:val="99"/>
    <w:qFormat/>
    <w:rsid w:val="00144367"/>
    <w:rPr>
      <w:rFonts w:ascii="Calibri" w:hAnsi="Calibri" w:eastAsia="Calibri" w:cs="" w:cstheme="minorBidi" w:eastAsiaTheme="minorHAnsi"/>
      <w:sz w:val="22"/>
      <w:szCs w:val="21"/>
      <w:lang w:eastAsia="en-U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ascii="Tahoma" w:hAnsi="Tahoma"/>
      <w:b/>
      <w:sz w:val="22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b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ascii="Tahoma" w:hAnsi="Tahoma" w:cs="Courier New"/>
      <w:b/>
      <w:sz w:val="22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ascii="Tahoma" w:hAnsi="Tahoma" w:cs="Courier New"/>
      <w:b/>
      <w:sz w:val="22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rdtekstTegn"/>
    <w:pPr/>
    <w:rPr>
      <w:i/>
      <w:iCs/>
    </w:rPr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NormalWeb">
    <w:name w:val="Normal (Web)"/>
    <w:basedOn w:val="Normal"/>
    <w:uiPriority w:val="99"/>
    <w:unhideWhenUsed/>
    <w:qFormat/>
    <w:rsid w:val="00db68bb"/>
    <w:pPr>
      <w:spacing w:beforeAutospacing="1" w:afterAutospacing="1"/>
    </w:pPr>
    <w:rPr>
      <w:szCs w:val="24"/>
    </w:rPr>
  </w:style>
  <w:style w:type="paragraph" w:styleId="ListParagraph">
    <w:name w:val="List Paragraph"/>
    <w:basedOn w:val="Normal"/>
    <w:uiPriority w:val="34"/>
    <w:qFormat/>
    <w:rsid w:val="00a2289c"/>
    <w:pPr>
      <w:ind w:left="1304" w:hanging="0"/>
    </w:pPr>
    <w:rPr>
      <w:szCs w:val="24"/>
    </w:rPr>
  </w:style>
  <w:style w:type="paragraph" w:styleId="NoSpacing">
    <w:name w:val="No Spacing"/>
    <w:uiPriority w:val="1"/>
    <w:qFormat/>
    <w:rsid w:val="00fd5358"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eastAsia="en-US" w:val="da-DK" w:bidi="ar-SA"/>
    </w:rPr>
  </w:style>
  <w:style w:type="paragraph" w:styleId="BalloonText">
    <w:name w:val="Balloon Text"/>
    <w:basedOn w:val="Normal"/>
    <w:link w:val="MarkeringsbobletekstTegn"/>
    <w:qFormat/>
    <w:rsid w:val="00ea583d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KommentartekstTegn"/>
    <w:qFormat/>
    <w:rsid w:val="00840757"/>
    <w:pPr/>
    <w:rPr>
      <w:sz w:val="20"/>
    </w:rPr>
  </w:style>
  <w:style w:type="paragraph" w:styleId="Annotationsubject">
    <w:name w:val="annotation subject"/>
    <w:basedOn w:val="Annotationtext"/>
    <w:link w:val="KommentaremneTegn"/>
    <w:qFormat/>
    <w:rsid w:val="00840757"/>
    <w:pPr/>
    <w:rPr>
      <w:b/>
      <w:bCs/>
    </w:rPr>
  </w:style>
  <w:style w:type="paragraph" w:styleId="Header">
    <w:name w:val="Header"/>
    <w:basedOn w:val="Normal"/>
    <w:link w:val="SidehovedTegn"/>
    <w:rsid w:val="00a46dbd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SidefodTegn"/>
    <w:uiPriority w:val="99"/>
    <w:rsid w:val="00a46dbd"/>
    <w:pPr>
      <w:tabs>
        <w:tab w:val="center" w:pos="4819" w:leader="none"/>
        <w:tab w:val="right" w:pos="9638" w:leader="none"/>
      </w:tabs>
    </w:pPr>
    <w:rPr/>
  </w:style>
  <w:style w:type="paragraph" w:styleId="PlainText">
    <w:name w:val="Plain Text"/>
    <w:basedOn w:val="Normal"/>
    <w:link w:val="AlmindeligtekstTegn"/>
    <w:uiPriority w:val="99"/>
    <w:unhideWhenUsed/>
    <w:qFormat/>
    <w:rsid w:val="00144367"/>
    <w:pPr/>
    <w:rPr>
      <w:rFonts w:ascii="Calibri" w:hAnsi="Calibri" w:eastAsia="Calibri" w:cs="" w:cstheme="minorBidi" w:eastAsiaTheme="minorHAnsi"/>
      <w:sz w:val="22"/>
      <w:szCs w:val="21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-Gitter">
    <w:name w:val="Table Grid"/>
    <w:basedOn w:val="Tabel-Normal"/>
    <w:uiPriority w:val="39"/>
    <w:rsid w:val="0072426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578-4F80-4958-B5D3-60E1870AD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8</Pages>
  <Words>735</Words>
  <Characters>4813</Characters>
  <CharactersWithSpaces>5413</CharactersWithSpaces>
  <Paragraphs>185</Paragraphs>
  <Company>mtst.dom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2019-06-11T09:34:00Z</dcterms:created>
  <dc:creator>Tina Stenkjær</dc:creator>
  <dc:description/>
  <dc:language>en-US</dc:language>
  <cp:lastModifiedBy/>
  <cp:lastPrinted>2019-06-13T09:38:00Z</cp:lastPrinted>
  <dcterms:modified xsi:type="dcterms:W3CDTF">2019-06-25T14:36:38Z</dcterms:modified>
  <cp:revision>6</cp:revision>
  <dc:subject/>
  <dc:title>Referat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mtst.dom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