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A1477" w14:textId="77777777" w:rsidR="008E6512" w:rsidRPr="00E03DE0" w:rsidRDefault="008E6512" w:rsidP="008E6512">
      <w:pPr>
        <w:pStyle w:val="Subtitle"/>
        <w:rPr>
          <w:noProof w:val="0"/>
        </w:rPr>
      </w:pPr>
      <w:bookmarkStart w:id="0" w:name="_Toc145406762"/>
      <w:r w:rsidRPr="00E03DE0">
        <w:rPr>
          <w:noProof w:val="0"/>
        </w:rPr>
        <w:t>Rapport de réunion </w:t>
      </w:r>
    </w:p>
    <w:p w14:paraId="73700A72" w14:textId="3BF88637" w:rsidR="00C568D7" w:rsidRPr="00E03DE0" w:rsidRDefault="008E6512" w:rsidP="00974967">
      <w:pPr>
        <w:pStyle w:val="Title"/>
        <w:rPr>
          <w:color w:val="E03326"/>
        </w:rPr>
      </w:pPr>
      <w:r w:rsidRPr="00E03DE0">
        <w:t>Semaine</w:t>
      </w:r>
      <w:r w:rsidR="003938F1" w:rsidRPr="00E03DE0">
        <w:t> </w:t>
      </w:r>
      <w:bookmarkEnd w:id="0"/>
      <w:r w:rsidR="00924207" w:rsidRPr="00E03DE0">
        <w:rPr>
          <w:color w:val="E03326"/>
        </w:rPr>
        <w:t>4</w:t>
      </w:r>
      <w:r w:rsidR="002715B6">
        <w:rPr>
          <w:color w:val="E03326"/>
        </w:rPr>
        <w:t>1</w:t>
      </w:r>
      <w:r w:rsidR="003B4AC4">
        <w:rPr>
          <w:color w:val="E03326"/>
        </w:rPr>
        <w:t xml:space="preserve"> - Démarrage</w:t>
      </w:r>
    </w:p>
    <w:p w14:paraId="2C4DA2F0" w14:textId="77777777" w:rsidR="00974967" w:rsidRPr="00E03DE0" w:rsidRDefault="00974967" w:rsidP="00974967">
      <w:pPr>
        <w:pStyle w:val="Heading1"/>
      </w:pPr>
      <w:r w:rsidRPr="00E03DE0">
        <w:t>Ordre du jour</w:t>
      </w:r>
    </w:p>
    <w:p w14:paraId="40FF019F" w14:textId="7D4D02F6" w:rsidR="00924207" w:rsidRPr="00E03DE0" w:rsidRDefault="00924207" w:rsidP="00924207">
      <w:pPr>
        <w:pStyle w:val="ListParagraph"/>
        <w:numPr>
          <w:ilvl w:val="0"/>
          <w:numId w:val="21"/>
        </w:numPr>
      </w:pPr>
      <w:r w:rsidRPr="00E03DE0">
        <w:t xml:space="preserve">Comprendre la motivation </w:t>
      </w:r>
      <w:r w:rsidR="001233E4">
        <w:t>du projet</w:t>
      </w:r>
    </w:p>
    <w:p w14:paraId="39709DD7" w14:textId="6B769120" w:rsidR="00974967" w:rsidRPr="00E03DE0" w:rsidRDefault="00924207" w:rsidP="00924207">
      <w:pPr>
        <w:pStyle w:val="ListParagraph"/>
        <w:numPr>
          <w:ilvl w:val="0"/>
          <w:numId w:val="21"/>
        </w:numPr>
      </w:pPr>
      <w:r w:rsidRPr="00E03DE0">
        <w:t>Déterminer l’étendu du projet </w:t>
      </w:r>
    </w:p>
    <w:p w14:paraId="4CD46B3F" w14:textId="59306392" w:rsidR="00924207" w:rsidRPr="00E03DE0" w:rsidRDefault="00924207" w:rsidP="00924207">
      <w:pPr>
        <w:pStyle w:val="ListParagraph"/>
        <w:numPr>
          <w:ilvl w:val="0"/>
          <w:numId w:val="21"/>
        </w:numPr>
      </w:pPr>
      <w:r w:rsidRPr="00E03DE0">
        <w:t>Objectif final possible :</w:t>
      </w:r>
    </w:p>
    <w:p w14:paraId="414F742E" w14:textId="4E50EF31" w:rsidR="00924207" w:rsidRDefault="00924207" w:rsidP="00924207">
      <w:pPr>
        <w:pStyle w:val="ListParagraph"/>
        <w:numPr>
          <w:ilvl w:val="1"/>
          <w:numId w:val="21"/>
        </w:numPr>
      </w:pPr>
      <w:r w:rsidRPr="00E03DE0">
        <w:t xml:space="preserve">Interfacer certain capteur usuel en modifiant le code source </w:t>
      </w:r>
    </w:p>
    <w:p w14:paraId="57C97A85" w14:textId="1766C941" w:rsidR="00F5389C" w:rsidRDefault="00F5389C" w:rsidP="00F5389C">
      <w:pPr>
        <w:pStyle w:val="ListParagraph"/>
        <w:numPr>
          <w:ilvl w:val="2"/>
          <w:numId w:val="21"/>
        </w:numPr>
      </w:pPr>
      <w:r>
        <w:t>Block ?</w:t>
      </w:r>
    </w:p>
    <w:p w14:paraId="26C5EEF7" w14:textId="31B152E8" w:rsidR="00F5389C" w:rsidRPr="00E03DE0" w:rsidRDefault="00F5389C" w:rsidP="00F5389C">
      <w:pPr>
        <w:pStyle w:val="ListParagraph"/>
        <w:numPr>
          <w:ilvl w:val="2"/>
          <w:numId w:val="21"/>
        </w:numPr>
      </w:pPr>
      <w:r>
        <w:t xml:space="preserve">Adresse, style </w:t>
      </w:r>
      <w:r w:rsidR="001233E4">
        <w:t>Modbus ?</w:t>
      </w:r>
    </w:p>
    <w:p w14:paraId="306413FA" w14:textId="35F15FFC" w:rsidR="00974967" w:rsidRDefault="00924207" w:rsidP="00C11312">
      <w:pPr>
        <w:pStyle w:val="ListParagraph"/>
        <w:numPr>
          <w:ilvl w:val="1"/>
          <w:numId w:val="21"/>
        </w:numPr>
      </w:pPr>
      <w:r w:rsidRPr="00E03DE0">
        <w:t xml:space="preserve">Cree un extension </w:t>
      </w:r>
    </w:p>
    <w:p w14:paraId="0A5F339E" w14:textId="77777777" w:rsidR="00974967" w:rsidRPr="00E03DE0" w:rsidRDefault="00974967" w:rsidP="00974967">
      <w:pPr>
        <w:pStyle w:val="Heading1"/>
      </w:pPr>
      <w:r w:rsidRPr="00E03DE0">
        <w:t>Description</w:t>
      </w:r>
    </w:p>
    <w:p w14:paraId="07054F88" w14:textId="6F56676C" w:rsidR="0083198A" w:rsidRDefault="0083198A" w:rsidP="0083198A">
      <w:pPr>
        <w:pStyle w:val="Heading2"/>
      </w:pPr>
      <w:r>
        <w:t>Réalisation</w:t>
      </w:r>
    </w:p>
    <w:p w14:paraId="6BAE518D" w14:textId="6D5151D3" w:rsidR="0083198A" w:rsidRDefault="0083198A" w:rsidP="002715B6">
      <w:pPr>
        <w:pStyle w:val="ListParagraph"/>
        <w:numPr>
          <w:ilvl w:val="0"/>
          <w:numId w:val="21"/>
        </w:numPr>
      </w:pPr>
      <w:r>
        <w:t xml:space="preserve">Le </w:t>
      </w:r>
      <w:r w:rsidR="00506969">
        <w:t>logiciel</w:t>
      </w:r>
      <w:r>
        <w:t xml:space="preserve"> </w:t>
      </w:r>
      <w:r w:rsidR="00506969">
        <w:t>OpenPLC</w:t>
      </w:r>
      <w:r>
        <w:t xml:space="preserve"> a été pris en mains et teste sur un </w:t>
      </w:r>
      <w:proofErr w:type="spellStart"/>
      <w:r>
        <w:t>arduino</w:t>
      </w:r>
      <w:proofErr w:type="spellEnd"/>
      <w:r>
        <w:t>.</w:t>
      </w:r>
    </w:p>
    <w:p w14:paraId="299F0FA7" w14:textId="16A195BF" w:rsidR="0083198A" w:rsidRDefault="0083198A" w:rsidP="002715B6">
      <w:pPr>
        <w:pStyle w:val="ListParagraph"/>
        <w:numPr>
          <w:ilvl w:val="0"/>
          <w:numId w:val="21"/>
        </w:numPr>
      </w:pPr>
      <w:r>
        <w:t xml:space="preserve">Un block utilisant des </w:t>
      </w:r>
      <w:r w:rsidR="00506969">
        <w:t>fonctionnalités</w:t>
      </w:r>
      <w:r>
        <w:t xml:space="preserve"> </w:t>
      </w:r>
      <w:r w:rsidR="00506969">
        <w:t>d’Arduino</w:t>
      </w:r>
      <w:r>
        <w:t xml:space="preserve"> (</w:t>
      </w:r>
      <w:proofErr w:type="spellStart"/>
      <w:r w:rsidR="00506969">
        <w:t>Serial.print</w:t>
      </w:r>
      <w:proofErr w:type="spellEnd"/>
      <w:r>
        <w:t>)</w:t>
      </w:r>
      <w:r w:rsidR="00506969">
        <w:t xml:space="preserve"> a été réaliser et teste. Fais a partir de la doc d’OpenPLC.</w:t>
      </w:r>
    </w:p>
    <w:p w14:paraId="3AAF3D8B" w14:textId="30DE4842" w:rsidR="00506969" w:rsidRDefault="00506969" w:rsidP="002715B6">
      <w:pPr>
        <w:pStyle w:val="ListParagraph"/>
        <w:numPr>
          <w:ilvl w:val="0"/>
          <w:numId w:val="21"/>
        </w:numPr>
      </w:pPr>
      <w:r>
        <w:t>Une interface I</w:t>
      </w:r>
      <w:r>
        <w:rPr>
          <w:vertAlign w:val="superscript"/>
        </w:rPr>
        <w:t>2</w:t>
      </w:r>
      <w:r>
        <w:t>C a été réalisée entre un capteur et l’Arduino de manière traditionnel.</w:t>
      </w:r>
    </w:p>
    <w:p w14:paraId="4F0CED0E" w14:textId="4E13D66D" w:rsidR="00192535" w:rsidRDefault="00192535" w:rsidP="00192535">
      <w:pPr>
        <w:pStyle w:val="Heading2"/>
      </w:pPr>
      <w:r>
        <w:t>Pour la suite</w:t>
      </w:r>
    </w:p>
    <w:p w14:paraId="63617E25" w14:textId="4301E06A" w:rsidR="00192535" w:rsidRDefault="00192535" w:rsidP="002715B6">
      <w:pPr>
        <w:pStyle w:val="ListParagraph"/>
        <w:numPr>
          <w:ilvl w:val="0"/>
          <w:numId w:val="21"/>
        </w:numPr>
      </w:pPr>
      <w:r>
        <w:t xml:space="preserve">La priorité est de faire un block de </w:t>
      </w:r>
      <w:proofErr w:type="spellStart"/>
      <w:r>
        <w:t>demonstration</w:t>
      </w:r>
      <w:proofErr w:type="spellEnd"/>
      <w:r>
        <w:t xml:space="preserve"> de communication avec le capteur.</w:t>
      </w:r>
    </w:p>
    <w:p w14:paraId="3BFCB4A8" w14:textId="1378538F" w:rsidR="002715B6" w:rsidRDefault="00192535" w:rsidP="002715B6">
      <w:pPr>
        <w:pStyle w:val="ListParagraph"/>
        <w:numPr>
          <w:ilvl w:val="0"/>
          <w:numId w:val="21"/>
        </w:numPr>
      </w:pPr>
      <w:r>
        <w:t xml:space="preserve">Commander un carte E/S </w:t>
      </w:r>
      <w:r>
        <w:t>I</w:t>
      </w:r>
      <w:r>
        <w:rPr>
          <w:vertAlign w:val="superscript"/>
        </w:rPr>
        <w:t>2</w:t>
      </w:r>
      <w:r>
        <w:t>C</w:t>
      </w:r>
    </w:p>
    <w:p w14:paraId="1F5F98C5" w14:textId="0E7F455C" w:rsidR="00192535" w:rsidRDefault="00192535" w:rsidP="002715B6">
      <w:pPr>
        <w:pStyle w:val="ListParagraph"/>
        <w:numPr>
          <w:ilvl w:val="0"/>
          <w:numId w:val="21"/>
        </w:numPr>
      </w:pPr>
      <w:r>
        <w:t xml:space="preserve">Réaliser le </w:t>
      </w:r>
      <w:r w:rsidR="00457D9B">
        <w:t>bloque pour communiquer avec</w:t>
      </w:r>
    </w:p>
    <w:p w14:paraId="48E3B944" w14:textId="7B81B382" w:rsidR="00457D9B" w:rsidRDefault="00457D9B" w:rsidP="00457D9B">
      <w:pPr>
        <w:pStyle w:val="ListParagraph"/>
        <w:numPr>
          <w:ilvl w:val="0"/>
          <w:numId w:val="21"/>
        </w:numPr>
      </w:pPr>
      <w:r>
        <w:t>Documenter la réalisation</w:t>
      </w:r>
    </w:p>
    <w:p w14:paraId="250CCBFE" w14:textId="02718E25" w:rsidR="00192535" w:rsidRDefault="00192535" w:rsidP="00192535">
      <w:pPr>
        <w:pStyle w:val="Heading2"/>
      </w:pPr>
      <w:r>
        <w:t xml:space="preserve">Rendre </w:t>
      </w:r>
      <w:r>
        <w:t>I</w:t>
      </w:r>
      <w:r>
        <w:rPr>
          <w:vertAlign w:val="superscript"/>
        </w:rPr>
        <w:t>2</w:t>
      </w:r>
      <w:r>
        <w:t>C</w:t>
      </w:r>
      <w:r>
        <w:t xml:space="preserve"> natif a OpenPLC</w:t>
      </w:r>
    </w:p>
    <w:p w14:paraId="2EEA845B" w14:textId="344802E8" w:rsidR="00192535" w:rsidRPr="00192535" w:rsidRDefault="00192535" w:rsidP="00192535">
      <w:r>
        <w:t xml:space="preserve">Si le temp le permet, l’objectif final serai crée une page de configuration dans OpenPLC qui permettrai de rendre transparent les objet </w:t>
      </w:r>
      <w:r>
        <w:t>I</w:t>
      </w:r>
      <w:r>
        <w:rPr>
          <w:vertAlign w:val="superscript"/>
        </w:rPr>
        <w:t>2</w:t>
      </w:r>
      <w:r>
        <w:t>C</w:t>
      </w:r>
      <w:r>
        <w:t xml:space="preserve"> .Par exemple en assignent des régisseurs de capteur a des adresse %I.</w:t>
      </w:r>
    </w:p>
    <w:p w14:paraId="07B76EF5" w14:textId="66B4902E" w:rsidR="00974967" w:rsidRPr="00E03DE0" w:rsidRDefault="00974967" w:rsidP="00974967">
      <w:pPr>
        <w:pStyle w:val="Heading1"/>
      </w:pPr>
      <w:r w:rsidRPr="00E03DE0">
        <w:t xml:space="preserve">Objectif pour </w:t>
      </w:r>
      <w:r w:rsidR="009813EF">
        <w:t>la KW</w:t>
      </w:r>
      <w:r w:rsidR="0083198A">
        <w:t>45</w:t>
      </w:r>
    </w:p>
    <w:p w14:paraId="23285C36" w14:textId="4ACC48BC" w:rsidR="00974967" w:rsidRDefault="00192535" w:rsidP="00192535">
      <w:pPr>
        <w:pStyle w:val="ListParagraph"/>
        <w:numPr>
          <w:ilvl w:val="0"/>
          <w:numId w:val="21"/>
        </w:numPr>
      </w:pPr>
      <w:r>
        <w:t xml:space="preserve">Finir le bloque pour le capteur </w:t>
      </w:r>
    </w:p>
    <w:p w14:paraId="72F29D6D" w14:textId="238DD2C0" w:rsidR="00457D9B" w:rsidRPr="00E03DE0" w:rsidRDefault="00457D9B" w:rsidP="00457D9B">
      <w:pPr>
        <w:pStyle w:val="ListParagraph"/>
        <w:numPr>
          <w:ilvl w:val="0"/>
          <w:numId w:val="21"/>
        </w:numPr>
      </w:pPr>
      <w:r>
        <w:t>Commencer le block pour la carte E/S</w:t>
      </w:r>
    </w:p>
    <w:p w14:paraId="14DA88AF" w14:textId="084F2E87" w:rsidR="00974967" w:rsidRPr="00E03DE0" w:rsidRDefault="00974967" w:rsidP="00974967">
      <w:pPr>
        <w:pStyle w:val="Heading1"/>
      </w:pPr>
      <w:r w:rsidRPr="00E03DE0">
        <w:t xml:space="preserve">Roadmap </w:t>
      </w:r>
    </w:p>
    <w:p w14:paraId="4CF3BDBF" w14:textId="112B8241" w:rsidR="00924207" w:rsidRPr="00E03DE0" w:rsidRDefault="00924207" w:rsidP="00924207">
      <w:pPr>
        <w:pStyle w:val="ListParagraph"/>
        <w:numPr>
          <w:ilvl w:val="0"/>
          <w:numId w:val="20"/>
        </w:numPr>
      </w:pPr>
      <w:r w:rsidRPr="00E03DE0">
        <w:t xml:space="preserve">POC : Premier </w:t>
      </w:r>
      <w:r w:rsidR="00E03DE0" w:rsidRPr="00E03DE0">
        <w:t>interfa</w:t>
      </w:r>
      <w:r w:rsidR="00E03DE0">
        <w:t>ç</w:t>
      </w:r>
      <w:r w:rsidR="00E03DE0" w:rsidRPr="00E03DE0">
        <w:t>age</w:t>
      </w:r>
      <w:r w:rsidRPr="00E03DE0">
        <w:t xml:space="preserve"> </w:t>
      </w:r>
      <w:r w:rsidR="00E03DE0">
        <w:t xml:space="preserve">– fin octobre </w:t>
      </w:r>
    </w:p>
    <w:p w14:paraId="6E2C9C15" w14:textId="0E4D831F" w:rsidR="00974967" w:rsidRPr="00E03DE0" w:rsidRDefault="000760CA" w:rsidP="00974967">
      <w:pPr>
        <w:pStyle w:val="ListParagraph"/>
        <w:numPr>
          <w:ilvl w:val="1"/>
          <w:numId w:val="20"/>
        </w:numPr>
      </w:pPr>
      <w:r>
        <w:t>Prise en main</w:t>
      </w:r>
    </w:p>
    <w:p w14:paraId="406CB535" w14:textId="1727208E" w:rsidR="00974967" w:rsidRDefault="000760CA" w:rsidP="00974967">
      <w:pPr>
        <w:pStyle w:val="ListParagraph"/>
        <w:numPr>
          <w:ilvl w:val="2"/>
          <w:numId w:val="20"/>
        </w:numPr>
      </w:pPr>
      <w:r>
        <w:t>(-) Lecture des documentations</w:t>
      </w:r>
    </w:p>
    <w:p w14:paraId="41BBD82B" w14:textId="72B4624D" w:rsidR="000760CA" w:rsidRDefault="000760CA" w:rsidP="000760CA">
      <w:pPr>
        <w:pStyle w:val="ListParagraph"/>
        <w:numPr>
          <w:ilvl w:val="2"/>
          <w:numId w:val="20"/>
        </w:numPr>
      </w:pPr>
      <w:r>
        <w:lastRenderedPageBreak/>
        <w:t>(</w:t>
      </w:r>
      <w:r w:rsidR="0083198A">
        <w:t>-</w:t>
      </w:r>
      <w:r>
        <w:t xml:space="preserve">) Premier </w:t>
      </w:r>
      <w:r w:rsidR="00C062C8">
        <w:t>programme</w:t>
      </w:r>
    </w:p>
    <w:p w14:paraId="4C3DD352" w14:textId="35F7B370" w:rsidR="0083198A" w:rsidRDefault="0083198A" w:rsidP="000760CA">
      <w:pPr>
        <w:pStyle w:val="ListParagraph"/>
        <w:numPr>
          <w:ilvl w:val="2"/>
          <w:numId w:val="20"/>
        </w:numPr>
      </w:pPr>
      <w:r>
        <w:t>(-) Premier block custom</w:t>
      </w:r>
    </w:p>
    <w:p w14:paraId="065478C0" w14:textId="5FC4914C" w:rsidR="000760CA" w:rsidRDefault="0083198A" w:rsidP="0083198A">
      <w:pPr>
        <w:pStyle w:val="ListParagraph"/>
        <w:numPr>
          <w:ilvl w:val="2"/>
          <w:numId w:val="20"/>
        </w:numPr>
      </w:pPr>
      <w:r>
        <w:t>( ) Block communiquant en I</w:t>
      </w:r>
      <w:r>
        <w:rPr>
          <w:vertAlign w:val="superscript"/>
        </w:rPr>
        <w:t>2</w:t>
      </w:r>
      <w:r>
        <w:t>C</w:t>
      </w:r>
    </w:p>
    <w:p w14:paraId="519C0D36" w14:textId="77777777" w:rsidR="0083198A" w:rsidRPr="00E03DE0" w:rsidRDefault="0083198A" w:rsidP="0083198A">
      <w:pPr>
        <w:pStyle w:val="ListParagraph"/>
        <w:numPr>
          <w:ilvl w:val="0"/>
          <w:numId w:val="0"/>
        </w:numPr>
        <w:ind w:left="2084"/>
      </w:pPr>
    </w:p>
    <w:p w14:paraId="5BD13165" w14:textId="78235C78" w:rsidR="00924207" w:rsidRPr="00E03DE0" w:rsidRDefault="0083198A" w:rsidP="00C11312">
      <w:pPr>
        <w:pStyle w:val="ListParagraph"/>
        <w:numPr>
          <w:ilvl w:val="0"/>
          <w:numId w:val="20"/>
        </w:numPr>
      </w:pPr>
      <w:r>
        <w:t>E/S déporté</w:t>
      </w:r>
      <w:r w:rsidR="00C11312">
        <w:t xml:space="preserve"> – </w:t>
      </w:r>
      <w:r>
        <w:t>début novembre</w:t>
      </w:r>
      <w:r w:rsidR="00C11312">
        <w:t xml:space="preserve"> </w:t>
      </w:r>
    </w:p>
    <w:p w14:paraId="0360D765" w14:textId="563D306D" w:rsidR="00924207" w:rsidRPr="00E03DE0" w:rsidRDefault="0083198A" w:rsidP="00924207">
      <w:pPr>
        <w:pStyle w:val="ListParagraph"/>
        <w:numPr>
          <w:ilvl w:val="1"/>
          <w:numId w:val="20"/>
        </w:numPr>
      </w:pPr>
      <w:r>
        <w:t xml:space="preserve">Interfaçage d’une carte entre sortie </w:t>
      </w:r>
      <w:r>
        <w:t>I</w:t>
      </w:r>
      <w:r>
        <w:rPr>
          <w:vertAlign w:val="superscript"/>
        </w:rPr>
        <w:t>2</w:t>
      </w:r>
      <w:r>
        <w:t>C</w:t>
      </w:r>
    </w:p>
    <w:p w14:paraId="2C4E73AD" w14:textId="46E2B262" w:rsidR="00924207" w:rsidRDefault="000760CA" w:rsidP="00E03DE0">
      <w:pPr>
        <w:pStyle w:val="ListParagraph"/>
        <w:numPr>
          <w:ilvl w:val="2"/>
          <w:numId w:val="20"/>
        </w:numPr>
      </w:pPr>
      <w:r>
        <w:t xml:space="preserve">( ) </w:t>
      </w:r>
      <w:r w:rsidR="00506969">
        <w:t>Création</w:t>
      </w:r>
      <w:r w:rsidR="0083198A">
        <w:t xml:space="preserve"> d’un block custom pour utilise la carte</w:t>
      </w:r>
    </w:p>
    <w:p w14:paraId="27424C40" w14:textId="6503A656" w:rsidR="0083198A" w:rsidRDefault="0083198A" w:rsidP="00E03DE0">
      <w:pPr>
        <w:pStyle w:val="ListParagraph"/>
        <w:numPr>
          <w:ilvl w:val="2"/>
          <w:numId w:val="20"/>
        </w:numPr>
      </w:pPr>
      <w:r>
        <w:t>( ) Documenter la réalisation (ce qui est pas dans la doc)</w:t>
      </w:r>
    </w:p>
    <w:p w14:paraId="28BD79D4" w14:textId="77777777" w:rsidR="0083198A" w:rsidRDefault="0083198A" w:rsidP="0083198A"/>
    <w:p w14:paraId="45E8E9A0" w14:textId="2577D200" w:rsidR="0083198A" w:rsidRPr="00E03DE0" w:rsidRDefault="0083198A" w:rsidP="0083198A">
      <w:pPr>
        <w:pStyle w:val="ListParagraph"/>
        <w:numPr>
          <w:ilvl w:val="0"/>
          <w:numId w:val="20"/>
        </w:numPr>
      </w:pPr>
      <w:r>
        <w:t xml:space="preserve">Développement d’une interface </w:t>
      </w:r>
      <w:r>
        <w:t>I</w:t>
      </w:r>
      <w:r>
        <w:rPr>
          <w:vertAlign w:val="superscript"/>
        </w:rPr>
        <w:t>2</w:t>
      </w:r>
      <w:r>
        <w:t>C</w:t>
      </w:r>
      <w:r>
        <w:t xml:space="preserve"> </w:t>
      </w:r>
      <w:r>
        <w:t xml:space="preserve"> </w:t>
      </w:r>
      <w:r>
        <w:t xml:space="preserve">native </w:t>
      </w:r>
      <w:r>
        <w:t xml:space="preserve">– </w:t>
      </w:r>
      <w:r w:rsidR="00506969">
        <w:t>fin Janvier</w:t>
      </w:r>
    </w:p>
    <w:p w14:paraId="13577BBD" w14:textId="306B0115" w:rsidR="0083198A" w:rsidRPr="00E03DE0" w:rsidRDefault="00506969" w:rsidP="0083198A">
      <w:pPr>
        <w:pStyle w:val="ListParagraph"/>
        <w:numPr>
          <w:ilvl w:val="1"/>
          <w:numId w:val="20"/>
        </w:numPr>
      </w:pPr>
      <w:r>
        <w:t>Etude de faisabilité</w:t>
      </w:r>
    </w:p>
    <w:p w14:paraId="1E32C89F" w14:textId="35D5992E" w:rsidR="0083198A" w:rsidRDefault="0083198A" w:rsidP="0083198A">
      <w:pPr>
        <w:pStyle w:val="ListParagraph"/>
        <w:numPr>
          <w:ilvl w:val="2"/>
          <w:numId w:val="20"/>
        </w:numPr>
      </w:pPr>
      <w:r>
        <w:t xml:space="preserve">( ) </w:t>
      </w:r>
      <w:r w:rsidR="00506969">
        <w:t>Familiarisation avec le code</w:t>
      </w:r>
    </w:p>
    <w:p w14:paraId="30038DED" w14:textId="6ADBB6CE" w:rsidR="00506969" w:rsidRPr="00E03DE0" w:rsidRDefault="00506969" w:rsidP="0083198A">
      <w:pPr>
        <w:pStyle w:val="ListParagraph"/>
        <w:numPr>
          <w:ilvl w:val="2"/>
          <w:numId w:val="20"/>
        </w:numPr>
      </w:pPr>
      <w:r>
        <w:t>( ) Proposition d’une architecture (UML)</w:t>
      </w:r>
    </w:p>
    <w:p w14:paraId="20BC8234" w14:textId="77777777" w:rsidR="0083198A" w:rsidRDefault="0083198A" w:rsidP="0083198A"/>
    <w:p w14:paraId="4225F56E" w14:textId="77777777" w:rsidR="0083198A" w:rsidRPr="00991678" w:rsidRDefault="0083198A" w:rsidP="0083198A">
      <w:pPr>
        <w:pStyle w:val="ListParagraph"/>
        <w:numPr>
          <w:ilvl w:val="0"/>
          <w:numId w:val="20"/>
        </w:numPr>
        <w:rPr>
          <w:color w:val="A6A6A6" w:themeColor="background1" w:themeShade="A6"/>
        </w:rPr>
      </w:pPr>
      <w:r w:rsidRPr="00991678">
        <w:rPr>
          <w:color w:val="A6A6A6" w:themeColor="background1" w:themeShade="A6"/>
        </w:rPr>
        <w:t xml:space="preserve">&lt;Phase n&gt; – &lt;soft Deadline&gt; </w:t>
      </w:r>
    </w:p>
    <w:p w14:paraId="45455A9F" w14:textId="77777777" w:rsidR="0083198A" w:rsidRPr="00991678" w:rsidRDefault="0083198A" w:rsidP="0083198A">
      <w:pPr>
        <w:pStyle w:val="ListParagraph"/>
        <w:numPr>
          <w:ilvl w:val="1"/>
          <w:numId w:val="20"/>
        </w:numPr>
        <w:rPr>
          <w:color w:val="A6A6A6" w:themeColor="background1" w:themeShade="A6"/>
        </w:rPr>
      </w:pPr>
      <w:r w:rsidRPr="00991678">
        <w:rPr>
          <w:color w:val="A6A6A6" w:themeColor="background1" w:themeShade="A6"/>
        </w:rPr>
        <w:t>&lt;Etape n&gt;</w:t>
      </w:r>
    </w:p>
    <w:p w14:paraId="10B2618D" w14:textId="77777777" w:rsidR="0083198A" w:rsidRPr="00991678" w:rsidRDefault="0083198A" w:rsidP="0083198A">
      <w:pPr>
        <w:pStyle w:val="ListParagraph"/>
        <w:numPr>
          <w:ilvl w:val="2"/>
          <w:numId w:val="20"/>
        </w:numPr>
        <w:rPr>
          <w:color w:val="A6A6A6" w:themeColor="background1" w:themeShade="A6"/>
        </w:rPr>
      </w:pPr>
      <w:r w:rsidRPr="00991678">
        <w:rPr>
          <w:color w:val="A6A6A6" w:themeColor="background1" w:themeShade="A6"/>
        </w:rPr>
        <w:t>( ) &lt;objectif&gt;</w:t>
      </w:r>
    </w:p>
    <w:p w14:paraId="3CAF81D5" w14:textId="77777777" w:rsidR="0083198A" w:rsidRPr="00E03DE0" w:rsidRDefault="0083198A" w:rsidP="0083198A"/>
    <w:p w14:paraId="68391723" w14:textId="215D16FB" w:rsidR="00E03DE0" w:rsidRPr="00E03DE0" w:rsidRDefault="00E03DE0" w:rsidP="00E03DE0"/>
    <w:p w14:paraId="475A3A7F" w14:textId="7EAFCE10" w:rsidR="00E03DE0" w:rsidRDefault="00E03DE0" w:rsidP="00E03DE0">
      <w:pPr>
        <w:rPr>
          <w:rFonts w:cs="Arial"/>
          <w:b/>
          <w:color w:val="E14323"/>
          <w:spacing w:val="60"/>
          <w:kern w:val="0"/>
          <w:sz w:val="20"/>
          <w:lang w:val="fr-CH"/>
          <w14:ligatures w14:val="none"/>
        </w:rPr>
      </w:pPr>
    </w:p>
    <w:p w14:paraId="61032B7D" w14:textId="2D241111" w:rsidR="00E03DE0" w:rsidRPr="00E03DE0" w:rsidRDefault="00E03DE0" w:rsidP="00E03DE0">
      <w:pPr>
        <w:jc w:val="center"/>
      </w:pPr>
    </w:p>
    <w:sectPr w:rsidR="00E03DE0" w:rsidRPr="00E03DE0" w:rsidSect="00D12F55">
      <w:headerReference w:type="default" r:id="rId8"/>
      <w:footerReference w:type="default" r:id="rId9"/>
      <w:footerReference w:type="first" r:id="rId10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7A8F2" w14:textId="77777777" w:rsidR="00C776BE" w:rsidRPr="00E03DE0" w:rsidRDefault="00C776BE" w:rsidP="00312E94">
      <w:r w:rsidRPr="00E03DE0">
        <w:separator/>
      </w:r>
    </w:p>
  </w:endnote>
  <w:endnote w:type="continuationSeparator" w:id="0">
    <w:p w14:paraId="6EEDB68B" w14:textId="77777777" w:rsidR="00C776BE" w:rsidRPr="00E03DE0" w:rsidRDefault="00C776BE" w:rsidP="00312E94">
      <w:r w:rsidRPr="00E03DE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DFF23" w14:textId="34B39009" w:rsidR="00DD7CA9" w:rsidRPr="00E03DE0" w:rsidRDefault="00E03DE0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7A96DD4" wp14:editId="5D057663">
              <wp:simplePos x="0" y="0"/>
              <wp:positionH relativeFrom="column">
                <wp:posOffset>5714787</wp:posOffset>
              </wp:positionH>
              <wp:positionV relativeFrom="paragraph">
                <wp:posOffset>-1185122</wp:posOffset>
              </wp:positionV>
              <wp:extent cx="1793766" cy="297180"/>
              <wp:effectExtent l="5080" t="0" r="2540" b="0"/>
              <wp:wrapNone/>
              <wp:docPr id="239807801" name="Text Box 239807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793766" cy="2971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5201CC" w14:textId="77777777" w:rsidR="00E03DE0" w:rsidRPr="00E03DE0" w:rsidRDefault="00E03DE0" w:rsidP="00E03DE0">
                          <w:pPr>
                            <w:pStyle w:val="DR"/>
                          </w:pPr>
                          <w:r w:rsidRPr="00E03DE0">
                            <w:t>INSA</w:t>
                          </w:r>
                          <w:r>
                            <w:t xml:space="preserve"> Strasbourg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A96DD4" id="_x0000_t202" coordsize="21600,21600" o:spt="202" path="m,l,21600r21600,l21600,xe">
              <v:stroke joinstyle="miter"/>
              <v:path gradientshapeok="t" o:connecttype="rect"/>
            </v:shapetype>
            <v:shape id="Text Box 239807801" o:spid="_x0000_s1026" type="#_x0000_t202" style="position:absolute;margin-left:450pt;margin-top:-93.3pt;width:141.25pt;height:23.4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" filled="f" stroked="f" strokeweight=".5pt">
              <v:textbox>
                <w:txbxContent>
                  <w:p w14:paraId="555201CC" w14:textId="77777777" w:rsidR="00E03DE0" w:rsidRPr="00E03DE0" w:rsidRDefault="00E03DE0" w:rsidP="00E03DE0">
                    <w:pPr>
                      <w:pStyle w:val="DR"/>
                    </w:pPr>
                    <w:r w:rsidRPr="00E03DE0">
                      <w:t>INSA</w:t>
                    </w:r>
                    <w:r>
                      <w:t xml:space="preserve"> Strasbourg</w:t>
                    </w:r>
                  </w:p>
                </w:txbxContent>
              </v:textbox>
            </v:shape>
          </w:pict>
        </mc:Fallback>
      </mc:AlternateContent>
    </w:r>
    <w:r w:rsidR="00974967" w:rsidRPr="00E03DE0">
      <w:t>FIPMIK5</w:t>
    </w:r>
  </w:p>
  <w:p w14:paraId="5C91A513" w14:textId="44F199D9" w:rsidR="000C6579" w:rsidRPr="00E03DE0" w:rsidRDefault="004F3CE2" w:rsidP="002857FF">
    <w:pPr>
      <w:pStyle w:val="Footer"/>
      <w:tabs>
        <w:tab w:val="clear" w:pos="9072"/>
        <w:tab w:val="right" w:pos="10204"/>
      </w:tabs>
      <w:ind w:left="0"/>
    </w:pPr>
    <w:r w:rsidRPr="00E03DE0">
      <w:t>MG</w:t>
    </w:r>
    <w:r w:rsidR="006F4D63" w:rsidRPr="00E03DE0">
      <w:t xml:space="preserve"> - </w:t>
    </w:r>
    <w:fldSimple w:instr=" DATE   \* MERGEFORMAT ">
      <w:r w:rsidR="00BE261C">
        <w:rPr>
          <w:noProof/>
        </w:rPr>
        <w:t>08/10/2024</w:t>
      </w:r>
    </w:fldSimple>
    <w:r w:rsidRPr="00E03DE0">
      <w:tab/>
    </w:r>
    <w:r w:rsidRPr="00E03DE0">
      <w:tab/>
    </w:r>
    <w:r w:rsidR="000C6579" w:rsidRPr="00E03DE0">
      <w:t xml:space="preserve">Page </w:t>
    </w:r>
    <w:r w:rsidR="000C6579" w:rsidRPr="00E03DE0">
      <w:fldChar w:fldCharType="begin"/>
    </w:r>
    <w:r w:rsidR="000C6579" w:rsidRPr="00E03DE0">
      <w:instrText>PAGE  \* Arabic  \* MERGEFORMAT</w:instrText>
    </w:r>
    <w:r w:rsidR="000C6579" w:rsidRPr="00E03DE0">
      <w:fldChar w:fldCharType="separate"/>
    </w:r>
    <w:r w:rsidR="000C6579" w:rsidRPr="00E03DE0">
      <w:t>1</w:t>
    </w:r>
    <w:r w:rsidR="000C6579" w:rsidRPr="00E03DE0">
      <w:fldChar w:fldCharType="end"/>
    </w:r>
    <w:r w:rsidR="000C6579" w:rsidRPr="00E03DE0">
      <w:t xml:space="preserve"> sur </w:t>
    </w:r>
    <w:fldSimple w:instr="NUMPAGES  \* Arabic  \* MERGEFORMAT">
      <w:r w:rsidR="000C6579" w:rsidRPr="00E03DE0"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68E2C" w14:textId="77777777" w:rsidR="006A27FA" w:rsidRPr="00E03DE0" w:rsidRDefault="006A27FA" w:rsidP="004E0024">
    <w:pPr>
      <w:pStyle w:val="Footer"/>
      <w:ind w:left="0"/>
    </w:pPr>
    <w:r w:rsidRPr="00E03DE0">
      <w:t>Mathieu Giamberini 20</w:t>
    </w:r>
    <w:r w:rsidR="00D304E5" w:rsidRPr="00E03DE0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E8462" w14:textId="77777777" w:rsidR="00C776BE" w:rsidRPr="00E03DE0" w:rsidRDefault="00C776BE" w:rsidP="00312E94">
      <w:r w:rsidRPr="00E03DE0">
        <w:separator/>
      </w:r>
    </w:p>
  </w:footnote>
  <w:footnote w:type="continuationSeparator" w:id="0">
    <w:p w14:paraId="250E5B63" w14:textId="77777777" w:rsidR="00C776BE" w:rsidRPr="00E03DE0" w:rsidRDefault="00C776BE" w:rsidP="00312E94">
      <w:r w:rsidRPr="00E03DE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B5A19" w14:textId="6B44CF86" w:rsidR="000C6579" w:rsidRPr="00E03DE0" w:rsidRDefault="00974967" w:rsidP="000C6579">
    <w:pPr>
      <w:pStyle w:val="NoSpacing"/>
      <w:tabs>
        <w:tab w:val="right" w:pos="8931"/>
      </w:tabs>
      <w:spacing w:before="120" w:after="120"/>
      <w:rPr>
        <w:b/>
        <w:color w:val="E14323"/>
        <w:spacing w:val="30"/>
        <w:sz w:val="24"/>
        <w:szCs w:val="24"/>
        <w:lang w:val="fr-FR" w:eastAsia="ja-JP"/>
      </w:rPr>
    </w:pPr>
    <w:r w:rsidRPr="00E03DE0">
      <w:rPr>
        <w:noProof/>
        <w:color w:val="E14323"/>
        <w:lang w:val="fr-FR"/>
      </w:rPr>
      <w:drawing>
        <wp:anchor distT="0" distB="0" distL="114300" distR="114300" simplePos="0" relativeHeight="251663360" behindDoc="0" locked="0" layoutInCell="1" allowOverlap="1" wp14:anchorId="46B07789" wp14:editId="7AE68AC6">
          <wp:simplePos x="0" y="0"/>
          <wp:positionH relativeFrom="margin">
            <wp:posOffset>5142865</wp:posOffset>
          </wp:positionH>
          <wp:positionV relativeFrom="margin">
            <wp:posOffset>-998220</wp:posOffset>
          </wp:positionV>
          <wp:extent cx="1739900" cy="400050"/>
          <wp:effectExtent l="0" t="0" r="0" b="0"/>
          <wp:wrapSquare wrapText="bothSides"/>
          <wp:docPr id="3" name="Picture 1" descr="A red and grey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A red and grey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579" w:rsidRPr="00E03DE0">
      <w:rPr>
        <w:color w:val="E14323"/>
        <w:lang w:val="fr-FR"/>
      </w:rPr>
      <w:t xml:space="preserve"> 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OpenPLC – </w:t>
    </w:r>
    <w:r w:rsidR="00E03DE0" w:rsidRPr="00E03DE0">
      <w:rPr>
        <w:b/>
        <w:color w:val="E14323"/>
        <w:spacing w:val="30"/>
        <w:sz w:val="24"/>
        <w:szCs w:val="24"/>
        <w:lang w:val="fr-FR" w:eastAsia="ja-JP"/>
      </w:rPr>
      <w:t>Communication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 I</w:t>
    </w:r>
    <w:r w:rsidRPr="00E03DE0">
      <w:rPr>
        <w:b/>
        <w:color w:val="E14323"/>
        <w:spacing w:val="30"/>
        <w:sz w:val="24"/>
        <w:szCs w:val="24"/>
        <w:vertAlign w:val="superscript"/>
        <w:lang w:val="fr-FR" w:eastAsia="ja-JP"/>
      </w:rPr>
      <w:t>2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C sur </w:t>
    </w:r>
    <w:r w:rsidR="00E03DE0" w:rsidRPr="00E03DE0">
      <w:rPr>
        <w:b/>
        <w:color w:val="E14323"/>
        <w:spacing w:val="30"/>
        <w:sz w:val="24"/>
        <w:szCs w:val="24"/>
        <w:lang w:val="fr-FR" w:eastAsia="ja-JP"/>
      </w:rPr>
      <w:t>microcontrôleur</w:t>
    </w:r>
    <w:r w:rsidR="000C6579" w:rsidRPr="00E03DE0">
      <w:rPr>
        <w:b/>
        <w:color w:val="E14323"/>
        <w:spacing w:val="30"/>
        <w:sz w:val="24"/>
        <w:szCs w:val="24"/>
        <w:lang w:val="fr-FR" w:eastAsia="ja-JP"/>
      </w:rPr>
      <w:tab/>
    </w:r>
  </w:p>
  <w:p w14:paraId="448C5D47" w14:textId="77777777" w:rsidR="000C6579" w:rsidRPr="00E03DE0" w:rsidRDefault="000C6579" w:rsidP="000C6579">
    <w:pPr>
      <w:pStyle w:val="NoSpacing"/>
      <w:spacing w:before="120" w:after="120"/>
      <w:rPr>
        <w:b/>
        <w:spacing w:val="30"/>
        <w:lang w:val="fr-FR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E03DE0" w14:paraId="3FFFD3E3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57E351B8" w14:textId="564D4DA1" w:rsidR="000C6579" w:rsidRPr="00E03DE0" w:rsidRDefault="008E6512" w:rsidP="000C6579">
          <w:pPr>
            <w:pStyle w:val="NoSpacing"/>
            <w:spacing w:before="60" w:after="60"/>
            <w:rPr>
              <w:b/>
              <w:color w:val="FF0000"/>
              <w:spacing w:val="30"/>
              <w:lang w:val="fr-FR" w:eastAsia="ja-JP"/>
            </w:rPr>
          </w:pP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begin"/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separate"/>
          </w:r>
          <w:r w:rsidR="006702CE">
            <w:rPr>
              <w:b/>
              <w:noProof/>
              <w:color w:val="FFFFFF" w:themeColor="background1"/>
              <w:spacing w:val="30"/>
              <w:lang w:val="fr-FR" w:eastAsia="ja-JP"/>
            </w:rPr>
            <w:t>Rapport de réunion</w:t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46C2F362" w14:textId="77777777" w:rsidR="000C6579" w:rsidRPr="00E03DE0" w:rsidRDefault="000C6579" w:rsidP="000C6579">
          <w:pPr>
            <w:pStyle w:val="NoSpacing"/>
            <w:spacing w:before="60" w:after="60"/>
            <w:jc w:val="right"/>
            <w:rPr>
              <w:b/>
              <w:color w:val="FFFFFF" w:themeColor="background1"/>
              <w:spacing w:val="30"/>
              <w:lang w:val="fr-FR" w:eastAsia="ja-JP"/>
            </w:rPr>
          </w:pPr>
        </w:p>
      </w:tc>
    </w:tr>
  </w:tbl>
  <w:p w14:paraId="54708AC6" w14:textId="77777777" w:rsidR="000C6579" w:rsidRPr="00E03DE0" w:rsidRDefault="000C6579" w:rsidP="00312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201D7"/>
    <w:multiLevelType w:val="hybridMultilevel"/>
    <w:tmpl w:val="A558ABC8"/>
    <w:lvl w:ilvl="0" w:tplc="537ADB46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366576B5"/>
    <w:multiLevelType w:val="hybridMultilevel"/>
    <w:tmpl w:val="E24E88A8"/>
    <w:lvl w:ilvl="0" w:tplc="4698968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C457096"/>
    <w:multiLevelType w:val="hybridMultilevel"/>
    <w:tmpl w:val="9FFAE3D2"/>
    <w:lvl w:ilvl="0" w:tplc="18BA1EFA">
      <w:numFmt w:val="bullet"/>
      <w:lvlText w:val="-"/>
      <w:lvlJc w:val="left"/>
      <w:pPr>
        <w:ind w:left="637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5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5"/>
  </w:num>
  <w:num w:numId="2" w16cid:durableId="637879307">
    <w:abstractNumId w:val="20"/>
  </w:num>
  <w:num w:numId="3" w16cid:durableId="906380314">
    <w:abstractNumId w:val="19"/>
  </w:num>
  <w:num w:numId="4" w16cid:durableId="1048532790">
    <w:abstractNumId w:val="17"/>
  </w:num>
  <w:num w:numId="5" w16cid:durableId="2141534075">
    <w:abstractNumId w:val="18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6"/>
  </w:num>
  <w:num w:numId="17" w16cid:durableId="1911311466">
    <w:abstractNumId w:val="11"/>
  </w:num>
  <w:num w:numId="18" w16cid:durableId="707143345">
    <w:abstractNumId w:val="10"/>
  </w:num>
  <w:num w:numId="19" w16cid:durableId="419260436">
    <w:abstractNumId w:val="14"/>
  </w:num>
  <w:num w:numId="20" w16cid:durableId="1544906259">
    <w:abstractNumId w:val="13"/>
  </w:num>
  <w:num w:numId="21" w16cid:durableId="15677670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07"/>
    <w:rsid w:val="00002162"/>
    <w:rsid w:val="00023BD0"/>
    <w:rsid w:val="000269F3"/>
    <w:rsid w:val="00052ECF"/>
    <w:rsid w:val="00064D8D"/>
    <w:rsid w:val="000721E0"/>
    <w:rsid w:val="00074EEF"/>
    <w:rsid w:val="000760CA"/>
    <w:rsid w:val="0008481C"/>
    <w:rsid w:val="000879AA"/>
    <w:rsid w:val="000B39E7"/>
    <w:rsid w:val="000C6579"/>
    <w:rsid w:val="000E6FDD"/>
    <w:rsid w:val="000F7285"/>
    <w:rsid w:val="001225BD"/>
    <w:rsid w:val="001233E4"/>
    <w:rsid w:val="00136963"/>
    <w:rsid w:val="00192535"/>
    <w:rsid w:val="001C4E3F"/>
    <w:rsid w:val="001D26DC"/>
    <w:rsid w:val="001D5AE4"/>
    <w:rsid w:val="001E6530"/>
    <w:rsid w:val="001F18A6"/>
    <w:rsid w:val="002162FB"/>
    <w:rsid w:val="002316FD"/>
    <w:rsid w:val="00256147"/>
    <w:rsid w:val="002715B6"/>
    <w:rsid w:val="00280E8F"/>
    <w:rsid w:val="002857FF"/>
    <w:rsid w:val="002B0D44"/>
    <w:rsid w:val="002B39A2"/>
    <w:rsid w:val="002C0E79"/>
    <w:rsid w:val="002D1977"/>
    <w:rsid w:val="002F3409"/>
    <w:rsid w:val="00312E94"/>
    <w:rsid w:val="00333923"/>
    <w:rsid w:val="00342B34"/>
    <w:rsid w:val="00354E0C"/>
    <w:rsid w:val="003638A1"/>
    <w:rsid w:val="00370B06"/>
    <w:rsid w:val="003761E7"/>
    <w:rsid w:val="003938F1"/>
    <w:rsid w:val="00396A56"/>
    <w:rsid w:val="003B4AC4"/>
    <w:rsid w:val="003C04D1"/>
    <w:rsid w:val="003D789C"/>
    <w:rsid w:val="00405544"/>
    <w:rsid w:val="004421B8"/>
    <w:rsid w:val="00457D9B"/>
    <w:rsid w:val="00492005"/>
    <w:rsid w:val="004A0BFD"/>
    <w:rsid w:val="004A5199"/>
    <w:rsid w:val="004B054A"/>
    <w:rsid w:val="004C2C35"/>
    <w:rsid w:val="004C70CA"/>
    <w:rsid w:val="004E0024"/>
    <w:rsid w:val="004F3CE2"/>
    <w:rsid w:val="00506969"/>
    <w:rsid w:val="005155C8"/>
    <w:rsid w:val="00556B88"/>
    <w:rsid w:val="00570AFB"/>
    <w:rsid w:val="00590F14"/>
    <w:rsid w:val="005A7337"/>
    <w:rsid w:val="005C6CE2"/>
    <w:rsid w:val="005E1730"/>
    <w:rsid w:val="00614A17"/>
    <w:rsid w:val="00623DCB"/>
    <w:rsid w:val="00643056"/>
    <w:rsid w:val="006543B4"/>
    <w:rsid w:val="006702CE"/>
    <w:rsid w:val="0068142B"/>
    <w:rsid w:val="006815E5"/>
    <w:rsid w:val="0068340D"/>
    <w:rsid w:val="006A0167"/>
    <w:rsid w:val="006A0A56"/>
    <w:rsid w:val="006A27FA"/>
    <w:rsid w:val="006B12D2"/>
    <w:rsid w:val="006F4D63"/>
    <w:rsid w:val="00711583"/>
    <w:rsid w:val="00727DAD"/>
    <w:rsid w:val="00754129"/>
    <w:rsid w:val="00767726"/>
    <w:rsid w:val="007A3F07"/>
    <w:rsid w:val="007F3B81"/>
    <w:rsid w:val="008059DC"/>
    <w:rsid w:val="0083198A"/>
    <w:rsid w:val="0083208E"/>
    <w:rsid w:val="00882B58"/>
    <w:rsid w:val="008922FD"/>
    <w:rsid w:val="008E6512"/>
    <w:rsid w:val="009063DE"/>
    <w:rsid w:val="0091348D"/>
    <w:rsid w:val="00923867"/>
    <w:rsid w:val="00924207"/>
    <w:rsid w:val="00924E85"/>
    <w:rsid w:val="00926765"/>
    <w:rsid w:val="0093481C"/>
    <w:rsid w:val="00937866"/>
    <w:rsid w:val="00961905"/>
    <w:rsid w:val="00974967"/>
    <w:rsid w:val="009813EF"/>
    <w:rsid w:val="00991678"/>
    <w:rsid w:val="00995737"/>
    <w:rsid w:val="009A2578"/>
    <w:rsid w:val="00A05EA6"/>
    <w:rsid w:val="00A21133"/>
    <w:rsid w:val="00A576C5"/>
    <w:rsid w:val="00A70254"/>
    <w:rsid w:val="00AA7D51"/>
    <w:rsid w:val="00AB1380"/>
    <w:rsid w:val="00AE03B1"/>
    <w:rsid w:val="00AF42A2"/>
    <w:rsid w:val="00B46AAB"/>
    <w:rsid w:val="00BB6DB1"/>
    <w:rsid w:val="00BC0FEF"/>
    <w:rsid w:val="00BC647C"/>
    <w:rsid w:val="00BD2953"/>
    <w:rsid w:val="00BD5F72"/>
    <w:rsid w:val="00BE261C"/>
    <w:rsid w:val="00C062C8"/>
    <w:rsid w:val="00C11312"/>
    <w:rsid w:val="00C17D2C"/>
    <w:rsid w:val="00C20125"/>
    <w:rsid w:val="00C2346A"/>
    <w:rsid w:val="00C3369E"/>
    <w:rsid w:val="00C34133"/>
    <w:rsid w:val="00C53889"/>
    <w:rsid w:val="00C568D7"/>
    <w:rsid w:val="00C776BE"/>
    <w:rsid w:val="00C96DDE"/>
    <w:rsid w:val="00CA5C85"/>
    <w:rsid w:val="00CB40C1"/>
    <w:rsid w:val="00CC0E94"/>
    <w:rsid w:val="00CC7541"/>
    <w:rsid w:val="00CE79DC"/>
    <w:rsid w:val="00D12F55"/>
    <w:rsid w:val="00D16BE2"/>
    <w:rsid w:val="00D304E5"/>
    <w:rsid w:val="00D4604D"/>
    <w:rsid w:val="00D55EFC"/>
    <w:rsid w:val="00D64352"/>
    <w:rsid w:val="00D74127"/>
    <w:rsid w:val="00D75296"/>
    <w:rsid w:val="00DC5174"/>
    <w:rsid w:val="00DD7CA9"/>
    <w:rsid w:val="00DE3DEE"/>
    <w:rsid w:val="00DE7062"/>
    <w:rsid w:val="00E01F9B"/>
    <w:rsid w:val="00E03DE0"/>
    <w:rsid w:val="00E05E46"/>
    <w:rsid w:val="00E41498"/>
    <w:rsid w:val="00EB4920"/>
    <w:rsid w:val="00ED2282"/>
    <w:rsid w:val="00F03415"/>
    <w:rsid w:val="00F141AA"/>
    <w:rsid w:val="00F1585F"/>
    <w:rsid w:val="00F43619"/>
    <w:rsid w:val="00F522BE"/>
    <w:rsid w:val="00F5389C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A99A77"/>
  <w15:chartTrackingRefBased/>
  <w15:docId w15:val="{082E24B9-7F32-4344-8F70-524A7F54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 w:after="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4421B8"/>
    <w:pPr>
      <w:jc w:val="center"/>
    </w:pPr>
    <w:rPr>
      <w:rFonts w:ascii="Arial" w:eastAsiaTheme="majorEastAsia" w:hAnsi="Arial" w:cstheme="majorBidi"/>
      <w:color w:val="E14323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4421B8"/>
    <w:rPr>
      <w:rFonts w:ascii="Arial" w:eastAsiaTheme="majorEastAsia" w:hAnsi="Arial" w:cstheme="majorBidi"/>
      <w:color w:val="E14323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974967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974967"/>
    <w:rPr>
      <w:rFonts w:ascii="Arial" w:eastAsiaTheme="majorEastAsia" w:hAnsi="Arial" w:cstheme="majorBidi"/>
      <w:b/>
      <w:bCs/>
      <w:noProof/>
      <w:color w:val="E22523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paragraph" w:customStyle="1" w:styleId="DR">
    <w:name w:val="DR"/>
    <w:basedOn w:val="NoSpacing"/>
    <w:link w:val="DRChar"/>
    <w:qFormat/>
    <w:rsid w:val="00E03DE0"/>
    <w:pPr>
      <w:pBdr>
        <w:left w:val="single" w:sz="8" w:space="0" w:color="E14323"/>
        <w:bottom w:val="single" w:sz="8" w:space="1" w:color="E14323"/>
      </w:pBdr>
    </w:pPr>
    <w:rPr>
      <w:b/>
      <w:color w:val="E14323"/>
      <w:spacing w:val="60"/>
      <w:lang w:val="fr-CH"/>
    </w:rPr>
  </w:style>
  <w:style w:type="character" w:customStyle="1" w:styleId="NoSpacingChar">
    <w:name w:val="No Spacing Char"/>
    <w:basedOn w:val="DefaultParagraphFont"/>
    <w:link w:val="NoSpacing"/>
    <w:uiPriority w:val="1"/>
    <w:rsid w:val="00E03DE0"/>
    <w:rPr>
      <w:rFonts w:ascii="Arial" w:hAnsi="Arial" w:cs="Arial"/>
      <w:kern w:val="0"/>
      <w:sz w:val="20"/>
      <w14:ligatures w14:val="none"/>
    </w:rPr>
  </w:style>
  <w:style w:type="character" w:customStyle="1" w:styleId="DRChar">
    <w:name w:val="DR Char"/>
    <w:basedOn w:val="NoSpacingChar"/>
    <w:link w:val="DR"/>
    <w:rsid w:val="00E03DE0"/>
    <w:rPr>
      <w:rFonts w:ascii="Arial" w:hAnsi="Arial" w:cs="Arial"/>
      <w:b/>
      <w:color w:val="E14323"/>
      <w:spacing w:val="60"/>
      <w:kern w:val="0"/>
      <w:sz w:val="20"/>
      <w:lang w:val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8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i\Drive\Mon%20Drive\Documents\Cours\INSA\Projet\OpenPLC\1_Meeting\0_Rapport%20de%20reunion%20KW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0_Rapport de reunion KWxx.dotx</Template>
  <TotalTime>0</TotalTime>
  <Pages>2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Herrenknecht AG</Company>
  <LinksUpToDate>false</LinksUpToDate>
  <CharactersWithSpaces>1649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Véka</dc:creator>
  <cp:keywords/>
  <dc:description/>
  <cp:lastModifiedBy>GIAMBERINI Mathieu</cp:lastModifiedBy>
  <cp:revision>13</cp:revision>
  <cp:lastPrinted>2024-10-08T13:31:00Z</cp:lastPrinted>
  <dcterms:created xsi:type="dcterms:W3CDTF">2024-10-01T15:05:00Z</dcterms:created>
  <dcterms:modified xsi:type="dcterms:W3CDTF">2024-10-08T15:40:00Z</dcterms:modified>
</cp:coreProperties>
</file>