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2AC5" w14:textId="77777777" w:rsidR="00033CEA" w:rsidRPr="00033CEA" w:rsidRDefault="00033CEA" w:rsidP="00033CEA">
      <w:pPr>
        <w:rPr>
          <w:b/>
          <w:bCs/>
        </w:rPr>
      </w:pPr>
      <w:r w:rsidRPr="00033CEA">
        <w:rPr>
          <w:b/>
          <w:bCs/>
        </w:rPr>
        <w:t>1. Contexte et problématique</w:t>
      </w:r>
    </w:p>
    <w:p w14:paraId="77B29138" w14:textId="77777777" w:rsidR="00033CEA" w:rsidRPr="00033CEA" w:rsidRDefault="00033CEA" w:rsidP="00033CEA">
      <w:r w:rsidRPr="00033CEA">
        <w:t>Les équipes commerciales, en particulier dans les activités de services (agences marketing, conseil, etc.), sont confrontées à une difficulté structurelle dans la transformation des prospects en propositions commerciales :</w:t>
      </w:r>
    </w:p>
    <w:p w14:paraId="187A0064" w14:textId="77777777" w:rsidR="00033CEA" w:rsidRPr="00033CEA" w:rsidRDefault="00033CEA" w:rsidP="00033CEA">
      <w:pPr>
        <w:numPr>
          <w:ilvl w:val="0"/>
          <w:numId w:val="1"/>
        </w:numPr>
      </w:pPr>
      <w:r w:rsidRPr="00033CEA">
        <w:t>Les informations collectées sont hétérogènes (</w:t>
      </w:r>
      <w:proofErr w:type="gramStart"/>
      <w:r w:rsidRPr="00033CEA">
        <w:t>emails</w:t>
      </w:r>
      <w:proofErr w:type="gramEnd"/>
      <w:r w:rsidRPr="00033CEA">
        <w:t xml:space="preserve">, notes, échanges oraux, documents externes) </w:t>
      </w:r>
    </w:p>
    <w:p w14:paraId="1B6DB74D" w14:textId="77777777" w:rsidR="00033CEA" w:rsidRPr="00033CEA" w:rsidRDefault="00033CEA" w:rsidP="00033CEA">
      <w:pPr>
        <w:numPr>
          <w:ilvl w:val="0"/>
          <w:numId w:val="1"/>
        </w:numPr>
      </w:pPr>
      <w:r w:rsidRPr="00033CEA">
        <w:t xml:space="preserve">La formalisation du besoin client est souvent partielle ou non structurée </w:t>
      </w:r>
    </w:p>
    <w:p w14:paraId="5B1DB693" w14:textId="77777777" w:rsidR="00033CEA" w:rsidRPr="00033CEA" w:rsidRDefault="00033CEA" w:rsidP="00033CEA">
      <w:pPr>
        <w:numPr>
          <w:ilvl w:val="0"/>
          <w:numId w:val="1"/>
        </w:numPr>
      </w:pPr>
      <w:r w:rsidRPr="00033CEA">
        <w:t xml:space="preserve">La production de propositions commerciales repose fortement sur l’expertise individuelle et nécessite un temps important </w:t>
      </w:r>
    </w:p>
    <w:p w14:paraId="1DF208AF" w14:textId="77777777" w:rsidR="00033CEA" w:rsidRPr="00033CEA" w:rsidRDefault="00033CEA" w:rsidP="00033CEA">
      <w:pPr>
        <w:numPr>
          <w:ilvl w:val="0"/>
          <w:numId w:val="1"/>
        </w:numPr>
      </w:pPr>
      <w:r w:rsidRPr="00033CEA">
        <w:t xml:space="preserve">Les outils existants (CRM, outils de gestion de projet, outils de devis) ne permettent pas de structurer efficacement l’ensemble du processus allant de la qualification à la proposition formalisée </w:t>
      </w:r>
    </w:p>
    <w:p w14:paraId="6943EEE6" w14:textId="77777777" w:rsidR="00033CEA" w:rsidRPr="00033CEA" w:rsidRDefault="00033CEA" w:rsidP="00033CEA">
      <w:r w:rsidRPr="00033CEA">
        <w:t>Cette situation entraîne :</w:t>
      </w:r>
    </w:p>
    <w:p w14:paraId="6E30D8C6" w14:textId="77777777" w:rsidR="00033CEA" w:rsidRPr="00033CEA" w:rsidRDefault="00033CEA" w:rsidP="00033CEA">
      <w:pPr>
        <w:numPr>
          <w:ilvl w:val="0"/>
          <w:numId w:val="2"/>
        </w:numPr>
      </w:pPr>
      <w:proofErr w:type="gramStart"/>
      <w:r w:rsidRPr="00033CEA">
        <w:t>une</w:t>
      </w:r>
      <w:proofErr w:type="gramEnd"/>
      <w:r w:rsidRPr="00033CEA">
        <w:t xml:space="preserve"> perte d’opportunités commerciales (manque de temps pour traiter certains prospects) </w:t>
      </w:r>
    </w:p>
    <w:p w14:paraId="62F9215C" w14:textId="77777777" w:rsidR="00033CEA" w:rsidRPr="00033CEA" w:rsidRDefault="00033CEA" w:rsidP="00033CEA">
      <w:pPr>
        <w:numPr>
          <w:ilvl w:val="0"/>
          <w:numId w:val="2"/>
        </w:numPr>
      </w:pPr>
      <w:proofErr w:type="gramStart"/>
      <w:r w:rsidRPr="00033CEA">
        <w:t>une</w:t>
      </w:r>
      <w:proofErr w:type="gramEnd"/>
      <w:r w:rsidRPr="00033CEA">
        <w:t xml:space="preserve"> variabilité importante dans la qualité des propositions </w:t>
      </w:r>
    </w:p>
    <w:p w14:paraId="0A81A2F6" w14:textId="77777777" w:rsidR="00033CEA" w:rsidRPr="00033CEA" w:rsidRDefault="00033CEA" w:rsidP="00033CEA">
      <w:pPr>
        <w:numPr>
          <w:ilvl w:val="0"/>
          <w:numId w:val="2"/>
        </w:numPr>
      </w:pPr>
      <w:proofErr w:type="gramStart"/>
      <w:r w:rsidRPr="00033CEA">
        <w:t>une</w:t>
      </w:r>
      <w:proofErr w:type="gramEnd"/>
      <w:r w:rsidRPr="00033CEA">
        <w:t xml:space="preserve"> sous-valorisation des prestations proposées </w:t>
      </w:r>
    </w:p>
    <w:p w14:paraId="2A55775C" w14:textId="77777777" w:rsidR="00033CEA" w:rsidRPr="00033CEA" w:rsidRDefault="00033CEA" w:rsidP="00033CEA">
      <w:r w:rsidRPr="00033CEA">
        <w:pict w14:anchorId="2D4C74CB">
          <v:rect id="_x0000_i1073" style="width:0;height:1.5pt" o:hralign="center" o:hrstd="t" o:hr="t" fillcolor="#a0a0a0" stroked="f"/>
        </w:pict>
      </w:r>
    </w:p>
    <w:p w14:paraId="2BD0BC8B" w14:textId="77777777" w:rsidR="00033CEA" w:rsidRPr="00033CEA" w:rsidRDefault="00033CEA" w:rsidP="00033CEA">
      <w:pPr>
        <w:rPr>
          <w:b/>
          <w:bCs/>
        </w:rPr>
      </w:pPr>
      <w:r w:rsidRPr="00033CEA">
        <w:rPr>
          <w:b/>
          <w:bCs/>
        </w:rPr>
        <w:t>2. Limites des solutions existantes</w:t>
      </w:r>
    </w:p>
    <w:p w14:paraId="01DDFC36" w14:textId="77777777" w:rsidR="00033CEA" w:rsidRPr="00033CEA" w:rsidRDefault="00033CEA" w:rsidP="00033CEA">
      <w:r w:rsidRPr="00033CEA">
        <w:t>Les solutions actuellement disponibles sur le marché présentent des limites importantes :</w:t>
      </w:r>
    </w:p>
    <w:p w14:paraId="3C2163AE" w14:textId="77777777" w:rsidR="00033CEA" w:rsidRPr="00033CEA" w:rsidRDefault="00033CEA" w:rsidP="00033CEA">
      <w:pPr>
        <w:numPr>
          <w:ilvl w:val="0"/>
          <w:numId w:val="3"/>
        </w:numPr>
      </w:pPr>
      <w:r w:rsidRPr="00033CEA">
        <w:rPr>
          <w:b/>
          <w:bCs/>
        </w:rPr>
        <w:t>CRM</w:t>
      </w:r>
      <w:r w:rsidRPr="00033CEA">
        <w:t xml:space="preserve"> : centrés sur le suivi du pipeline commercial, ils ne permettent pas de structurer finement la collecte du besoin ni la production documentaire associée </w:t>
      </w:r>
    </w:p>
    <w:p w14:paraId="67F9EFAA" w14:textId="77777777" w:rsidR="00033CEA" w:rsidRPr="00033CEA" w:rsidRDefault="00033CEA" w:rsidP="00033CEA">
      <w:pPr>
        <w:numPr>
          <w:ilvl w:val="0"/>
          <w:numId w:val="3"/>
        </w:numPr>
      </w:pPr>
      <w:r w:rsidRPr="00033CEA">
        <w:rPr>
          <w:b/>
          <w:bCs/>
        </w:rPr>
        <w:t>Outils no-code (</w:t>
      </w:r>
      <w:proofErr w:type="spellStart"/>
      <w:r w:rsidRPr="00033CEA">
        <w:rPr>
          <w:b/>
          <w:bCs/>
        </w:rPr>
        <w:t>Airtable</w:t>
      </w:r>
      <w:proofErr w:type="spellEnd"/>
      <w:r w:rsidRPr="00033CEA">
        <w:rPr>
          <w:b/>
          <w:bCs/>
        </w:rPr>
        <w:t>, Notion, etc.)</w:t>
      </w:r>
      <w:r w:rsidRPr="00033CEA">
        <w:t xml:space="preserve"> : offrent une grande flexibilité mais nécessitent des configurations complexes et ne proposent pas de structuration métier native </w:t>
      </w:r>
    </w:p>
    <w:p w14:paraId="7A6C3B59" w14:textId="77777777" w:rsidR="00033CEA" w:rsidRPr="00033CEA" w:rsidRDefault="00033CEA" w:rsidP="00033CEA">
      <w:pPr>
        <w:numPr>
          <w:ilvl w:val="0"/>
          <w:numId w:val="3"/>
        </w:numPr>
      </w:pPr>
      <w:r w:rsidRPr="00033CEA">
        <w:rPr>
          <w:b/>
          <w:bCs/>
        </w:rPr>
        <w:t>Outils de devis</w:t>
      </w:r>
      <w:r w:rsidRPr="00033CEA">
        <w:t xml:space="preserve"> : adaptés à des offres standardisées, ils sont peu pertinents pour des prestations complexes nécessitant une phase d’analyse préalable </w:t>
      </w:r>
    </w:p>
    <w:p w14:paraId="252DC96F" w14:textId="77777777" w:rsidR="00033CEA" w:rsidRPr="00033CEA" w:rsidRDefault="00033CEA" w:rsidP="00033CEA">
      <w:r w:rsidRPr="00033CEA">
        <w:t>Aucune de ces solutions ne permet de gérer de manière intégrée :</w:t>
      </w:r>
    </w:p>
    <w:p w14:paraId="689563CA" w14:textId="77777777" w:rsidR="00033CEA" w:rsidRPr="00033CEA" w:rsidRDefault="00033CEA" w:rsidP="00033CEA">
      <w:pPr>
        <w:numPr>
          <w:ilvl w:val="0"/>
          <w:numId w:val="4"/>
        </w:numPr>
      </w:pPr>
      <w:proofErr w:type="gramStart"/>
      <w:r w:rsidRPr="00033CEA">
        <w:t>la</w:t>
      </w:r>
      <w:proofErr w:type="gramEnd"/>
      <w:r w:rsidRPr="00033CEA">
        <w:t xml:space="preserve"> collecte structurée d’informations auprès du prospect </w:t>
      </w:r>
    </w:p>
    <w:p w14:paraId="46222CA0" w14:textId="77777777" w:rsidR="00033CEA" w:rsidRPr="00033CEA" w:rsidRDefault="00033CEA" w:rsidP="00033CEA">
      <w:pPr>
        <w:numPr>
          <w:ilvl w:val="0"/>
          <w:numId w:val="4"/>
        </w:numPr>
      </w:pPr>
      <w:proofErr w:type="gramStart"/>
      <w:r w:rsidRPr="00033CEA">
        <w:t>leur</w:t>
      </w:r>
      <w:proofErr w:type="gramEnd"/>
      <w:r w:rsidRPr="00033CEA">
        <w:t xml:space="preserve"> exploitation automatisée </w:t>
      </w:r>
    </w:p>
    <w:p w14:paraId="2816D3B6" w14:textId="77777777" w:rsidR="00033CEA" w:rsidRPr="00033CEA" w:rsidRDefault="00033CEA" w:rsidP="00033CEA">
      <w:pPr>
        <w:numPr>
          <w:ilvl w:val="0"/>
          <w:numId w:val="4"/>
        </w:numPr>
      </w:pPr>
      <w:proofErr w:type="gramStart"/>
      <w:r w:rsidRPr="00033CEA">
        <w:t>la</w:t>
      </w:r>
      <w:proofErr w:type="gramEnd"/>
      <w:r w:rsidRPr="00033CEA">
        <w:t xml:space="preserve"> génération contextualisée de propositions commerciales </w:t>
      </w:r>
    </w:p>
    <w:p w14:paraId="0EC4C1F0" w14:textId="77777777" w:rsidR="00033CEA" w:rsidRPr="00033CEA" w:rsidRDefault="00033CEA" w:rsidP="00033CEA">
      <w:r w:rsidRPr="00033CEA">
        <w:pict w14:anchorId="69294E3D">
          <v:rect id="_x0000_i1074" style="width:0;height:1.5pt" o:hralign="center" o:hrstd="t" o:hr="t" fillcolor="#a0a0a0" stroked="f"/>
        </w:pict>
      </w:r>
    </w:p>
    <w:p w14:paraId="2D50DF58" w14:textId="77777777" w:rsidR="00033CEA" w:rsidRPr="00033CEA" w:rsidRDefault="00033CEA" w:rsidP="00033CEA">
      <w:pPr>
        <w:rPr>
          <w:b/>
          <w:bCs/>
        </w:rPr>
      </w:pPr>
      <w:r w:rsidRPr="00033CEA">
        <w:rPr>
          <w:b/>
          <w:bCs/>
        </w:rPr>
        <w:t xml:space="preserve">3. Description de l’innovation apportée par </w:t>
      </w:r>
      <w:proofErr w:type="spellStart"/>
      <w:r w:rsidRPr="00033CEA">
        <w:rPr>
          <w:b/>
          <w:bCs/>
        </w:rPr>
        <w:t>flo</w:t>
      </w:r>
      <w:proofErr w:type="spellEnd"/>
    </w:p>
    <w:p w14:paraId="1294ED91" w14:textId="77777777" w:rsidR="00033CEA" w:rsidRPr="00033CEA" w:rsidRDefault="00033CEA" w:rsidP="00033CEA">
      <w:r w:rsidRPr="00033CEA">
        <w:t xml:space="preserve">La solution </w:t>
      </w:r>
      <w:proofErr w:type="spellStart"/>
      <w:r w:rsidRPr="00033CEA">
        <w:t>flo</w:t>
      </w:r>
      <w:proofErr w:type="spellEnd"/>
      <w:r w:rsidRPr="00033CEA">
        <w:t xml:space="preserve"> introduit une approche innovante basée sur la structuration dynamique des processus commerciaux, combinée à l’exploitation de l’intelligence artificielle directement au sein des flux métiers.</w:t>
      </w:r>
    </w:p>
    <w:p w14:paraId="766A88CC" w14:textId="77777777" w:rsidR="00033CEA" w:rsidRPr="00033CEA" w:rsidRDefault="00033CEA" w:rsidP="00033CEA">
      <w:pPr>
        <w:rPr>
          <w:b/>
          <w:bCs/>
        </w:rPr>
      </w:pPr>
      <w:r w:rsidRPr="00033CEA">
        <w:rPr>
          <w:rFonts w:ascii="Segoe UI Emoji" w:hAnsi="Segoe UI Emoji" w:cs="Segoe UI Emoji"/>
          <w:b/>
          <w:bCs/>
        </w:rPr>
        <w:lastRenderedPageBreak/>
        <w:t>🔹</w:t>
      </w:r>
      <w:r w:rsidRPr="00033CEA">
        <w:rPr>
          <w:b/>
          <w:bCs/>
        </w:rPr>
        <w:t xml:space="preserve"> 3.1 Structuration dynamique du processus commercial</w:t>
      </w:r>
    </w:p>
    <w:p w14:paraId="700EF1FE" w14:textId="77777777" w:rsidR="00033CEA" w:rsidRPr="00033CEA" w:rsidRDefault="00033CEA" w:rsidP="00033CEA">
      <w:proofErr w:type="spellStart"/>
      <w:proofErr w:type="gramStart"/>
      <w:r w:rsidRPr="00033CEA">
        <w:t>flo</w:t>
      </w:r>
      <w:proofErr w:type="spellEnd"/>
      <w:proofErr w:type="gramEnd"/>
      <w:r w:rsidRPr="00033CEA">
        <w:t xml:space="preserve"> permet de modéliser un processus complet de transformation commerciale sous forme d’“activité” structurée, intégrant :</w:t>
      </w:r>
    </w:p>
    <w:p w14:paraId="08668F18" w14:textId="77777777" w:rsidR="00033CEA" w:rsidRPr="00033CEA" w:rsidRDefault="00033CEA" w:rsidP="00033CEA">
      <w:pPr>
        <w:numPr>
          <w:ilvl w:val="0"/>
          <w:numId w:val="5"/>
        </w:numPr>
      </w:pPr>
      <w:proofErr w:type="gramStart"/>
      <w:r w:rsidRPr="00033CEA">
        <w:t>des</w:t>
      </w:r>
      <w:proofErr w:type="gramEnd"/>
      <w:r w:rsidRPr="00033CEA">
        <w:t xml:space="preserve"> formulaires intelligents partagés avec des acteurs internes et externes </w:t>
      </w:r>
    </w:p>
    <w:p w14:paraId="618C3BE5" w14:textId="77777777" w:rsidR="00033CEA" w:rsidRPr="00033CEA" w:rsidRDefault="00033CEA" w:rsidP="00033CEA">
      <w:pPr>
        <w:numPr>
          <w:ilvl w:val="0"/>
          <w:numId w:val="5"/>
        </w:numPr>
      </w:pPr>
      <w:proofErr w:type="gramStart"/>
      <w:r w:rsidRPr="00033CEA">
        <w:t>une</w:t>
      </w:r>
      <w:proofErr w:type="gramEnd"/>
      <w:r w:rsidRPr="00033CEA">
        <w:t xml:space="preserve"> organisation séquentielle des étapes (qualification, analyse, proposition) </w:t>
      </w:r>
    </w:p>
    <w:p w14:paraId="5BE2B886" w14:textId="77777777" w:rsidR="00033CEA" w:rsidRPr="00033CEA" w:rsidRDefault="00033CEA" w:rsidP="00033CEA">
      <w:pPr>
        <w:numPr>
          <w:ilvl w:val="0"/>
          <w:numId w:val="5"/>
        </w:numPr>
      </w:pPr>
      <w:proofErr w:type="gramStart"/>
      <w:r w:rsidRPr="00033CEA">
        <w:t>une</w:t>
      </w:r>
      <w:proofErr w:type="gramEnd"/>
      <w:r w:rsidRPr="00033CEA">
        <w:t xml:space="preserve"> historisation complète des données et des décisions </w:t>
      </w:r>
    </w:p>
    <w:p w14:paraId="23CDE1F2" w14:textId="77777777" w:rsidR="00033CEA" w:rsidRPr="00033CEA" w:rsidRDefault="00033CEA" w:rsidP="00033CEA">
      <w:r w:rsidRPr="00033CEA">
        <w:t>Cette structuration permet de transformer un processus traditionnellement informel en un flux exploitable et reproductible.</w:t>
      </w:r>
    </w:p>
    <w:p w14:paraId="2C61BEA8" w14:textId="77777777" w:rsidR="00033CEA" w:rsidRPr="00033CEA" w:rsidRDefault="00033CEA" w:rsidP="00033CEA">
      <w:r w:rsidRPr="00033CEA">
        <w:pict w14:anchorId="70AB575E">
          <v:rect id="_x0000_i1075" style="width:0;height:1.5pt" o:hralign="center" o:hrstd="t" o:hr="t" fillcolor="#a0a0a0" stroked="f"/>
        </w:pict>
      </w:r>
    </w:p>
    <w:p w14:paraId="3CDC0048" w14:textId="77777777" w:rsidR="00033CEA" w:rsidRPr="00033CEA" w:rsidRDefault="00033CEA" w:rsidP="00033CEA">
      <w:pPr>
        <w:rPr>
          <w:b/>
          <w:bCs/>
        </w:rPr>
      </w:pPr>
      <w:r w:rsidRPr="00033CEA">
        <w:rPr>
          <w:rFonts w:ascii="Segoe UI Emoji" w:hAnsi="Segoe UI Emoji" w:cs="Segoe UI Emoji"/>
          <w:b/>
          <w:bCs/>
        </w:rPr>
        <w:t>🔹</w:t>
      </w:r>
      <w:r w:rsidRPr="00033CEA">
        <w:rPr>
          <w:b/>
          <w:bCs/>
        </w:rPr>
        <w:t xml:space="preserve"> 3.2 Collecte structurée et collaborative du besoin client</w:t>
      </w:r>
    </w:p>
    <w:p w14:paraId="5F03AE69" w14:textId="77777777" w:rsidR="00033CEA" w:rsidRPr="00033CEA" w:rsidRDefault="00033CEA" w:rsidP="00033CEA">
      <w:r w:rsidRPr="00033CEA">
        <w:t>Le prospect est directement impliqué dans la phase de qualification via un formulaire structuré comprenant :</w:t>
      </w:r>
    </w:p>
    <w:p w14:paraId="2B46CD55" w14:textId="77777777" w:rsidR="00033CEA" w:rsidRPr="00033CEA" w:rsidRDefault="00033CEA" w:rsidP="00033CEA">
      <w:pPr>
        <w:numPr>
          <w:ilvl w:val="0"/>
          <w:numId w:val="6"/>
        </w:numPr>
      </w:pPr>
      <w:proofErr w:type="gramStart"/>
      <w:r w:rsidRPr="00033CEA">
        <w:t>informations</w:t>
      </w:r>
      <w:proofErr w:type="gramEnd"/>
      <w:r w:rsidRPr="00033CEA">
        <w:t xml:space="preserve"> sur l’entreprise </w:t>
      </w:r>
    </w:p>
    <w:p w14:paraId="564011E4" w14:textId="77777777" w:rsidR="00033CEA" w:rsidRPr="00033CEA" w:rsidRDefault="00033CEA" w:rsidP="00033CEA">
      <w:pPr>
        <w:numPr>
          <w:ilvl w:val="0"/>
          <w:numId w:val="6"/>
        </w:numPr>
      </w:pPr>
      <w:proofErr w:type="gramStart"/>
      <w:r w:rsidRPr="00033CEA">
        <w:t>description</w:t>
      </w:r>
      <w:proofErr w:type="gramEnd"/>
      <w:r w:rsidRPr="00033CEA">
        <w:t xml:space="preserve"> du besoin </w:t>
      </w:r>
    </w:p>
    <w:p w14:paraId="72FB33C3" w14:textId="77777777" w:rsidR="00033CEA" w:rsidRPr="00033CEA" w:rsidRDefault="00033CEA" w:rsidP="00033CEA">
      <w:pPr>
        <w:numPr>
          <w:ilvl w:val="0"/>
          <w:numId w:val="6"/>
        </w:numPr>
      </w:pPr>
      <w:proofErr w:type="gramStart"/>
      <w:r w:rsidRPr="00033CEA">
        <w:t>objectifs</w:t>
      </w:r>
      <w:proofErr w:type="gramEnd"/>
      <w:r w:rsidRPr="00033CEA">
        <w:t xml:space="preserve"> </w:t>
      </w:r>
    </w:p>
    <w:p w14:paraId="29FDBB2C" w14:textId="77777777" w:rsidR="00033CEA" w:rsidRPr="00033CEA" w:rsidRDefault="00033CEA" w:rsidP="00033CEA">
      <w:pPr>
        <w:numPr>
          <w:ilvl w:val="0"/>
          <w:numId w:val="6"/>
        </w:numPr>
      </w:pPr>
      <w:proofErr w:type="gramStart"/>
      <w:r w:rsidRPr="00033CEA">
        <w:t>éléments</w:t>
      </w:r>
      <w:proofErr w:type="gramEnd"/>
      <w:r w:rsidRPr="00033CEA">
        <w:t xml:space="preserve"> existants (documents, supports marketing, etc.) </w:t>
      </w:r>
    </w:p>
    <w:p w14:paraId="0602603A" w14:textId="77777777" w:rsidR="00033CEA" w:rsidRPr="00033CEA" w:rsidRDefault="00033CEA" w:rsidP="00033CEA">
      <w:r w:rsidRPr="00033CEA">
        <w:t>Cette approche permet :</w:t>
      </w:r>
    </w:p>
    <w:p w14:paraId="2432515C" w14:textId="77777777" w:rsidR="00033CEA" w:rsidRPr="00033CEA" w:rsidRDefault="00033CEA" w:rsidP="00033CEA">
      <w:pPr>
        <w:numPr>
          <w:ilvl w:val="0"/>
          <w:numId w:val="7"/>
        </w:numPr>
      </w:pPr>
      <w:proofErr w:type="gramStart"/>
      <w:r w:rsidRPr="00033CEA">
        <w:t>d’améliorer</w:t>
      </w:r>
      <w:proofErr w:type="gramEnd"/>
      <w:r w:rsidRPr="00033CEA">
        <w:t xml:space="preserve"> la qualité et la complétude des informations collectées </w:t>
      </w:r>
    </w:p>
    <w:p w14:paraId="39680A6B" w14:textId="77777777" w:rsidR="00033CEA" w:rsidRPr="00033CEA" w:rsidRDefault="00033CEA" w:rsidP="00033CEA">
      <w:pPr>
        <w:numPr>
          <w:ilvl w:val="0"/>
          <w:numId w:val="7"/>
        </w:numPr>
      </w:pPr>
      <w:proofErr w:type="gramStart"/>
      <w:r w:rsidRPr="00033CEA">
        <w:t>de</w:t>
      </w:r>
      <w:proofErr w:type="gramEnd"/>
      <w:r w:rsidRPr="00033CEA">
        <w:t xml:space="preserve"> standardiser la phase de découverte </w:t>
      </w:r>
    </w:p>
    <w:p w14:paraId="67647619" w14:textId="77777777" w:rsidR="00033CEA" w:rsidRPr="00033CEA" w:rsidRDefault="00033CEA" w:rsidP="00033CEA">
      <w:pPr>
        <w:numPr>
          <w:ilvl w:val="0"/>
          <w:numId w:val="7"/>
        </w:numPr>
      </w:pPr>
      <w:proofErr w:type="gramStart"/>
      <w:r w:rsidRPr="00033CEA">
        <w:t>de</w:t>
      </w:r>
      <w:proofErr w:type="gramEnd"/>
      <w:r w:rsidRPr="00033CEA">
        <w:t xml:space="preserve"> professionnaliser l’expérience client dès les premiers échanges </w:t>
      </w:r>
    </w:p>
    <w:p w14:paraId="14138503" w14:textId="77777777" w:rsidR="00033CEA" w:rsidRPr="00033CEA" w:rsidRDefault="00033CEA" w:rsidP="00033CEA">
      <w:r w:rsidRPr="00033CEA">
        <w:pict w14:anchorId="7843AFD9">
          <v:rect id="_x0000_i1076" style="width:0;height:1.5pt" o:hralign="center" o:hrstd="t" o:hr="t" fillcolor="#a0a0a0" stroked="f"/>
        </w:pict>
      </w:r>
    </w:p>
    <w:p w14:paraId="4BE27518" w14:textId="77777777" w:rsidR="00033CEA" w:rsidRPr="00033CEA" w:rsidRDefault="00033CEA" w:rsidP="00033CEA">
      <w:pPr>
        <w:rPr>
          <w:b/>
          <w:bCs/>
        </w:rPr>
      </w:pPr>
      <w:r w:rsidRPr="00033CEA">
        <w:rPr>
          <w:rFonts w:ascii="Segoe UI Emoji" w:hAnsi="Segoe UI Emoji" w:cs="Segoe UI Emoji"/>
          <w:b/>
          <w:bCs/>
        </w:rPr>
        <w:t>🔹</w:t>
      </w:r>
      <w:r w:rsidRPr="00033CEA">
        <w:rPr>
          <w:b/>
          <w:bCs/>
        </w:rPr>
        <w:t xml:space="preserve"> 3.3 Exploitation de l’IA dans le flux métier</w:t>
      </w:r>
    </w:p>
    <w:p w14:paraId="49B2EB9D" w14:textId="77777777" w:rsidR="00033CEA" w:rsidRPr="00033CEA" w:rsidRDefault="00033CEA" w:rsidP="00033CEA">
      <w:proofErr w:type="spellStart"/>
      <w:proofErr w:type="gramStart"/>
      <w:r w:rsidRPr="00033CEA">
        <w:t>flo</w:t>
      </w:r>
      <w:proofErr w:type="spellEnd"/>
      <w:proofErr w:type="gramEnd"/>
      <w:r w:rsidRPr="00033CEA">
        <w:t xml:space="preserve"> intègre des mécanismes d’intelligence artificielle directement dans les étapes du processus :</w:t>
      </w:r>
    </w:p>
    <w:p w14:paraId="7005D454" w14:textId="77777777" w:rsidR="00033CEA" w:rsidRPr="00033CEA" w:rsidRDefault="00033CEA" w:rsidP="00033CEA">
      <w:pPr>
        <w:numPr>
          <w:ilvl w:val="0"/>
          <w:numId w:val="8"/>
        </w:numPr>
      </w:pPr>
      <w:proofErr w:type="gramStart"/>
      <w:r w:rsidRPr="00033CEA">
        <w:t>un</w:t>
      </w:r>
      <w:proofErr w:type="gramEnd"/>
      <w:r w:rsidRPr="00033CEA">
        <w:t xml:space="preserve"> premier traitement permettant d’analyser et de synthétiser automatiquement le besoin du prospect </w:t>
      </w:r>
    </w:p>
    <w:p w14:paraId="2AAF82BE" w14:textId="77777777" w:rsidR="00033CEA" w:rsidRPr="00033CEA" w:rsidRDefault="00033CEA" w:rsidP="00033CEA">
      <w:pPr>
        <w:numPr>
          <w:ilvl w:val="0"/>
          <w:numId w:val="8"/>
        </w:numPr>
      </w:pPr>
      <w:proofErr w:type="gramStart"/>
      <w:r w:rsidRPr="00033CEA">
        <w:t>un</w:t>
      </w:r>
      <w:proofErr w:type="gramEnd"/>
      <w:r w:rsidRPr="00033CEA">
        <w:t xml:space="preserve"> second traitement permettant de générer une proposition de plan d’action chiffré </w:t>
      </w:r>
    </w:p>
    <w:p w14:paraId="2A377FFA" w14:textId="77777777" w:rsidR="00033CEA" w:rsidRPr="00033CEA" w:rsidRDefault="00033CEA" w:rsidP="00033CEA">
      <w:r w:rsidRPr="00033CEA">
        <w:t>L’IA n’est pas utilisée de manière isolée, mais intégrée dans un cadre structuré, ce qui permet :</w:t>
      </w:r>
    </w:p>
    <w:p w14:paraId="2E356234" w14:textId="77777777" w:rsidR="00033CEA" w:rsidRPr="00033CEA" w:rsidRDefault="00033CEA" w:rsidP="00033CEA">
      <w:pPr>
        <w:numPr>
          <w:ilvl w:val="0"/>
          <w:numId w:val="9"/>
        </w:numPr>
      </w:pPr>
      <w:proofErr w:type="gramStart"/>
      <w:r w:rsidRPr="00033CEA">
        <w:t>de</w:t>
      </w:r>
      <w:proofErr w:type="gramEnd"/>
      <w:r w:rsidRPr="00033CEA">
        <w:t xml:space="preserve"> fiabiliser les résultats </w:t>
      </w:r>
    </w:p>
    <w:p w14:paraId="51052A33" w14:textId="77777777" w:rsidR="00033CEA" w:rsidRPr="00033CEA" w:rsidRDefault="00033CEA" w:rsidP="00033CEA">
      <w:pPr>
        <w:numPr>
          <w:ilvl w:val="0"/>
          <w:numId w:val="9"/>
        </w:numPr>
      </w:pPr>
      <w:proofErr w:type="gramStart"/>
      <w:r w:rsidRPr="00033CEA">
        <w:t>de</w:t>
      </w:r>
      <w:proofErr w:type="gramEnd"/>
      <w:r w:rsidRPr="00033CEA">
        <w:t xml:space="preserve"> les contextualiser </w:t>
      </w:r>
    </w:p>
    <w:p w14:paraId="4E30C10A" w14:textId="77777777" w:rsidR="00033CEA" w:rsidRPr="00033CEA" w:rsidRDefault="00033CEA" w:rsidP="00033CEA">
      <w:pPr>
        <w:numPr>
          <w:ilvl w:val="0"/>
          <w:numId w:val="9"/>
        </w:numPr>
      </w:pPr>
      <w:proofErr w:type="gramStart"/>
      <w:r w:rsidRPr="00033CEA">
        <w:t>de</w:t>
      </w:r>
      <w:proofErr w:type="gramEnd"/>
      <w:r w:rsidRPr="00033CEA">
        <w:t xml:space="preserve"> les rendre directement exploitables dans le processus commercial </w:t>
      </w:r>
    </w:p>
    <w:p w14:paraId="3F6A86A8" w14:textId="77777777" w:rsidR="00033CEA" w:rsidRPr="00033CEA" w:rsidRDefault="00033CEA" w:rsidP="00033CEA">
      <w:r w:rsidRPr="00033CEA">
        <w:pict w14:anchorId="57BE1E07">
          <v:rect id="_x0000_i1077" style="width:0;height:1.5pt" o:hralign="center" o:hrstd="t" o:hr="t" fillcolor="#a0a0a0" stroked="f"/>
        </w:pict>
      </w:r>
    </w:p>
    <w:p w14:paraId="74BCB5B1" w14:textId="77777777" w:rsidR="00033CEA" w:rsidRPr="00033CEA" w:rsidRDefault="00033CEA" w:rsidP="00033CEA">
      <w:pPr>
        <w:rPr>
          <w:b/>
          <w:bCs/>
        </w:rPr>
      </w:pPr>
      <w:r w:rsidRPr="00033CEA">
        <w:rPr>
          <w:rFonts w:ascii="Segoe UI Emoji" w:hAnsi="Segoe UI Emoji" w:cs="Segoe UI Emoji"/>
          <w:b/>
          <w:bCs/>
        </w:rPr>
        <w:t>🔹</w:t>
      </w:r>
      <w:r w:rsidRPr="00033CEA">
        <w:rPr>
          <w:b/>
          <w:bCs/>
        </w:rPr>
        <w:t xml:space="preserve"> 3.4 Génération automatisée de propositions commerciales</w:t>
      </w:r>
    </w:p>
    <w:p w14:paraId="06933F44" w14:textId="77777777" w:rsidR="00033CEA" w:rsidRPr="00033CEA" w:rsidRDefault="00033CEA" w:rsidP="00033CEA">
      <w:r w:rsidRPr="00033CEA">
        <w:lastRenderedPageBreak/>
        <w:t xml:space="preserve">À partir des données collectées et analysées, </w:t>
      </w:r>
      <w:proofErr w:type="spellStart"/>
      <w:r w:rsidRPr="00033CEA">
        <w:t>flo</w:t>
      </w:r>
      <w:proofErr w:type="spellEnd"/>
      <w:r w:rsidRPr="00033CEA">
        <w:t xml:space="preserve"> permet de produire rapidement une proposition commerciale structurée et argumentée.</w:t>
      </w:r>
    </w:p>
    <w:p w14:paraId="59EEBFD6" w14:textId="77777777" w:rsidR="00033CEA" w:rsidRPr="00033CEA" w:rsidRDefault="00033CEA" w:rsidP="00033CEA">
      <w:r w:rsidRPr="00033CEA">
        <w:t>Cette génération repose sur :</w:t>
      </w:r>
    </w:p>
    <w:p w14:paraId="37424E0F" w14:textId="77777777" w:rsidR="00033CEA" w:rsidRPr="00033CEA" w:rsidRDefault="00033CEA" w:rsidP="00033CEA">
      <w:pPr>
        <w:numPr>
          <w:ilvl w:val="0"/>
          <w:numId w:val="10"/>
        </w:numPr>
      </w:pPr>
      <w:proofErr w:type="gramStart"/>
      <w:r w:rsidRPr="00033CEA">
        <w:t>la</w:t>
      </w:r>
      <w:proofErr w:type="gramEnd"/>
      <w:r w:rsidRPr="00033CEA">
        <w:t xml:space="preserve"> structuration préalable des données </w:t>
      </w:r>
    </w:p>
    <w:p w14:paraId="05B95CB6" w14:textId="77777777" w:rsidR="00033CEA" w:rsidRPr="00033CEA" w:rsidRDefault="00033CEA" w:rsidP="00033CEA">
      <w:pPr>
        <w:numPr>
          <w:ilvl w:val="0"/>
          <w:numId w:val="10"/>
        </w:numPr>
      </w:pPr>
      <w:proofErr w:type="gramStart"/>
      <w:r w:rsidRPr="00033CEA">
        <w:t>l’exploitation</w:t>
      </w:r>
      <w:proofErr w:type="gramEnd"/>
      <w:r w:rsidRPr="00033CEA">
        <w:t xml:space="preserve"> des résultats issus de l’IA </w:t>
      </w:r>
    </w:p>
    <w:p w14:paraId="33265BA1" w14:textId="77777777" w:rsidR="00033CEA" w:rsidRPr="00033CEA" w:rsidRDefault="00033CEA" w:rsidP="00033CEA">
      <w:pPr>
        <w:numPr>
          <w:ilvl w:val="0"/>
          <w:numId w:val="10"/>
        </w:numPr>
      </w:pPr>
      <w:proofErr w:type="gramStart"/>
      <w:r w:rsidRPr="00033CEA">
        <w:t>l’intégration</w:t>
      </w:r>
      <w:proofErr w:type="gramEnd"/>
      <w:r w:rsidRPr="00033CEA">
        <w:t xml:space="preserve"> dans un workflow métier cohérent </w:t>
      </w:r>
    </w:p>
    <w:p w14:paraId="6195FB17" w14:textId="77777777" w:rsidR="00033CEA" w:rsidRPr="00033CEA" w:rsidRDefault="00033CEA" w:rsidP="00033CEA">
      <w:r w:rsidRPr="00033CEA">
        <w:pict w14:anchorId="3392D8AC">
          <v:rect id="_x0000_i1078" style="width:0;height:1.5pt" o:hralign="center" o:hrstd="t" o:hr="t" fillcolor="#a0a0a0" stroked="f"/>
        </w:pict>
      </w:r>
    </w:p>
    <w:p w14:paraId="51CE85C2" w14:textId="77777777" w:rsidR="00033CEA" w:rsidRPr="00033CEA" w:rsidRDefault="00033CEA" w:rsidP="00033CEA">
      <w:pPr>
        <w:rPr>
          <w:b/>
          <w:bCs/>
        </w:rPr>
      </w:pPr>
      <w:r w:rsidRPr="00033CEA">
        <w:rPr>
          <w:b/>
          <w:bCs/>
        </w:rPr>
        <w:t>4. Verrous et incertitudes techniques</w:t>
      </w:r>
    </w:p>
    <w:p w14:paraId="7AEE4C99" w14:textId="77777777" w:rsidR="00033CEA" w:rsidRPr="00033CEA" w:rsidRDefault="00033CEA" w:rsidP="00033CEA">
      <w:r w:rsidRPr="00033CEA">
        <w:t xml:space="preserve">Le développement de </w:t>
      </w:r>
      <w:proofErr w:type="spellStart"/>
      <w:r w:rsidRPr="00033CEA">
        <w:t>flo</w:t>
      </w:r>
      <w:proofErr w:type="spellEnd"/>
      <w:r w:rsidRPr="00033CEA">
        <w:t xml:space="preserve"> a nécessité de lever plusieurs verrous :</w:t>
      </w:r>
    </w:p>
    <w:p w14:paraId="22FD83B8" w14:textId="77777777" w:rsidR="00033CEA" w:rsidRPr="00033CEA" w:rsidRDefault="00033CEA" w:rsidP="00033CEA">
      <w:pPr>
        <w:numPr>
          <w:ilvl w:val="0"/>
          <w:numId w:val="11"/>
        </w:numPr>
      </w:pPr>
      <w:r w:rsidRPr="00033CEA">
        <w:rPr>
          <w:b/>
          <w:bCs/>
        </w:rPr>
        <w:t>Structuration dynamique des processus</w:t>
      </w:r>
      <w:r w:rsidRPr="00033CEA">
        <w:t xml:space="preserve"> : conception d’un modèle capable de s’adapter à des cas d’usage variés tout en restant simple d’utilisation </w:t>
      </w:r>
    </w:p>
    <w:p w14:paraId="72B2E050" w14:textId="77777777" w:rsidR="00033CEA" w:rsidRPr="00033CEA" w:rsidRDefault="00033CEA" w:rsidP="00033CEA">
      <w:pPr>
        <w:numPr>
          <w:ilvl w:val="0"/>
          <w:numId w:val="11"/>
        </w:numPr>
      </w:pPr>
      <w:r w:rsidRPr="00033CEA">
        <w:rPr>
          <w:b/>
          <w:bCs/>
        </w:rPr>
        <w:t>Intégration de l’IA dans des workflows métiers</w:t>
      </w:r>
      <w:r w:rsidRPr="00033CEA">
        <w:t xml:space="preserve"> : nécessité de garantir la pertinence des résultats en fonction du contexte et des données collectées </w:t>
      </w:r>
    </w:p>
    <w:p w14:paraId="53545F49" w14:textId="77777777" w:rsidR="00033CEA" w:rsidRPr="00033CEA" w:rsidRDefault="00033CEA" w:rsidP="00033CEA">
      <w:pPr>
        <w:numPr>
          <w:ilvl w:val="0"/>
          <w:numId w:val="11"/>
        </w:numPr>
      </w:pPr>
      <w:r w:rsidRPr="00033CEA">
        <w:rPr>
          <w:b/>
          <w:bCs/>
        </w:rPr>
        <w:t>Interaction avec des acteurs externes</w:t>
      </w:r>
      <w:r w:rsidRPr="00033CEA">
        <w:t xml:space="preserve"> : gestion de la collecte d’informations via des formulaires partagés tout en assurant la cohérence des données </w:t>
      </w:r>
    </w:p>
    <w:p w14:paraId="66D86808" w14:textId="77777777" w:rsidR="00033CEA" w:rsidRPr="00033CEA" w:rsidRDefault="00033CEA" w:rsidP="00033CEA">
      <w:pPr>
        <w:numPr>
          <w:ilvl w:val="0"/>
          <w:numId w:val="11"/>
        </w:numPr>
      </w:pPr>
      <w:r w:rsidRPr="00033CEA">
        <w:rPr>
          <w:b/>
          <w:bCs/>
        </w:rPr>
        <w:t>Automatisation de la production documentaire</w:t>
      </w:r>
      <w:r w:rsidRPr="00033CEA">
        <w:t xml:space="preserve"> : génération de contenus exploitables à partir de données hétérogènes </w:t>
      </w:r>
    </w:p>
    <w:p w14:paraId="171BE60E" w14:textId="77777777" w:rsidR="00033CEA" w:rsidRPr="00033CEA" w:rsidRDefault="00033CEA" w:rsidP="00033CEA">
      <w:r w:rsidRPr="00033CEA">
        <w:t>Ces éléments ne relèvent pas d’une simple intégration de briques existantes, mais d’une combinaison spécifique nécessitant des développements dédiés.</w:t>
      </w:r>
    </w:p>
    <w:p w14:paraId="24557730" w14:textId="77777777" w:rsidR="00033CEA" w:rsidRPr="00033CEA" w:rsidRDefault="00033CEA" w:rsidP="00033CEA">
      <w:r w:rsidRPr="00033CEA">
        <w:pict w14:anchorId="238F0811">
          <v:rect id="_x0000_i1079" style="width:0;height:1.5pt" o:hralign="center" o:hrstd="t" o:hr="t" fillcolor="#a0a0a0" stroked="f"/>
        </w:pict>
      </w:r>
    </w:p>
    <w:p w14:paraId="7DCA2694" w14:textId="77777777" w:rsidR="00033CEA" w:rsidRPr="00033CEA" w:rsidRDefault="00033CEA" w:rsidP="00033CEA">
      <w:pPr>
        <w:rPr>
          <w:b/>
          <w:bCs/>
        </w:rPr>
      </w:pPr>
      <w:r w:rsidRPr="00033CEA">
        <w:rPr>
          <w:b/>
          <w:bCs/>
        </w:rPr>
        <w:t>5. Résultats observés (cas d’usage réel)</w:t>
      </w:r>
    </w:p>
    <w:p w14:paraId="4F36FA2B" w14:textId="77777777" w:rsidR="00033CEA" w:rsidRPr="00033CEA" w:rsidRDefault="00033CEA" w:rsidP="00033CEA">
      <w:r w:rsidRPr="00033CEA">
        <w:t xml:space="preserve">Une agence marketing utilisant </w:t>
      </w:r>
      <w:proofErr w:type="spellStart"/>
      <w:r w:rsidRPr="00033CEA">
        <w:t>flo</w:t>
      </w:r>
      <w:proofErr w:type="spellEnd"/>
      <w:r w:rsidRPr="00033CEA">
        <w:t xml:space="preserve"> a mis en place ce processus pour la gestion de ses prospects.</w:t>
      </w:r>
    </w:p>
    <w:p w14:paraId="0B282DF3" w14:textId="77777777" w:rsidR="00033CEA" w:rsidRPr="00033CEA" w:rsidRDefault="00033CEA" w:rsidP="00033CEA">
      <w:pPr>
        <w:rPr>
          <w:b/>
          <w:bCs/>
        </w:rPr>
      </w:pPr>
      <w:r w:rsidRPr="00033CEA">
        <w:rPr>
          <w:rFonts w:ascii="Segoe UI Emoji" w:hAnsi="Segoe UI Emoji" w:cs="Segoe UI Emoji"/>
          <w:b/>
          <w:bCs/>
        </w:rPr>
        <w:t>🔹</w:t>
      </w:r>
      <w:r w:rsidRPr="00033CEA">
        <w:rPr>
          <w:b/>
          <w:bCs/>
        </w:rPr>
        <w:t xml:space="preserve"> Gains opérationnels</w:t>
      </w:r>
    </w:p>
    <w:p w14:paraId="1F776D17" w14:textId="77777777" w:rsidR="00033CEA" w:rsidRPr="00033CEA" w:rsidRDefault="00033CEA" w:rsidP="00033CEA">
      <w:pPr>
        <w:numPr>
          <w:ilvl w:val="0"/>
          <w:numId w:val="12"/>
        </w:numPr>
      </w:pPr>
      <w:proofErr w:type="gramStart"/>
      <w:r w:rsidRPr="00033CEA">
        <w:t>capacité</w:t>
      </w:r>
      <w:proofErr w:type="gramEnd"/>
      <w:r w:rsidRPr="00033CEA">
        <w:t xml:space="preserve"> à traiter un volume plus important de prospects </w:t>
      </w:r>
    </w:p>
    <w:p w14:paraId="43A0CC78" w14:textId="77777777" w:rsidR="00033CEA" w:rsidRPr="00033CEA" w:rsidRDefault="00033CEA" w:rsidP="00033CEA">
      <w:pPr>
        <w:numPr>
          <w:ilvl w:val="0"/>
          <w:numId w:val="12"/>
        </w:numPr>
      </w:pPr>
      <w:proofErr w:type="gramStart"/>
      <w:r w:rsidRPr="00033CEA">
        <w:t>réduction</w:t>
      </w:r>
      <w:proofErr w:type="gramEnd"/>
      <w:r w:rsidRPr="00033CEA">
        <w:t xml:space="preserve"> du temps nécessaire à la production de propositions commerciales </w:t>
      </w:r>
    </w:p>
    <w:p w14:paraId="0AD0EB84" w14:textId="77777777" w:rsidR="00033CEA" w:rsidRPr="00033CEA" w:rsidRDefault="00033CEA" w:rsidP="00033CEA">
      <w:pPr>
        <w:rPr>
          <w:b/>
          <w:bCs/>
        </w:rPr>
      </w:pPr>
      <w:r w:rsidRPr="00033CEA">
        <w:rPr>
          <w:rFonts w:ascii="Segoe UI Emoji" w:hAnsi="Segoe UI Emoji" w:cs="Segoe UI Emoji"/>
          <w:b/>
          <w:bCs/>
        </w:rPr>
        <w:t>🔹</w:t>
      </w:r>
      <w:r w:rsidRPr="00033CEA">
        <w:rPr>
          <w:b/>
          <w:bCs/>
        </w:rPr>
        <w:t xml:space="preserve"> Gains commerciaux</w:t>
      </w:r>
    </w:p>
    <w:p w14:paraId="0BE7EB37" w14:textId="77777777" w:rsidR="00033CEA" w:rsidRPr="00033CEA" w:rsidRDefault="00033CEA" w:rsidP="00033CEA">
      <w:pPr>
        <w:numPr>
          <w:ilvl w:val="0"/>
          <w:numId w:val="13"/>
        </w:numPr>
      </w:pPr>
      <w:proofErr w:type="gramStart"/>
      <w:r w:rsidRPr="00033CEA">
        <w:t>augmentation</w:t>
      </w:r>
      <w:proofErr w:type="gramEnd"/>
      <w:r w:rsidRPr="00033CEA">
        <w:t xml:space="preserve"> du panier moyen grâce à des propositions mieux structurées et argumentées</w:t>
      </w:r>
      <w:r w:rsidRPr="00033CEA">
        <w:br/>
        <w:t xml:space="preserve">(exemple : une prestation valorisée à 10 000 € contre 2 000 € auparavant) </w:t>
      </w:r>
    </w:p>
    <w:p w14:paraId="5B3762AA" w14:textId="77777777" w:rsidR="00033CEA" w:rsidRPr="00033CEA" w:rsidRDefault="00033CEA" w:rsidP="00033CEA">
      <w:pPr>
        <w:numPr>
          <w:ilvl w:val="0"/>
          <w:numId w:val="13"/>
        </w:numPr>
      </w:pPr>
      <w:proofErr w:type="gramStart"/>
      <w:r w:rsidRPr="00033CEA">
        <w:t>amélioration</w:t>
      </w:r>
      <w:proofErr w:type="gramEnd"/>
      <w:r w:rsidRPr="00033CEA">
        <w:t xml:space="preserve"> du taux de transformation </w:t>
      </w:r>
    </w:p>
    <w:p w14:paraId="76D0EABF" w14:textId="77777777" w:rsidR="00033CEA" w:rsidRPr="00033CEA" w:rsidRDefault="00033CEA" w:rsidP="00033CEA">
      <w:pPr>
        <w:rPr>
          <w:b/>
          <w:bCs/>
        </w:rPr>
      </w:pPr>
      <w:r w:rsidRPr="00033CEA">
        <w:rPr>
          <w:rFonts w:ascii="Segoe UI Emoji" w:hAnsi="Segoe UI Emoji" w:cs="Segoe UI Emoji"/>
          <w:b/>
          <w:bCs/>
        </w:rPr>
        <w:t>🔹</w:t>
      </w:r>
      <w:r w:rsidRPr="00033CEA">
        <w:rPr>
          <w:b/>
          <w:bCs/>
        </w:rPr>
        <w:t xml:space="preserve"> Expérience client</w:t>
      </w:r>
    </w:p>
    <w:p w14:paraId="47CA9D2B" w14:textId="77777777" w:rsidR="00033CEA" w:rsidRPr="00033CEA" w:rsidRDefault="00033CEA" w:rsidP="00033CEA">
      <w:pPr>
        <w:numPr>
          <w:ilvl w:val="0"/>
          <w:numId w:val="14"/>
        </w:numPr>
      </w:pPr>
      <w:proofErr w:type="gramStart"/>
      <w:r w:rsidRPr="00033CEA">
        <w:t>perception</w:t>
      </w:r>
      <w:proofErr w:type="gramEnd"/>
      <w:r w:rsidRPr="00033CEA">
        <w:t xml:space="preserve"> renforcée du professionnalisme grâce à la structuration de la collecte d’informations </w:t>
      </w:r>
    </w:p>
    <w:p w14:paraId="42FC5728" w14:textId="77777777" w:rsidR="00033CEA" w:rsidRPr="00033CEA" w:rsidRDefault="00033CEA" w:rsidP="00033CEA">
      <w:pPr>
        <w:numPr>
          <w:ilvl w:val="0"/>
          <w:numId w:val="14"/>
        </w:numPr>
      </w:pPr>
      <w:proofErr w:type="gramStart"/>
      <w:r w:rsidRPr="00033CEA">
        <w:lastRenderedPageBreak/>
        <w:t>meilleure</w:t>
      </w:r>
      <w:proofErr w:type="gramEnd"/>
      <w:r w:rsidRPr="00033CEA">
        <w:t xml:space="preserve"> compréhension des besoins dès les premières étapes </w:t>
      </w:r>
    </w:p>
    <w:p w14:paraId="65A87FE2" w14:textId="77777777" w:rsidR="00033CEA" w:rsidRPr="00033CEA" w:rsidRDefault="00033CEA" w:rsidP="00033CEA">
      <w:r w:rsidRPr="00033CEA">
        <w:pict w14:anchorId="413535E3">
          <v:rect id="_x0000_i1080" style="width:0;height:1.5pt" o:hralign="center" o:hrstd="t" o:hr="t" fillcolor="#a0a0a0" stroked="f"/>
        </w:pict>
      </w:r>
    </w:p>
    <w:p w14:paraId="0C3EDF97" w14:textId="77777777" w:rsidR="00033CEA" w:rsidRPr="00033CEA" w:rsidRDefault="00033CEA" w:rsidP="00033CEA">
      <w:pPr>
        <w:rPr>
          <w:b/>
          <w:bCs/>
        </w:rPr>
      </w:pPr>
      <w:r w:rsidRPr="00033CEA">
        <w:rPr>
          <w:b/>
          <w:bCs/>
        </w:rPr>
        <w:t>6. Conclusion</w:t>
      </w:r>
    </w:p>
    <w:p w14:paraId="63145934" w14:textId="77777777" w:rsidR="00033CEA" w:rsidRPr="00033CEA" w:rsidRDefault="00033CEA" w:rsidP="00033CEA">
      <w:proofErr w:type="spellStart"/>
      <w:proofErr w:type="gramStart"/>
      <w:r w:rsidRPr="00033CEA">
        <w:t>flo</w:t>
      </w:r>
      <w:proofErr w:type="spellEnd"/>
      <w:proofErr w:type="gramEnd"/>
      <w:r w:rsidRPr="00033CEA">
        <w:t xml:space="preserve"> apporte une innovation d’usage en proposant une solution intégrée permettant de structurer, automatiser et enrichir le processus de transformation commerciale.</w:t>
      </w:r>
    </w:p>
    <w:p w14:paraId="1EAF0652" w14:textId="77777777" w:rsidR="00033CEA" w:rsidRPr="00033CEA" w:rsidRDefault="00033CEA" w:rsidP="00033CEA">
      <w:r w:rsidRPr="00033CEA">
        <w:t>L’originalité de la solution repose sur :</w:t>
      </w:r>
    </w:p>
    <w:p w14:paraId="3B9236E1" w14:textId="77777777" w:rsidR="00033CEA" w:rsidRPr="00033CEA" w:rsidRDefault="00033CEA" w:rsidP="00033CEA">
      <w:pPr>
        <w:numPr>
          <w:ilvl w:val="0"/>
          <w:numId w:val="15"/>
        </w:numPr>
      </w:pPr>
      <w:proofErr w:type="gramStart"/>
      <w:r w:rsidRPr="00033CEA">
        <w:t>la</w:t>
      </w:r>
      <w:proofErr w:type="gramEnd"/>
      <w:r w:rsidRPr="00033CEA">
        <w:t xml:space="preserve"> structuration native des processus métiers </w:t>
      </w:r>
    </w:p>
    <w:p w14:paraId="73502D54" w14:textId="77777777" w:rsidR="00033CEA" w:rsidRPr="00033CEA" w:rsidRDefault="00033CEA" w:rsidP="00033CEA">
      <w:pPr>
        <w:numPr>
          <w:ilvl w:val="0"/>
          <w:numId w:val="15"/>
        </w:numPr>
      </w:pPr>
      <w:proofErr w:type="gramStart"/>
      <w:r w:rsidRPr="00033CEA">
        <w:t>l’intégration</w:t>
      </w:r>
      <w:proofErr w:type="gramEnd"/>
      <w:r w:rsidRPr="00033CEA">
        <w:t xml:space="preserve"> de l’intelligence artificielle au sein des flux opérationnels </w:t>
      </w:r>
    </w:p>
    <w:p w14:paraId="65E7D651" w14:textId="77777777" w:rsidR="00033CEA" w:rsidRPr="00033CEA" w:rsidRDefault="00033CEA" w:rsidP="00033CEA">
      <w:pPr>
        <w:numPr>
          <w:ilvl w:val="0"/>
          <w:numId w:val="15"/>
        </w:numPr>
      </w:pPr>
      <w:proofErr w:type="gramStart"/>
      <w:r w:rsidRPr="00033CEA">
        <w:t>la</w:t>
      </w:r>
      <w:proofErr w:type="gramEnd"/>
      <w:r w:rsidRPr="00033CEA">
        <w:t xml:space="preserve"> capacité à produire automatiquement des livrables à forte valeur ajoutée </w:t>
      </w:r>
    </w:p>
    <w:p w14:paraId="0A15C35C" w14:textId="77777777" w:rsidR="00033CEA" w:rsidRPr="00033CEA" w:rsidRDefault="00033CEA" w:rsidP="00033CEA">
      <w:r w:rsidRPr="00033CEA">
        <w:t>Cette approche permet de répondre à un besoin non couvert par les solutions existantes, en particulier pour les activités nécessitant une forte phase d’analyse et de formalisation.</w:t>
      </w:r>
    </w:p>
    <w:p w14:paraId="56B786B5" w14:textId="77777777" w:rsidR="00A21C88" w:rsidRDefault="00A21C88"/>
    <w:sectPr w:rsidR="00A21C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09D"/>
    <w:multiLevelType w:val="multilevel"/>
    <w:tmpl w:val="CF6C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568C4"/>
    <w:multiLevelType w:val="multilevel"/>
    <w:tmpl w:val="D618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D45A1"/>
    <w:multiLevelType w:val="multilevel"/>
    <w:tmpl w:val="0EAA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27794"/>
    <w:multiLevelType w:val="multilevel"/>
    <w:tmpl w:val="66F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53CDC"/>
    <w:multiLevelType w:val="multilevel"/>
    <w:tmpl w:val="FB3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57AAB"/>
    <w:multiLevelType w:val="multilevel"/>
    <w:tmpl w:val="AF4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03F58"/>
    <w:multiLevelType w:val="multilevel"/>
    <w:tmpl w:val="9B9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1132E"/>
    <w:multiLevelType w:val="multilevel"/>
    <w:tmpl w:val="15D8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A08B4"/>
    <w:multiLevelType w:val="multilevel"/>
    <w:tmpl w:val="FF26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45AB2"/>
    <w:multiLevelType w:val="multilevel"/>
    <w:tmpl w:val="582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356BA"/>
    <w:multiLevelType w:val="multilevel"/>
    <w:tmpl w:val="C36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574BE"/>
    <w:multiLevelType w:val="multilevel"/>
    <w:tmpl w:val="C59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B0278"/>
    <w:multiLevelType w:val="multilevel"/>
    <w:tmpl w:val="B382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A7ABE"/>
    <w:multiLevelType w:val="multilevel"/>
    <w:tmpl w:val="5D8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D74E9"/>
    <w:multiLevelType w:val="multilevel"/>
    <w:tmpl w:val="A734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62952">
    <w:abstractNumId w:val="12"/>
  </w:num>
  <w:num w:numId="2" w16cid:durableId="372966718">
    <w:abstractNumId w:val="10"/>
  </w:num>
  <w:num w:numId="3" w16cid:durableId="980693113">
    <w:abstractNumId w:val="8"/>
  </w:num>
  <w:num w:numId="4" w16cid:durableId="1835607806">
    <w:abstractNumId w:val="7"/>
  </w:num>
  <w:num w:numId="5" w16cid:durableId="1730348515">
    <w:abstractNumId w:val="4"/>
  </w:num>
  <w:num w:numId="6" w16cid:durableId="13306191">
    <w:abstractNumId w:val="14"/>
  </w:num>
  <w:num w:numId="7" w16cid:durableId="1244755992">
    <w:abstractNumId w:val="9"/>
  </w:num>
  <w:num w:numId="8" w16cid:durableId="1125348783">
    <w:abstractNumId w:val="1"/>
  </w:num>
  <w:num w:numId="9" w16cid:durableId="1920482218">
    <w:abstractNumId w:val="0"/>
  </w:num>
  <w:num w:numId="10" w16cid:durableId="1646470038">
    <w:abstractNumId w:val="5"/>
  </w:num>
  <w:num w:numId="11" w16cid:durableId="46875724">
    <w:abstractNumId w:val="11"/>
  </w:num>
  <w:num w:numId="12" w16cid:durableId="1845707263">
    <w:abstractNumId w:val="6"/>
  </w:num>
  <w:num w:numId="13" w16cid:durableId="1908879772">
    <w:abstractNumId w:val="3"/>
  </w:num>
  <w:num w:numId="14" w16cid:durableId="1977947637">
    <w:abstractNumId w:val="13"/>
  </w:num>
  <w:num w:numId="15" w16cid:durableId="1237548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EA"/>
    <w:rsid w:val="00033CEA"/>
    <w:rsid w:val="00727D29"/>
    <w:rsid w:val="009E0AE2"/>
    <w:rsid w:val="00A21C88"/>
    <w:rsid w:val="00BD61A8"/>
    <w:rsid w:val="00CA2F33"/>
    <w:rsid w:val="00FC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C262E"/>
  <w15:chartTrackingRefBased/>
  <w15:docId w15:val="{55CF3223-686E-4619-B481-AFCEE44F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3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3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3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3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3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3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3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3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3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simple1">
    <w:name w:val="Plain Table 1"/>
    <w:basedOn w:val="TableauNormal"/>
    <w:uiPriority w:val="41"/>
    <w:rsid w:val="00727D29"/>
    <w:pPr>
      <w:spacing w:before="120" w:after="120" w:line="240" w:lineRule="auto"/>
    </w:pPr>
    <w:rPr>
      <w:rFonts w:ascii="Calibri" w:eastAsia="Calibri" w:hAnsi="Calibri" w:cs="Times New Roman"/>
      <w:kern w:val="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EBEBEB"/>
      </w:tcPr>
    </w:tblStylePr>
  </w:style>
  <w:style w:type="character" w:customStyle="1" w:styleId="Titre1Car">
    <w:name w:val="Titre 1 Car"/>
    <w:basedOn w:val="Policepardfaut"/>
    <w:link w:val="Titre1"/>
    <w:uiPriority w:val="9"/>
    <w:rsid w:val="00033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3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3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3C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3C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3C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3C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3C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3C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3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3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3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3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3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3C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3C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3C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3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3C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3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938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Hervé Chapelle</dc:creator>
  <cp:keywords/>
  <dc:description/>
  <cp:lastModifiedBy>Hervé Chapelle</cp:lastModifiedBy>
  <cp:revision>1</cp:revision>
  <dcterms:created xsi:type="dcterms:W3CDTF">2026-03-24T10:42:00Z</dcterms:created>
  <dcterms:modified xsi:type="dcterms:W3CDTF">2026-03-24T10:44:00Z</dcterms:modified>
</cp:coreProperties>
</file>