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DB17D" w14:textId="0A606B53" w:rsidR="0064588E" w:rsidRDefault="00436D1C" w:rsidP="0064588E">
      <w:pPr>
        <w:pStyle w:val="Titre1"/>
      </w:pPr>
      <w:r>
        <w:t xml:space="preserve">Documentation technique </w:t>
      </w:r>
      <w:proofErr w:type="spellStart"/>
      <w:r w:rsidR="0064588E">
        <w:t>SVisitesCommerciaux</w:t>
      </w:r>
      <w:proofErr w:type="spellEnd"/>
    </w:p>
    <w:p w14:paraId="5AA9CF73" w14:textId="6B8F0125" w:rsidR="00436D1C" w:rsidRPr="00436D1C" w:rsidRDefault="00436D1C" w:rsidP="00436D1C">
      <w:pPr>
        <w:pStyle w:val="Sous-titre"/>
      </w:pPr>
      <w:r>
        <w:t>05/07/2024</w:t>
      </w:r>
    </w:p>
    <w:p w14:paraId="03EEEEA3" w14:textId="77777777" w:rsidR="0064588E" w:rsidRDefault="0064588E">
      <w:pPr>
        <w:rPr>
          <w:b/>
          <w:bCs/>
          <w:color w:val="215E99" w:themeColor="text2" w:themeTint="BF"/>
        </w:rPr>
      </w:pPr>
    </w:p>
    <w:p w14:paraId="16ADADEA" w14:textId="1FF59A0A" w:rsidR="00226215" w:rsidRPr="00226215" w:rsidRDefault="00877F72" w:rsidP="00226215">
      <w:pPr>
        <w:pStyle w:val="Titre2"/>
      </w:pPr>
      <w:r w:rsidRPr="00A73A33">
        <w:t>Versions utilisées</w:t>
      </w:r>
    </w:p>
    <w:p w14:paraId="3A61DF69" w14:textId="526A1CBD" w:rsidR="00877F72" w:rsidRDefault="00877F72" w:rsidP="00E331A9">
      <w:pPr>
        <w:pStyle w:val="Paragraphedeliste"/>
        <w:numPr>
          <w:ilvl w:val="0"/>
          <w:numId w:val="1"/>
        </w:numPr>
      </w:pPr>
      <w:r>
        <w:t>Java : 21</w:t>
      </w:r>
    </w:p>
    <w:p w14:paraId="5A088A74" w14:textId="694F17C8" w:rsidR="00877F72" w:rsidRDefault="00877F72" w:rsidP="00E331A9">
      <w:pPr>
        <w:pStyle w:val="Paragraphedeliste"/>
        <w:numPr>
          <w:ilvl w:val="0"/>
          <w:numId w:val="1"/>
        </w:numPr>
      </w:pPr>
      <w:r>
        <w:t>Kotlin : 2.0.0</w:t>
      </w:r>
    </w:p>
    <w:p w14:paraId="05E9748E" w14:textId="0F4237F6" w:rsidR="00877F72" w:rsidRDefault="00877F72" w:rsidP="00E331A9">
      <w:pPr>
        <w:pStyle w:val="Paragraphedeliste"/>
        <w:numPr>
          <w:ilvl w:val="0"/>
          <w:numId w:val="1"/>
        </w:numPr>
      </w:pPr>
      <w:r>
        <w:t>Vaadin : 24.4.4</w:t>
      </w:r>
    </w:p>
    <w:p w14:paraId="2C0EAA7D" w14:textId="77777777" w:rsidR="0064588E" w:rsidRDefault="0064588E" w:rsidP="0064588E"/>
    <w:p w14:paraId="12B57CE9" w14:textId="376B57A8" w:rsidR="00877F72" w:rsidRDefault="00877F72" w:rsidP="0064588E">
      <w:pPr>
        <w:pStyle w:val="Titre2"/>
      </w:pPr>
      <w:r w:rsidRPr="0064588E">
        <w:t>Autres bibliothèques utilisées</w:t>
      </w:r>
    </w:p>
    <w:p w14:paraId="15E9D6CC" w14:textId="77777777" w:rsidR="003B773C" w:rsidRDefault="003B773C" w:rsidP="003B773C">
      <w:pPr>
        <w:pStyle w:val="Paragraphedeliste"/>
        <w:numPr>
          <w:ilvl w:val="0"/>
          <w:numId w:val="2"/>
        </w:numPr>
      </w:pPr>
      <w:r>
        <w:t>Base de données H2</w:t>
      </w:r>
    </w:p>
    <w:p w14:paraId="044AD38D" w14:textId="4E269778" w:rsidR="003B773C" w:rsidRPr="00C870C8" w:rsidRDefault="003B773C" w:rsidP="00A26B96">
      <w:pPr>
        <w:pStyle w:val="Paragraphedeliste"/>
        <w:rPr>
          <w:sz w:val="22"/>
          <w:szCs w:val="22"/>
          <w:lang w:val="en-US"/>
        </w:rPr>
      </w:pPr>
      <w:r w:rsidRPr="00C870C8">
        <w:rPr>
          <w:rFonts w:ascii="Fira Code" w:hAnsi="Fira Code"/>
          <w:color w:val="FF79C6"/>
          <w:sz w:val="22"/>
          <w:szCs w:val="22"/>
          <w:lang w:val="en-US"/>
        </w:rPr>
        <w:t xml:space="preserve">  &lt;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groupId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com.h2database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t>&lt;/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groupId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br/>
        <w:t xml:space="preserve">  &lt;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artifactId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h2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t>&lt;/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artifactId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br/>
        <w:t xml:space="preserve">  &lt;scope&gt;</w:t>
      </w:r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runtime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t>&lt;/scope&gt;</w:t>
      </w:r>
    </w:p>
    <w:p w14:paraId="0011CA24" w14:textId="6890FDFF" w:rsidR="003B773C" w:rsidRDefault="00A26B96" w:rsidP="003B773C">
      <w:pPr>
        <w:pStyle w:val="Paragraphedeliste"/>
        <w:numPr>
          <w:ilvl w:val="0"/>
          <w:numId w:val="2"/>
        </w:numPr>
      </w:pPr>
      <w:proofErr w:type="spellStart"/>
      <w:r w:rsidRPr="00A26B96">
        <w:t>FuzzyWuzzy</w:t>
      </w:r>
      <w:proofErr w:type="spellEnd"/>
      <w:r w:rsidRPr="00A26B96">
        <w:t xml:space="preserve"> : recherche approximative avec </w:t>
      </w:r>
      <w:r>
        <w:t>distance de Levenshtein</w:t>
      </w:r>
    </w:p>
    <w:p w14:paraId="29F48E36" w14:textId="38428326" w:rsidR="00A26B96" w:rsidRPr="00C870C8" w:rsidRDefault="00A26B96" w:rsidP="00A26B96">
      <w:pPr>
        <w:pStyle w:val="Paragraphedeliste"/>
        <w:rPr>
          <w:sz w:val="22"/>
          <w:szCs w:val="22"/>
          <w:lang w:val="en-US"/>
        </w:rPr>
      </w:pPr>
      <w:r w:rsidRPr="004B6A5E">
        <w:rPr>
          <w:rFonts w:ascii="Fira Code" w:hAnsi="Fira Code"/>
          <w:color w:val="FF79C6"/>
          <w:sz w:val="22"/>
          <w:szCs w:val="22"/>
        </w:rPr>
        <w:t xml:space="preserve">  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t>&lt;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groupId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proofErr w:type="spellStart"/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me.xdrop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&lt;/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groupId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br/>
        <w:t xml:space="preserve">  &lt;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artifactId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proofErr w:type="spellStart"/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fuzzywuzzy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&lt;/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artifactId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br/>
        <w:t xml:space="preserve">  &lt;version&gt;</w:t>
      </w:r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1.4.0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t>&lt;/version&gt;</w:t>
      </w:r>
    </w:p>
    <w:p w14:paraId="1B81405B" w14:textId="26E6F8B7" w:rsidR="00A26B96" w:rsidRPr="00A26B96" w:rsidRDefault="00A26B96" w:rsidP="003B773C">
      <w:pPr>
        <w:pStyle w:val="Paragraphedeliste"/>
        <w:numPr>
          <w:ilvl w:val="0"/>
          <w:numId w:val="2"/>
        </w:numPr>
      </w:pPr>
      <w:r w:rsidRPr="00A26B96">
        <w:t xml:space="preserve">Google </w:t>
      </w:r>
      <w:proofErr w:type="spellStart"/>
      <w:r w:rsidRPr="00A26B96">
        <w:t>LibPhoneNumber</w:t>
      </w:r>
      <w:proofErr w:type="spellEnd"/>
      <w:r w:rsidRPr="00A26B96">
        <w:t xml:space="preserve"> : validation et forma</w:t>
      </w:r>
      <w:r w:rsidR="001A08A3">
        <w:t>t</w:t>
      </w:r>
      <w:r w:rsidRPr="00A26B96">
        <w:t>age de numéros de tél</w:t>
      </w:r>
      <w:r>
        <w:t>éphone</w:t>
      </w:r>
    </w:p>
    <w:p w14:paraId="0B08F3C7" w14:textId="77777777" w:rsidR="00C870C8" w:rsidRDefault="00A26B96" w:rsidP="00A26B96">
      <w:pPr>
        <w:pStyle w:val="Paragraphedeliste"/>
        <w:rPr>
          <w:rFonts w:ascii="Fira Code" w:hAnsi="Fira Code"/>
          <w:color w:val="FF79C6"/>
          <w:sz w:val="22"/>
          <w:szCs w:val="22"/>
          <w:lang w:val="en-US"/>
        </w:rPr>
      </w:pPr>
      <w:r w:rsidRPr="001A08A3">
        <w:rPr>
          <w:rFonts w:ascii="Fira Code" w:hAnsi="Fira Code"/>
          <w:color w:val="FF79C6"/>
          <w:sz w:val="22"/>
          <w:szCs w:val="22"/>
        </w:rPr>
        <w:t xml:space="preserve">  </w:t>
      </w:r>
      <w:proofErr w:type="gram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&lt;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groupId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proofErr w:type="spellStart"/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com.googlecode.libphonenumber</w:t>
      </w:r>
      <w:proofErr w:type="spellEnd"/>
      <w:proofErr w:type="gramEnd"/>
      <w:r w:rsidRPr="00C870C8">
        <w:rPr>
          <w:rFonts w:ascii="Fira Code" w:hAnsi="Fira Code"/>
          <w:color w:val="FF79C6"/>
          <w:sz w:val="22"/>
          <w:szCs w:val="22"/>
          <w:lang w:val="en-US"/>
        </w:rPr>
        <w:t>&lt;/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groupId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r w:rsidRPr="00C870C8">
        <w:rPr>
          <w:rFonts w:ascii="Fira Code" w:hAnsi="Fira Code"/>
          <w:color w:val="FF79C6"/>
          <w:sz w:val="22"/>
          <w:szCs w:val="22"/>
          <w:lang w:val="en-US"/>
        </w:rPr>
        <w:br/>
        <w:t xml:space="preserve">  &lt;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artifactId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  <w:proofErr w:type="spellStart"/>
      <w:r w:rsidRPr="00C870C8">
        <w:rPr>
          <w:rFonts w:ascii="Fira Code" w:hAnsi="Fira Code"/>
          <w:color w:val="215E99" w:themeColor="text2" w:themeTint="BF"/>
          <w:sz w:val="22"/>
          <w:szCs w:val="22"/>
          <w:lang w:val="en-US"/>
        </w:rPr>
        <w:t>libphonenumber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&lt;/</w:t>
      </w:r>
      <w:proofErr w:type="spellStart"/>
      <w:r w:rsidRPr="00C870C8">
        <w:rPr>
          <w:rFonts w:ascii="Fira Code" w:hAnsi="Fira Code"/>
          <w:color w:val="FF79C6"/>
          <w:sz w:val="22"/>
          <w:szCs w:val="22"/>
          <w:lang w:val="en-US"/>
        </w:rPr>
        <w:t>artifactId</w:t>
      </w:r>
      <w:proofErr w:type="spellEnd"/>
      <w:r w:rsidRPr="00C870C8">
        <w:rPr>
          <w:rFonts w:ascii="Fira Code" w:hAnsi="Fira Code"/>
          <w:color w:val="FF79C6"/>
          <w:sz w:val="22"/>
          <w:szCs w:val="22"/>
          <w:lang w:val="en-US"/>
        </w:rPr>
        <w:t>&gt;</w:t>
      </w:r>
    </w:p>
    <w:p w14:paraId="36B53468" w14:textId="5FF58D21" w:rsidR="00877F72" w:rsidRPr="00226215" w:rsidRDefault="00C870C8" w:rsidP="00226215">
      <w:pPr>
        <w:pStyle w:val="Paragraphedeliste"/>
        <w:rPr>
          <w:rFonts w:ascii="Fira Code" w:hAnsi="Fira Code"/>
          <w:color w:val="F8F8F2"/>
          <w:sz w:val="22"/>
          <w:szCs w:val="22"/>
        </w:rPr>
      </w:pPr>
      <w:r>
        <w:rPr>
          <w:rFonts w:ascii="Fira Code" w:hAnsi="Fira Code"/>
          <w:color w:val="FF79C6"/>
          <w:sz w:val="22"/>
          <w:szCs w:val="22"/>
          <w:lang w:val="en-US"/>
        </w:rPr>
        <w:t xml:space="preserve">  </w:t>
      </w:r>
      <w:r w:rsidRPr="0077019E">
        <w:rPr>
          <w:rFonts w:ascii="Fira Code" w:hAnsi="Fira Code"/>
          <w:color w:val="FF79C6"/>
          <w:sz w:val="22"/>
          <w:szCs w:val="22"/>
        </w:rPr>
        <w:t>&lt;</w:t>
      </w:r>
      <w:proofErr w:type="gramStart"/>
      <w:r w:rsidRPr="0077019E">
        <w:rPr>
          <w:rFonts w:ascii="Fira Code" w:hAnsi="Fira Code"/>
          <w:color w:val="FF79C6"/>
          <w:sz w:val="22"/>
          <w:szCs w:val="22"/>
        </w:rPr>
        <w:t>version</w:t>
      </w:r>
      <w:proofErr w:type="gramEnd"/>
      <w:r w:rsidRPr="0077019E">
        <w:rPr>
          <w:rFonts w:ascii="Fira Code" w:hAnsi="Fira Code"/>
          <w:color w:val="FF79C6"/>
          <w:sz w:val="22"/>
          <w:szCs w:val="22"/>
        </w:rPr>
        <w:t>&gt;</w:t>
      </w:r>
      <w:r w:rsidRPr="0077019E">
        <w:rPr>
          <w:rFonts w:ascii="Fira Code" w:hAnsi="Fira Code"/>
          <w:color w:val="215E99" w:themeColor="text2" w:themeTint="BF"/>
          <w:sz w:val="22"/>
          <w:szCs w:val="22"/>
        </w:rPr>
        <w:t>8.13.37</w:t>
      </w:r>
      <w:r w:rsidRPr="0077019E">
        <w:rPr>
          <w:rFonts w:ascii="Fira Code" w:hAnsi="Fira Code"/>
          <w:color w:val="FF79C6"/>
          <w:sz w:val="22"/>
          <w:szCs w:val="22"/>
        </w:rPr>
        <w:t>&lt;/version&gt;</w:t>
      </w:r>
      <w:r w:rsidR="00A26B96" w:rsidRPr="0077019E">
        <w:rPr>
          <w:rFonts w:ascii="Fira Code" w:hAnsi="Fira Code"/>
          <w:color w:val="FF79C6"/>
          <w:sz w:val="22"/>
          <w:szCs w:val="22"/>
        </w:rPr>
        <w:br/>
      </w:r>
    </w:p>
    <w:p w14:paraId="555978D9" w14:textId="2F8E81B2" w:rsidR="00226215" w:rsidRPr="00226215" w:rsidRDefault="00A73A33" w:rsidP="005C37FE">
      <w:pPr>
        <w:pStyle w:val="Titre2"/>
        <w:rPr>
          <w:lang w:val="x-none"/>
        </w:rPr>
      </w:pPr>
      <w:r w:rsidRPr="00A73A33">
        <w:t>Structure des paquets de l</w:t>
      </w:r>
      <w:r w:rsidRPr="00A73A33">
        <w:rPr>
          <w:lang w:val="x-none"/>
        </w:rPr>
        <w:t>’application</w:t>
      </w:r>
    </w:p>
    <w:p w14:paraId="5DC69433" w14:textId="0C30661D" w:rsidR="003A73AF" w:rsidRDefault="005C37FE">
      <w:pPr>
        <w:rPr>
          <w:lang w:val="x-none"/>
        </w:rPr>
      </w:pPr>
      <w:r>
        <w:rPr>
          <w:lang w:val="x-none"/>
        </w:rPr>
        <w:t xml:space="preserve">Détails des paquets contenus dans : </w:t>
      </w:r>
      <w:r w:rsidR="00226215" w:rsidRPr="00226215">
        <w:rPr>
          <w:lang w:val="x-none"/>
        </w:rPr>
        <w:t>src/main/java/fr/</w:t>
      </w:r>
      <w:r w:rsidR="00126E87">
        <w:rPr>
          <w:lang w:val="x-none"/>
        </w:rPr>
        <w:t>mathieugood</w:t>
      </w:r>
      <w:r w:rsidR="00226215" w:rsidRPr="00226215">
        <w:rPr>
          <w:lang w:val="x-none"/>
        </w:rPr>
        <w:t>/</w:t>
      </w:r>
      <w:r w:rsidR="00126E87">
        <w:rPr>
          <w:lang w:val="x-none"/>
        </w:rPr>
        <w:t>vaadinjavakotlin</w:t>
      </w:r>
      <w:r w:rsidR="00226215" w:rsidRPr="00226215">
        <w:rPr>
          <w:lang w:val="x-none"/>
        </w:rPr>
        <w:t>/</w:t>
      </w:r>
      <w:r w:rsidR="00126E87">
        <w:rPr>
          <w:lang w:val="x-none"/>
        </w:rPr>
        <w:t>erp</w:t>
      </w:r>
      <w:r w:rsidR="00226215" w:rsidRPr="00226215">
        <w:rPr>
          <w:lang w:val="x-none"/>
        </w:rPr>
        <w:t>/</w:t>
      </w:r>
      <w:r w:rsidR="00126E87">
        <w:rPr>
          <w:lang w:val="x-none"/>
        </w:rPr>
        <w:t>crm</w:t>
      </w:r>
      <w:r w:rsidR="00226215" w:rsidRPr="00226215">
        <w:rPr>
          <w:lang w:val="x-none"/>
        </w:rPr>
        <w:t>/visitescommerciaux</w:t>
      </w:r>
    </w:p>
    <w:p w14:paraId="1E9A7EE7" w14:textId="77777777" w:rsidR="005C37FE" w:rsidRDefault="005C37FE">
      <w:pPr>
        <w:rPr>
          <w:lang w:val="x-non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C37FE" w14:paraId="239B0CC3" w14:textId="77777777" w:rsidTr="005C37FE">
        <w:tc>
          <w:tcPr>
            <w:tcW w:w="2405" w:type="dxa"/>
          </w:tcPr>
          <w:p w14:paraId="75E221FC" w14:textId="45AD5F44" w:rsidR="005C37FE" w:rsidRPr="007719FA" w:rsidRDefault="005C37FE">
            <w:pPr>
              <w:rPr>
                <w:b/>
                <w:bCs/>
              </w:rPr>
            </w:pPr>
            <w:proofErr w:type="spellStart"/>
            <w:proofErr w:type="gramStart"/>
            <w:r w:rsidRPr="007719FA">
              <w:rPr>
                <w:b/>
                <w:bCs/>
              </w:rPr>
              <w:t>metier</w:t>
            </w:r>
            <w:proofErr w:type="spellEnd"/>
            <w:proofErr w:type="gramEnd"/>
          </w:p>
        </w:tc>
        <w:tc>
          <w:tcPr>
            <w:tcW w:w="6657" w:type="dxa"/>
          </w:tcPr>
          <w:p w14:paraId="7F3EB462" w14:textId="327959E7" w:rsidR="005C37FE" w:rsidRDefault="005C37FE"/>
        </w:tc>
      </w:tr>
      <w:tr w:rsidR="005C37FE" w14:paraId="58631C87" w14:textId="77777777" w:rsidTr="005C37FE">
        <w:tc>
          <w:tcPr>
            <w:tcW w:w="2405" w:type="dxa"/>
          </w:tcPr>
          <w:p w14:paraId="326EFC41" w14:textId="5EC425D4" w:rsidR="005C37FE" w:rsidRDefault="005C37FE">
            <w:r>
              <w:t>|---data</w:t>
            </w:r>
          </w:p>
        </w:tc>
        <w:tc>
          <w:tcPr>
            <w:tcW w:w="6657" w:type="dxa"/>
          </w:tcPr>
          <w:p w14:paraId="66D0192F" w14:textId="5EBEAF8B" w:rsidR="005C37FE" w:rsidRDefault="005C37FE">
            <w:r>
              <w:t>Classes du mod</w:t>
            </w:r>
            <w:proofErr w:type="spellStart"/>
            <w:r>
              <w:rPr>
                <w:lang w:val="x-none"/>
              </w:rPr>
              <w:t>èle</w:t>
            </w:r>
            <w:proofErr w:type="spellEnd"/>
            <w:r>
              <w:rPr>
                <w:lang w:val="x-none"/>
              </w:rPr>
              <w:t xml:space="preserve"> de données (entités)</w:t>
            </w:r>
          </w:p>
        </w:tc>
      </w:tr>
      <w:tr w:rsidR="005C37FE" w14:paraId="62B88574" w14:textId="77777777" w:rsidTr="005C37FE">
        <w:tc>
          <w:tcPr>
            <w:tcW w:w="2405" w:type="dxa"/>
          </w:tcPr>
          <w:p w14:paraId="0E4563BE" w14:textId="22991BEA" w:rsidR="005C37FE" w:rsidRDefault="005C37FE">
            <w:r>
              <w:t>|---repository</w:t>
            </w:r>
          </w:p>
        </w:tc>
        <w:tc>
          <w:tcPr>
            <w:tcW w:w="6657" w:type="dxa"/>
          </w:tcPr>
          <w:p w14:paraId="17102DC4" w14:textId="6196CBA2" w:rsidR="005C37FE" w:rsidRDefault="005C37FE">
            <w:proofErr w:type="spellStart"/>
            <w:r>
              <w:t>Dép</w:t>
            </w:r>
            <w:r>
              <w:rPr>
                <w:lang w:val="x-none"/>
              </w:rPr>
              <w:t>ôts</w:t>
            </w:r>
            <w:proofErr w:type="spellEnd"/>
            <w:r>
              <w:rPr>
                <w:lang w:val="x-none"/>
              </w:rPr>
              <w:t xml:space="preserve"> relatifs aux entités</w:t>
            </w:r>
          </w:p>
        </w:tc>
      </w:tr>
      <w:tr w:rsidR="005C37FE" w14:paraId="4B8CCB76" w14:textId="77777777" w:rsidTr="005C37FE">
        <w:tc>
          <w:tcPr>
            <w:tcW w:w="2405" w:type="dxa"/>
          </w:tcPr>
          <w:p w14:paraId="3CAE5562" w14:textId="5BF18409" w:rsidR="005C37FE" w:rsidRDefault="00B87461">
            <w:r>
              <w:t>|---validation</w:t>
            </w:r>
          </w:p>
        </w:tc>
        <w:tc>
          <w:tcPr>
            <w:tcW w:w="6657" w:type="dxa"/>
          </w:tcPr>
          <w:p w14:paraId="070E52D8" w14:textId="6D77345E" w:rsidR="005C37FE" w:rsidRDefault="00B87461">
            <w:r>
              <w:t>Classes en charge de la validation</w:t>
            </w:r>
            <w:r w:rsidR="00DB4841">
              <w:t xml:space="preserve"> JPA</w:t>
            </w:r>
            <w:r>
              <w:t xml:space="preserve"> des données</w:t>
            </w:r>
          </w:p>
        </w:tc>
      </w:tr>
      <w:tr w:rsidR="005C37FE" w14:paraId="41A73640" w14:textId="77777777" w:rsidTr="005C37FE">
        <w:tc>
          <w:tcPr>
            <w:tcW w:w="2405" w:type="dxa"/>
          </w:tcPr>
          <w:p w14:paraId="3ADA5295" w14:textId="71EEC3C4" w:rsidR="005C37FE" w:rsidRPr="007719FA" w:rsidRDefault="005C37FE">
            <w:pPr>
              <w:rPr>
                <w:b/>
                <w:bCs/>
              </w:rPr>
            </w:pPr>
            <w:proofErr w:type="spellStart"/>
            <w:proofErr w:type="gramStart"/>
            <w:r w:rsidRPr="007719FA">
              <w:rPr>
                <w:b/>
                <w:bCs/>
              </w:rPr>
              <w:t>vaadin</w:t>
            </w:r>
            <w:proofErr w:type="spellEnd"/>
            <w:proofErr w:type="gramEnd"/>
          </w:p>
        </w:tc>
        <w:tc>
          <w:tcPr>
            <w:tcW w:w="6657" w:type="dxa"/>
          </w:tcPr>
          <w:p w14:paraId="649EF844" w14:textId="77777777" w:rsidR="005C37FE" w:rsidRDefault="005C37FE"/>
        </w:tc>
      </w:tr>
      <w:tr w:rsidR="005C37FE" w14:paraId="08FDC016" w14:textId="77777777" w:rsidTr="005C37FE">
        <w:tc>
          <w:tcPr>
            <w:tcW w:w="2405" w:type="dxa"/>
          </w:tcPr>
          <w:p w14:paraId="1164E5A5" w14:textId="70745145" w:rsidR="005C37FE" w:rsidRDefault="005C37FE">
            <w:r>
              <w:t>|---composants</w:t>
            </w:r>
          </w:p>
        </w:tc>
        <w:tc>
          <w:tcPr>
            <w:tcW w:w="6657" w:type="dxa"/>
          </w:tcPr>
          <w:p w14:paraId="66CAB139" w14:textId="2E8F8EBF" w:rsidR="005C37FE" w:rsidRDefault="005C37FE">
            <w:r>
              <w:t>Composants réutilisables</w:t>
            </w:r>
          </w:p>
        </w:tc>
      </w:tr>
      <w:tr w:rsidR="005C37FE" w14:paraId="1542D777" w14:textId="77777777" w:rsidTr="005C37FE">
        <w:tc>
          <w:tcPr>
            <w:tcW w:w="2405" w:type="dxa"/>
          </w:tcPr>
          <w:p w14:paraId="1C0FDAAC" w14:textId="1BF84FDB" w:rsidR="005C37FE" w:rsidRDefault="005C37FE">
            <w:r>
              <w:t xml:space="preserve">     </w:t>
            </w:r>
            <w:r w:rsidR="003F5E5B">
              <w:t xml:space="preserve"> </w:t>
            </w:r>
            <w:r>
              <w:t xml:space="preserve"> |---</w:t>
            </w:r>
            <w:proofErr w:type="spellStart"/>
            <w:r>
              <w:t>telephone</w:t>
            </w:r>
            <w:proofErr w:type="spellEnd"/>
          </w:p>
        </w:tc>
        <w:tc>
          <w:tcPr>
            <w:tcW w:w="6657" w:type="dxa"/>
          </w:tcPr>
          <w:p w14:paraId="2744CB95" w14:textId="3B14CB50" w:rsidR="005C37FE" w:rsidRDefault="005C37FE">
            <w:r>
              <w:t xml:space="preserve">Composant champ </w:t>
            </w:r>
            <w:r>
              <w:rPr>
                <w:lang w:val="x-none"/>
              </w:rPr>
              <w:t>“numéro de téléphone”</w:t>
            </w:r>
          </w:p>
        </w:tc>
      </w:tr>
      <w:tr w:rsidR="005C37FE" w14:paraId="10455453" w14:textId="77777777" w:rsidTr="005C37FE">
        <w:tc>
          <w:tcPr>
            <w:tcW w:w="2405" w:type="dxa"/>
          </w:tcPr>
          <w:p w14:paraId="4777B240" w14:textId="3CB37628" w:rsidR="005C37FE" w:rsidRDefault="005C37FE">
            <w:r>
              <w:t>|---</w:t>
            </w:r>
            <w:proofErr w:type="spellStart"/>
            <w:r>
              <w:t>security</w:t>
            </w:r>
            <w:proofErr w:type="spellEnd"/>
          </w:p>
        </w:tc>
        <w:tc>
          <w:tcPr>
            <w:tcW w:w="6657" w:type="dxa"/>
          </w:tcPr>
          <w:p w14:paraId="55FE1A57" w14:textId="692F6610" w:rsidR="005C37FE" w:rsidRDefault="005C37FE">
            <w:r>
              <w:t>Gestion de l</w:t>
            </w:r>
            <w:r>
              <w:rPr>
                <w:lang w:val="x-none"/>
              </w:rPr>
              <w:t>’authentification utilisateur</w:t>
            </w:r>
          </w:p>
        </w:tc>
      </w:tr>
      <w:tr w:rsidR="005C37FE" w14:paraId="1FC9DBF3" w14:textId="77777777" w:rsidTr="005C37FE">
        <w:tc>
          <w:tcPr>
            <w:tcW w:w="2405" w:type="dxa"/>
          </w:tcPr>
          <w:p w14:paraId="65C643C9" w14:textId="5A20151C" w:rsidR="005C37FE" w:rsidRDefault="005C37FE">
            <w:r>
              <w:t>|---services</w:t>
            </w:r>
          </w:p>
        </w:tc>
        <w:tc>
          <w:tcPr>
            <w:tcW w:w="6657" w:type="dxa"/>
          </w:tcPr>
          <w:p w14:paraId="0223503D" w14:textId="32E7869B" w:rsidR="005C37FE" w:rsidRDefault="005C37FE">
            <w:r>
              <w:t xml:space="preserve">Services interagissant avec les </w:t>
            </w:r>
            <w:r w:rsidR="007719FA">
              <w:t>entités</w:t>
            </w:r>
          </w:p>
        </w:tc>
      </w:tr>
      <w:tr w:rsidR="005C37FE" w14:paraId="336575E0" w14:textId="77777777" w:rsidTr="005C37FE">
        <w:tc>
          <w:tcPr>
            <w:tcW w:w="2405" w:type="dxa"/>
          </w:tcPr>
          <w:p w14:paraId="00AD9318" w14:textId="21A636E7" w:rsidR="005C37FE" w:rsidRDefault="005C37FE">
            <w:r>
              <w:t>|---</w:t>
            </w:r>
            <w:proofErr w:type="spellStart"/>
            <w:r>
              <w:t>utils</w:t>
            </w:r>
            <w:proofErr w:type="spellEnd"/>
          </w:p>
        </w:tc>
        <w:tc>
          <w:tcPr>
            <w:tcW w:w="6657" w:type="dxa"/>
          </w:tcPr>
          <w:p w14:paraId="1DF0A137" w14:textId="5D62DD5C" w:rsidR="005C37FE" w:rsidRDefault="007719FA">
            <w:r>
              <w:t>Classes utilitaires</w:t>
            </w:r>
          </w:p>
        </w:tc>
      </w:tr>
      <w:tr w:rsidR="005C37FE" w14:paraId="680A3B04" w14:textId="77777777" w:rsidTr="005C37FE">
        <w:tc>
          <w:tcPr>
            <w:tcW w:w="2405" w:type="dxa"/>
          </w:tcPr>
          <w:p w14:paraId="019E4E38" w14:textId="6A0AF00E" w:rsidR="005C37FE" w:rsidRDefault="005C37FE">
            <w:r>
              <w:t>|---vues</w:t>
            </w:r>
          </w:p>
        </w:tc>
        <w:tc>
          <w:tcPr>
            <w:tcW w:w="6657" w:type="dxa"/>
          </w:tcPr>
          <w:p w14:paraId="312B5FE2" w14:textId="6244921D" w:rsidR="005C37FE" w:rsidRDefault="007719FA">
            <w:r>
              <w:t>Vues de l</w:t>
            </w:r>
            <w:r>
              <w:rPr>
                <w:lang w:val="x-none"/>
              </w:rPr>
              <w:t>’application</w:t>
            </w:r>
          </w:p>
        </w:tc>
      </w:tr>
      <w:tr w:rsidR="005C37FE" w14:paraId="76691043" w14:textId="77777777" w:rsidTr="005C37FE">
        <w:tc>
          <w:tcPr>
            <w:tcW w:w="2405" w:type="dxa"/>
          </w:tcPr>
          <w:p w14:paraId="5F95E8A9" w14:textId="201C576E" w:rsidR="005C37FE" w:rsidRDefault="005C37FE">
            <w:r>
              <w:t xml:space="preserve">   </w:t>
            </w:r>
            <w:r w:rsidR="003F5E5B">
              <w:t xml:space="preserve"> </w:t>
            </w:r>
            <w:r>
              <w:t xml:space="preserve">   |---</w:t>
            </w:r>
            <w:proofErr w:type="spellStart"/>
            <w:r>
              <w:t>gridvisites</w:t>
            </w:r>
            <w:proofErr w:type="spellEnd"/>
          </w:p>
        </w:tc>
        <w:tc>
          <w:tcPr>
            <w:tcW w:w="6657" w:type="dxa"/>
          </w:tcPr>
          <w:p w14:paraId="150B87E5" w14:textId="3CA02272" w:rsidR="005C37FE" w:rsidRDefault="007719FA">
            <w:r>
              <w:t xml:space="preserve">Vue </w:t>
            </w:r>
            <w:r>
              <w:rPr>
                <w:lang w:val="x-none"/>
              </w:rPr>
              <w:t xml:space="preserve">“Liste des visites” avec classe principale </w:t>
            </w:r>
            <w:proofErr w:type="spellStart"/>
            <w:r>
              <w:rPr>
                <w:lang w:val="x-none"/>
              </w:rPr>
              <w:t>VueGridVisites</w:t>
            </w:r>
            <w:proofErr w:type="spellEnd"/>
            <w:r>
              <w:t xml:space="preserve"> </w:t>
            </w:r>
          </w:p>
        </w:tc>
      </w:tr>
      <w:tr w:rsidR="005C37FE" w14:paraId="788D2190" w14:textId="77777777" w:rsidTr="005C37FE">
        <w:tc>
          <w:tcPr>
            <w:tcW w:w="2405" w:type="dxa"/>
          </w:tcPr>
          <w:p w14:paraId="42CBA390" w14:textId="7A52ECC0" w:rsidR="005C37FE" w:rsidRDefault="005C37FE">
            <w:r>
              <w:t xml:space="preserve">   </w:t>
            </w:r>
            <w:r w:rsidR="003F5E5B">
              <w:t xml:space="preserve"> </w:t>
            </w:r>
            <w:r>
              <w:t xml:space="preserve">   |---</w:t>
            </w:r>
            <w:proofErr w:type="spellStart"/>
            <w:r>
              <w:t>saisievisite</w:t>
            </w:r>
            <w:proofErr w:type="spellEnd"/>
          </w:p>
        </w:tc>
        <w:tc>
          <w:tcPr>
            <w:tcW w:w="6657" w:type="dxa"/>
          </w:tcPr>
          <w:p w14:paraId="194EA142" w14:textId="6CAA6EA3" w:rsidR="005C37FE" w:rsidRDefault="007719FA">
            <w:r>
              <w:t xml:space="preserve">Vue </w:t>
            </w:r>
            <w:r>
              <w:rPr>
                <w:lang w:val="x-none"/>
              </w:rPr>
              <w:t xml:space="preserve">“Saisie de visite” avec classe principale </w:t>
            </w:r>
            <w:proofErr w:type="spellStart"/>
            <w:r>
              <w:rPr>
                <w:lang w:val="x-none"/>
              </w:rPr>
              <w:t>VueSaisieVisite</w:t>
            </w:r>
            <w:proofErr w:type="spellEnd"/>
          </w:p>
        </w:tc>
      </w:tr>
    </w:tbl>
    <w:p w14:paraId="7B8A06D6" w14:textId="77777777" w:rsidR="0064588E" w:rsidRPr="00DA0B2D" w:rsidRDefault="0064588E" w:rsidP="0064588E"/>
    <w:p w14:paraId="79354509" w14:textId="212AEAB0" w:rsidR="0064588E" w:rsidRDefault="0064588E" w:rsidP="0064588E">
      <w:pPr>
        <w:pStyle w:val="Titre2"/>
      </w:pPr>
      <w:r>
        <w:lastRenderedPageBreak/>
        <w:t>Structure des vues</w:t>
      </w:r>
      <w:r>
        <w:tab/>
      </w:r>
    </w:p>
    <w:p w14:paraId="0EC2ABD2" w14:textId="25B9C08D" w:rsidR="0064588E" w:rsidRDefault="00FA46E1" w:rsidP="0064588E">
      <w:r w:rsidRPr="00C93224">
        <w:rPr>
          <w:noProof/>
        </w:rPr>
        <w:drawing>
          <wp:inline distT="0" distB="0" distL="0" distR="0" wp14:anchorId="621CB896" wp14:editId="0F3B7D45">
            <wp:extent cx="5760720" cy="3028950"/>
            <wp:effectExtent l="12700" t="12700" r="17780" b="19050"/>
            <wp:docPr id="155930914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09147" name="Image 1559309147"/>
                    <pic:cNvPicPr/>
                  </pic:nvPicPr>
                  <pic:blipFill rotWithShape="1">
                    <a:blip r:embed="rId7"/>
                    <a:srcRect t="16201" b="15106"/>
                    <a:stretch/>
                  </pic:blipFill>
                  <pic:spPr bwMode="auto"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D7121" w14:textId="77777777" w:rsidR="00FA46E1" w:rsidRDefault="00FA46E1" w:rsidP="0064588E"/>
    <w:p w14:paraId="37B20FA4" w14:textId="77777777" w:rsidR="008A6ECE" w:rsidRDefault="008A6ECE" w:rsidP="008A6ECE">
      <w:pPr>
        <w:pStyle w:val="Titre2"/>
      </w:pPr>
      <w:r w:rsidRPr="00A73A33">
        <w:t>Variables d’environnement</w:t>
      </w:r>
    </w:p>
    <w:p w14:paraId="450EE4FD" w14:textId="1F39C4DA" w:rsidR="008A6ECE" w:rsidRPr="00DA0B2D" w:rsidRDefault="008A6ECE" w:rsidP="008A6ECE">
      <w:pPr>
        <w:pStyle w:val="PrformatHTML"/>
        <w:shd w:val="clear" w:color="auto" w:fill="282A36"/>
        <w:rPr>
          <w:rFonts w:ascii="Fira Code" w:hAnsi="Fira Code"/>
          <w:color w:val="F8F8F2"/>
        </w:rPr>
      </w:pPr>
      <w:r w:rsidRPr="00DA0B2D">
        <w:rPr>
          <w:rFonts w:ascii="Fira Code" w:hAnsi="Fira Code"/>
          <w:color w:val="98AFFF"/>
        </w:rPr>
        <w:t># Afficher les l</w:t>
      </w:r>
      <w:r>
        <w:rPr>
          <w:rFonts w:ascii="Fira Code" w:hAnsi="Fira Code"/>
          <w:color w:val="98AFFF"/>
        </w:rPr>
        <w:t>ogs niveau TRACE</w:t>
      </w:r>
      <w:r w:rsidRPr="00DA0B2D">
        <w:rPr>
          <w:rFonts w:ascii="Fira Code" w:hAnsi="Fira Code"/>
          <w:color w:val="98AFFF"/>
        </w:rPr>
        <w:br/>
      </w:r>
      <w:r>
        <w:rPr>
          <w:rFonts w:ascii="Fira Code" w:hAnsi="Fira Code"/>
          <w:color w:val="8BE9FD"/>
        </w:rPr>
        <w:t>LOGGING_LEVEL</w:t>
      </w:r>
      <w:r w:rsidR="00525055">
        <w:rPr>
          <w:rFonts w:ascii="Fira Code" w:hAnsi="Fira Code"/>
          <w:color w:val="8BE9FD"/>
        </w:rPr>
        <w:t>_FR_MATHIEUGOOD</w:t>
      </w:r>
      <w:r w:rsidR="00126E87" w:rsidRPr="00DA0B2D">
        <w:rPr>
          <w:rFonts w:ascii="Fira Code" w:hAnsi="Fira Code"/>
          <w:color w:val="808080"/>
        </w:rPr>
        <w:t xml:space="preserve"> </w:t>
      </w:r>
      <w:r w:rsidRPr="00DA0B2D"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TRACE</w:t>
      </w:r>
    </w:p>
    <w:p w14:paraId="239574E4" w14:textId="77777777" w:rsidR="008A6ECE" w:rsidRDefault="008A6ECE" w:rsidP="0064588E"/>
    <w:p w14:paraId="4E5002A5" w14:textId="677392A7" w:rsidR="00CB0DB4" w:rsidRDefault="0064588E" w:rsidP="008A6ECE">
      <w:pPr>
        <w:pStyle w:val="Titre2"/>
      </w:pPr>
      <w:r>
        <w:t xml:space="preserve">Fichier </w:t>
      </w:r>
      <w:proofErr w:type="spellStart"/>
      <w:r>
        <w:t>SVisitesCommerciaux.properties</w:t>
      </w:r>
      <w:proofErr w:type="spellEnd"/>
    </w:p>
    <w:p w14:paraId="5B939DD5" w14:textId="77777777" w:rsidR="00625717" w:rsidRDefault="00625717" w:rsidP="00625717">
      <w:pPr>
        <w:pStyle w:val="PrformatHTML"/>
        <w:shd w:val="clear" w:color="auto" w:fill="282A36"/>
        <w:rPr>
          <w:rFonts w:ascii="Fira Code" w:hAnsi="Fira Code"/>
          <w:color w:val="F1FA8C"/>
        </w:rPr>
      </w:pPr>
      <w:r>
        <w:rPr>
          <w:rFonts w:ascii="Fira Code" w:hAnsi="Fira Code"/>
          <w:color w:val="98AFFF"/>
        </w:rPr>
        <w:t xml:space="preserve">##### Configuration de l'application </w:t>
      </w:r>
      <w:proofErr w:type="spellStart"/>
      <w:r>
        <w:rPr>
          <w:rFonts w:ascii="Fira Code" w:hAnsi="Fira Code"/>
          <w:color w:val="98AFFF"/>
        </w:rPr>
        <w:t>SVisitesCommerciaux</w:t>
      </w:r>
      <w:proofErr w:type="spellEnd"/>
      <w:r>
        <w:rPr>
          <w:rFonts w:ascii="Fira Code" w:hAnsi="Fira Code"/>
          <w:color w:val="98AFFF"/>
        </w:rPr>
        <w:br/>
        <w:t>### Configuration du port du serveur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server.port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${PORT:8089}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### Main</w:t>
      </w:r>
      <w:r>
        <w:rPr>
          <w:rFonts w:ascii="Fira Code" w:hAnsi="Fira Code"/>
          <w:color w:val="98AFFF"/>
        </w:rPr>
        <w:br/>
        <w:t># Activer le tri réalisé côté frontend sur les différentes données reçues du backend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main.triFrontendActif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Afficher les visites du vendeur quand il est renseigné comme vendeur 2</w:t>
      </w:r>
      <w:r>
        <w:rPr>
          <w:rFonts w:ascii="Fira Code" w:hAnsi="Fira Code"/>
          <w:color w:val="98AFFF"/>
        </w:rPr>
        <w:br/>
      </w:r>
      <w:r>
        <w:rPr>
          <w:rFonts w:ascii="Fira Code" w:hAnsi="Fira Code"/>
          <w:color w:val="8BE9FD"/>
        </w:rPr>
        <w:t>main.afficherVisitesQuandUserEstVendeur2</w:t>
      </w:r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Afficher uniquement les visites des vendeurs associés au responsable connecté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main.afficherUniquementVisitesDesVendeursDuResponsable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Afficher les visites des vendeurs associés au responsable connecté quand le vendeur est renseigné comme vendeur 2</w:t>
      </w:r>
      <w:r>
        <w:rPr>
          <w:rFonts w:ascii="Fira Code" w:hAnsi="Fira Code"/>
          <w:color w:val="98AFFF"/>
        </w:rPr>
        <w:br/>
      </w:r>
      <w:r>
        <w:rPr>
          <w:rFonts w:ascii="Fira Code" w:hAnsi="Fira Code"/>
          <w:color w:val="8BE9FD"/>
        </w:rPr>
        <w:t>main.afficherVisitesQuandUserEstVendeur2DuResponsable</w:t>
      </w:r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Afficher uniquement les vendeurs (dans la saisie visite) associés au responsable commercial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main.afficherUniquementVendeursDuResponsable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Activer la validation des visites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main.validationVisiteActive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Niveau de taille de police par défaut (entre 0 et 7)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main.niveauTaillePolice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3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Activer mode test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main.modeDebug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false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lastRenderedPageBreak/>
        <w:t># Activer mode démonstration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main.modeDemo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</w:t>
      </w:r>
      <w:r>
        <w:rPr>
          <w:rFonts w:ascii="Fira Code" w:hAnsi="Fira Code"/>
          <w:color w:val="98AFFF"/>
        </w:rPr>
        <w:br/>
        <w:t>### Utilisateurs pour démonstration</w:t>
      </w:r>
      <w:r>
        <w:rPr>
          <w:rFonts w:ascii="Fira Code" w:hAnsi="Fira Code"/>
          <w:color w:val="98AFFF"/>
        </w:rPr>
        <w:br/>
        <w:t># Vendeur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demoVendeur.estResponsable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false</w:t>
      </w:r>
      <w:r>
        <w:rPr>
          <w:rFonts w:ascii="Fira Code" w:hAnsi="Fira Code"/>
          <w:color w:val="F1FA8C"/>
        </w:rPr>
        <w:br/>
      </w:r>
      <w:proofErr w:type="spellStart"/>
      <w:r>
        <w:rPr>
          <w:rFonts w:ascii="Fira Code" w:hAnsi="Fira Code"/>
          <w:color w:val="8BE9FD"/>
        </w:rPr>
        <w:t>demoVendeur.nomUtilisateur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erobert</w:t>
      </w:r>
      <w:proofErr w:type="spellEnd"/>
      <w:r>
        <w:rPr>
          <w:rFonts w:ascii="Fira Code" w:hAnsi="Fira Code"/>
          <w:color w:val="F1FA8C"/>
        </w:rPr>
        <w:br/>
      </w:r>
      <w:proofErr w:type="spellStart"/>
      <w:r>
        <w:rPr>
          <w:rFonts w:ascii="Fira Code" w:hAnsi="Fira Code"/>
          <w:color w:val="8BE9FD"/>
        </w:rPr>
        <w:t>demoVendeur.motDePasse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pass</w:t>
      </w:r>
      <w:proofErr w:type="spellEnd"/>
      <w:r>
        <w:rPr>
          <w:rFonts w:ascii="Fira Code" w:hAnsi="Fira Code"/>
          <w:color w:val="F1FA8C"/>
        </w:rPr>
        <w:br/>
      </w:r>
      <w:proofErr w:type="spellStart"/>
      <w:r>
        <w:rPr>
          <w:rFonts w:ascii="Fira Code" w:hAnsi="Fira Code"/>
          <w:color w:val="8BE9FD"/>
        </w:rPr>
        <w:t>demoVendeur.codeVendeur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ER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Responsable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demoResponsable.estResponsable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proofErr w:type="spellStart"/>
      <w:r>
        <w:rPr>
          <w:rFonts w:ascii="Fira Code" w:hAnsi="Fira Code"/>
          <w:color w:val="8BE9FD"/>
        </w:rPr>
        <w:t>demoResponsable.nomUtilisateur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lbernard</w:t>
      </w:r>
      <w:proofErr w:type="spellEnd"/>
      <w:r>
        <w:rPr>
          <w:rFonts w:ascii="Fira Code" w:hAnsi="Fira Code"/>
          <w:color w:val="F1FA8C"/>
        </w:rPr>
        <w:br/>
      </w:r>
      <w:proofErr w:type="spellStart"/>
      <w:r>
        <w:rPr>
          <w:rFonts w:ascii="Fira Code" w:hAnsi="Fira Code"/>
          <w:color w:val="8BE9FD"/>
        </w:rPr>
        <w:t>demoResponsable.motDePasse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pass</w:t>
      </w:r>
      <w:proofErr w:type="spellEnd"/>
      <w:r>
        <w:rPr>
          <w:rFonts w:ascii="Fira Code" w:hAnsi="Fira Code"/>
          <w:color w:val="F1FA8C"/>
        </w:rPr>
        <w:br/>
      </w:r>
      <w:proofErr w:type="spellStart"/>
      <w:r>
        <w:rPr>
          <w:rFonts w:ascii="Fira Code" w:hAnsi="Fira Code"/>
          <w:color w:val="8BE9FD"/>
        </w:rPr>
        <w:t>demoResponsable.codeVendeur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LB</w:t>
      </w:r>
      <w:r>
        <w:rPr>
          <w:rFonts w:ascii="Fira Code" w:hAnsi="Fira Code"/>
          <w:color w:val="F1FA8C"/>
        </w:rPr>
        <w:br/>
      </w:r>
      <w:proofErr w:type="spellStart"/>
      <w:r>
        <w:rPr>
          <w:rFonts w:ascii="Fira Code" w:hAnsi="Fira Code"/>
          <w:color w:val="8BE9FD"/>
        </w:rPr>
        <w:t>demoResponsable.codesVendeursSousResponsabilite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PL,JD,ER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</w:t>
      </w:r>
      <w:r>
        <w:rPr>
          <w:rFonts w:ascii="Fira Code" w:hAnsi="Fira Code"/>
          <w:color w:val="98AFFF"/>
        </w:rPr>
        <w:br/>
        <w:t xml:space="preserve">### </w:t>
      </w:r>
      <w:proofErr w:type="spellStart"/>
      <w:r>
        <w:rPr>
          <w:rFonts w:ascii="Fira Code" w:hAnsi="Fira Code"/>
          <w:color w:val="98AFFF"/>
        </w:rPr>
        <w:t>VueSaisieVisite</w:t>
      </w:r>
      <w:proofErr w:type="spellEnd"/>
      <w:r>
        <w:rPr>
          <w:rFonts w:ascii="Fira Code" w:hAnsi="Fira Code"/>
          <w:color w:val="98AFFF"/>
        </w:rPr>
        <w:br/>
        <w:t># Nombre de jours avant aujourd'hui pour définir la plage autorisée de saisie de nouvelle visite (ou de modification de date d'une visite existante)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vueSaisieVisite.plageJoursAvantAjourdhui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60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Nombre de jours après aujourd'hui pour définir la plage autorisée de saisie de nouvelle visite (ou de modification de date d'une visite existante)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vueSaisieVisite.plageJoursApresAjourdhui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60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Activer la création des prospects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vueSaisieVisite.creationProspectActive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 xml:space="preserve"># </w:t>
      </w:r>
      <w:proofErr w:type="spellStart"/>
      <w:r>
        <w:rPr>
          <w:rFonts w:ascii="Fira Code" w:hAnsi="Fira Code"/>
          <w:color w:val="98AFFF"/>
        </w:rPr>
        <w:t>Fuzzy</w:t>
      </w:r>
      <w:proofErr w:type="spellEnd"/>
      <w:r>
        <w:rPr>
          <w:rFonts w:ascii="Fira Code" w:hAnsi="Fira Code"/>
          <w:color w:val="98AFFF"/>
        </w:rPr>
        <w:t xml:space="preserve"> </w:t>
      </w:r>
      <w:proofErr w:type="spellStart"/>
      <w:r>
        <w:rPr>
          <w:rFonts w:ascii="Fira Code" w:hAnsi="Fira Code"/>
          <w:color w:val="98AFFF"/>
        </w:rPr>
        <w:t>matching</w:t>
      </w:r>
      <w:proofErr w:type="spellEnd"/>
      <w:r>
        <w:rPr>
          <w:rFonts w:ascii="Fira Code" w:hAnsi="Fira Code"/>
          <w:color w:val="98AFFF"/>
        </w:rPr>
        <w:t xml:space="preserve"> actif sur les noms de prospects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vueSaisieVisite.fuzzyMatchingActif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 xml:space="preserve"># Seuil du ration </w:t>
      </w:r>
      <w:proofErr w:type="spellStart"/>
      <w:r>
        <w:rPr>
          <w:rFonts w:ascii="Fira Code" w:hAnsi="Fira Code"/>
          <w:color w:val="98AFFF"/>
        </w:rPr>
        <w:t>Fuzzy</w:t>
      </w:r>
      <w:proofErr w:type="spellEnd"/>
      <w:r>
        <w:rPr>
          <w:rFonts w:ascii="Fira Code" w:hAnsi="Fira Code"/>
          <w:color w:val="98AFFF"/>
        </w:rPr>
        <w:t xml:space="preserve"> </w:t>
      </w:r>
      <w:proofErr w:type="spellStart"/>
      <w:r>
        <w:rPr>
          <w:rFonts w:ascii="Fira Code" w:hAnsi="Fira Code"/>
          <w:color w:val="98AFFF"/>
        </w:rPr>
        <w:t>matching</w:t>
      </w:r>
      <w:proofErr w:type="spellEnd"/>
      <w:r>
        <w:rPr>
          <w:rFonts w:ascii="Fira Code" w:hAnsi="Fira Code"/>
          <w:color w:val="98AFFF"/>
        </w:rPr>
        <w:t xml:space="preserve"> à partir duquel on considère que le nom du prospect est suffisamment proche pour être proposé (entre 0 et 100)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vueSaisieVisite.seuilFuzzyMatching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70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 xml:space="preserve"># Limite du nombre de résultats </w:t>
      </w:r>
      <w:proofErr w:type="spellStart"/>
      <w:r>
        <w:rPr>
          <w:rFonts w:ascii="Fira Code" w:hAnsi="Fira Code"/>
          <w:color w:val="98AFFF"/>
        </w:rPr>
        <w:t>Fuzzy</w:t>
      </w:r>
      <w:proofErr w:type="spellEnd"/>
      <w:r>
        <w:rPr>
          <w:rFonts w:ascii="Fira Code" w:hAnsi="Fira Code"/>
          <w:color w:val="98AFFF"/>
        </w:rPr>
        <w:t xml:space="preserve"> </w:t>
      </w:r>
      <w:proofErr w:type="spellStart"/>
      <w:r>
        <w:rPr>
          <w:rFonts w:ascii="Fira Code" w:hAnsi="Fira Code"/>
          <w:color w:val="98AFFF"/>
        </w:rPr>
        <w:t>matching</w:t>
      </w:r>
      <w:proofErr w:type="spellEnd"/>
      <w:r>
        <w:rPr>
          <w:rFonts w:ascii="Fira Code" w:hAnsi="Fira Code"/>
          <w:color w:val="98AFFF"/>
        </w:rPr>
        <w:t xml:space="preserve"> (pas de limite si pas de valeur renseignée dans ce paramètre)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vueSaisieVisite.limiteNombreResultatsFuzzyMatching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98AFFF"/>
        </w:rPr>
        <w:t># Code pays utilisé par défaut pour les adresses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vueSaisieVisite.codePaysParDefaut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FR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Activer la validation du numéro de téléphone dans la saisie prospect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vueSaisieVisite.validationNumeroTelephoneProspectActive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 Activer le formatage du numéro de téléphone dans la saisie prospect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vueSaisieVisite.formatageNumeroTelephoneProspectActive</w:t>
      </w:r>
      <w:proofErr w:type="spellEnd"/>
      <w:r>
        <w:rPr>
          <w:rFonts w:ascii="Fira Code" w:hAnsi="Fira Code"/>
          <w:color w:val="808080"/>
        </w:rPr>
        <w:t>=</w:t>
      </w:r>
      <w:proofErr w:type="spellStart"/>
      <w:r>
        <w:rPr>
          <w:rFonts w:ascii="Fira Code" w:hAnsi="Fira Code"/>
          <w:color w:val="F1FA8C"/>
        </w:rPr>
        <w:t>true</w:t>
      </w:r>
      <w:proofErr w:type="spellEnd"/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 xml:space="preserve"># Affichage du libellé "Téléphone et Pays" des champs du </w:t>
      </w:r>
      <w:proofErr w:type="spellStart"/>
      <w:r>
        <w:rPr>
          <w:rFonts w:ascii="Fira Code" w:hAnsi="Fira Code"/>
          <w:color w:val="98AFFF"/>
        </w:rPr>
        <w:t>TelephoneField</w:t>
      </w:r>
      <w:proofErr w:type="spellEnd"/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vueSaisieVisite.affichageLibellesTelephoneField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false</w:t>
      </w:r>
      <w:r>
        <w:rPr>
          <w:rFonts w:ascii="Fira Code" w:hAnsi="Fira Code"/>
          <w:color w:val="F1FA8C"/>
        </w:rPr>
        <w:br/>
      </w:r>
      <w:r>
        <w:rPr>
          <w:rFonts w:ascii="Fira Code" w:hAnsi="Fira Code"/>
          <w:color w:val="98AFFF"/>
        </w:rPr>
        <w:t>#</w:t>
      </w:r>
      <w:r>
        <w:rPr>
          <w:rFonts w:ascii="Fira Code" w:hAnsi="Fira Code"/>
          <w:color w:val="98AFFF"/>
        </w:rPr>
        <w:br/>
        <w:t xml:space="preserve">### </w:t>
      </w:r>
      <w:proofErr w:type="spellStart"/>
      <w:r>
        <w:rPr>
          <w:rFonts w:ascii="Fira Code" w:hAnsi="Fira Code"/>
          <w:color w:val="98AFFF"/>
        </w:rPr>
        <w:t>VueGridVisites</w:t>
      </w:r>
      <w:proofErr w:type="spellEnd"/>
      <w:r>
        <w:rPr>
          <w:rFonts w:ascii="Fira Code" w:hAnsi="Fira Code"/>
          <w:color w:val="98AFFF"/>
        </w:rPr>
        <w:br/>
        <w:t xml:space="preserve"># En mode mobile, ouvrir la visite au clic simple sur la ligne du </w:t>
      </w:r>
      <w:proofErr w:type="spellStart"/>
      <w:r>
        <w:rPr>
          <w:rFonts w:ascii="Fira Code" w:hAnsi="Fira Code"/>
          <w:color w:val="98AFFF"/>
        </w:rPr>
        <w:t>grid</w:t>
      </w:r>
      <w:proofErr w:type="spellEnd"/>
      <w:r>
        <w:rPr>
          <w:rFonts w:ascii="Fira Code" w:hAnsi="Fira Code"/>
          <w:color w:val="98AFFF"/>
        </w:rPr>
        <w:t>.</w:t>
      </w:r>
      <w:r>
        <w:rPr>
          <w:rFonts w:ascii="Fira Code" w:hAnsi="Fira Code"/>
          <w:color w:val="98AFFF"/>
        </w:rPr>
        <w:br/>
      </w:r>
      <w:proofErr w:type="spellStart"/>
      <w:r>
        <w:rPr>
          <w:rFonts w:ascii="Fira Code" w:hAnsi="Fira Code"/>
          <w:color w:val="8BE9FD"/>
        </w:rPr>
        <w:t>vueGridVisites.ouvrirVisiteAuClicSurLigneMobile</w:t>
      </w:r>
      <w:proofErr w:type="spellEnd"/>
      <w:r>
        <w:rPr>
          <w:rFonts w:ascii="Fira Code" w:hAnsi="Fira Code"/>
          <w:color w:val="808080"/>
        </w:rPr>
        <w:t>=</w:t>
      </w:r>
      <w:r>
        <w:rPr>
          <w:rFonts w:ascii="Fira Code" w:hAnsi="Fira Code"/>
          <w:color w:val="F1FA8C"/>
        </w:rPr>
        <w:t>false</w:t>
      </w:r>
    </w:p>
    <w:p w14:paraId="777F0D2E" w14:textId="77777777" w:rsidR="004B6A5E" w:rsidRDefault="004B6A5E" w:rsidP="00625717">
      <w:pPr>
        <w:pStyle w:val="PrformatHTML"/>
        <w:shd w:val="clear" w:color="auto" w:fill="282A36"/>
        <w:rPr>
          <w:rFonts w:ascii="Fira Code" w:hAnsi="Fira Code"/>
          <w:color w:val="F8F8F2"/>
        </w:rPr>
      </w:pPr>
    </w:p>
    <w:p w14:paraId="1958B7A5" w14:textId="77777777" w:rsidR="0064588E" w:rsidRPr="00A73A33" w:rsidRDefault="0064588E">
      <w:pPr>
        <w:rPr>
          <w:b/>
          <w:bCs/>
          <w:color w:val="215E99" w:themeColor="text2" w:themeTint="BF"/>
        </w:rPr>
      </w:pPr>
    </w:p>
    <w:sectPr w:rsidR="0064588E" w:rsidRPr="00A73A3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B3A98" w14:textId="77777777" w:rsidR="005B07FF" w:rsidRDefault="005B07FF" w:rsidP="00DE11CE">
      <w:r>
        <w:separator/>
      </w:r>
    </w:p>
  </w:endnote>
  <w:endnote w:type="continuationSeparator" w:id="0">
    <w:p w14:paraId="7EC22FDB" w14:textId="77777777" w:rsidR="005B07FF" w:rsidRDefault="005B07FF" w:rsidP="00DE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935973632"/>
      <w:docPartObj>
        <w:docPartGallery w:val="Page Numbers (Bottom of Page)"/>
        <w:docPartUnique/>
      </w:docPartObj>
    </w:sdtPr>
    <w:sdtContent>
      <w:p w14:paraId="7069C6E4" w14:textId="0EDA3479" w:rsidR="00DE11CE" w:rsidRDefault="00DE11CE" w:rsidP="00FD4CF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5BF8BFB" w14:textId="77777777" w:rsidR="00DE11CE" w:rsidRDefault="00DE11CE" w:rsidP="00DE11C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706245072"/>
      <w:docPartObj>
        <w:docPartGallery w:val="Page Numbers (Bottom of Page)"/>
        <w:docPartUnique/>
      </w:docPartObj>
    </w:sdtPr>
    <w:sdtContent>
      <w:p w14:paraId="79C76B85" w14:textId="3C4058DB" w:rsidR="00DE11CE" w:rsidRDefault="00DE11CE" w:rsidP="00FD4CF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3338022" w14:textId="77777777" w:rsidR="00DE11CE" w:rsidRDefault="00DE11CE" w:rsidP="00DE11C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F12E3" w14:textId="77777777" w:rsidR="005B07FF" w:rsidRDefault="005B07FF" w:rsidP="00DE11CE">
      <w:r>
        <w:separator/>
      </w:r>
    </w:p>
  </w:footnote>
  <w:footnote w:type="continuationSeparator" w:id="0">
    <w:p w14:paraId="5A69387E" w14:textId="77777777" w:rsidR="005B07FF" w:rsidRDefault="005B07FF" w:rsidP="00DE1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5173"/>
    <w:multiLevelType w:val="hybridMultilevel"/>
    <w:tmpl w:val="051E8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47C3"/>
    <w:multiLevelType w:val="hybridMultilevel"/>
    <w:tmpl w:val="6C8E0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545974">
    <w:abstractNumId w:val="1"/>
  </w:num>
  <w:num w:numId="2" w16cid:durableId="74203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72"/>
    <w:rsid w:val="000364E9"/>
    <w:rsid w:val="00126E87"/>
    <w:rsid w:val="001A08A3"/>
    <w:rsid w:val="001E6E09"/>
    <w:rsid w:val="001F535D"/>
    <w:rsid w:val="00226215"/>
    <w:rsid w:val="00373C4D"/>
    <w:rsid w:val="00385C37"/>
    <w:rsid w:val="003A73AF"/>
    <w:rsid w:val="003B773C"/>
    <w:rsid w:val="003D5EBD"/>
    <w:rsid w:val="003F5E5B"/>
    <w:rsid w:val="00436D1C"/>
    <w:rsid w:val="004530F2"/>
    <w:rsid w:val="004B6A5E"/>
    <w:rsid w:val="00525055"/>
    <w:rsid w:val="005B07FF"/>
    <w:rsid w:val="005C37FE"/>
    <w:rsid w:val="00625717"/>
    <w:rsid w:val="0064588E"/>
    <w:rsid w:val="00681AFF"/>
    <w:rsid w:val="0077019E"/>
    <w:rsid w:val="007719FA"/>
    <w:rsid w:val="00867473"/>
    <w:rsid w:val="00877F72"/>
    <w:rsid w:val="008A6ECE"/>
    <w:rsid w:val="00A26B96"/>
    <w:rsid w:val="00A73A33"/>
    <w:rsid w:val="00B87461"/>
    <w:rsid w:val="00BC07FC"/>
    <w:rsid w:val="00C870C8"/>
    <w:rsid w:val="00CB0DB4"/>
    <w:rsid w:val="00D061D8"/>
    <w:rsid w:val="00D267EF"/>
    <w:rsid w:val="00DA0B2D"/>
    <w:rsid w:val="00DB4841"/>
    <w:rsid w:val="00DE11CE"/>
    <w:rsid w:val="00E331A9"/>
    <w:rsid w:val="00FA46E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2DAE5"/>
  <w15:chartTrackingRefBased/>
  <w15:docId w15:val="{CF798E99-4BD1-1441-B950-F0E3073F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6215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7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7F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7F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F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7F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26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7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7F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7F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7F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7F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7F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7F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7F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7F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7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7F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7F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7F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7F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7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7F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7F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unhideWhenUsed/>
    <w:rsid w:val="0087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F7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5C3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DE11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11CE"/>
  </w:style>
  <w:style w:type="character" w:styleId="Numrodepage">
    <w:name w:val="page number"/>
    <w:basedOn w:val="Policepardfaut"/>
    <w:uiPriority w:val="99"/>
    <w:semiHidden/>
    <w:unhideWhenUsed/>
    <w:rsid w:val="00DE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Bon</dc:creator>
  <cp:keywords/>
  <dc:description/>
  <cp:lastModifiedBy>Mathieu Bon</cp:lastModifiedBy>
  <cp:revision>25</cp:revision>
  <dcterms:created xsi:type="dcterms:W3CDTF">2024-07-05T08:01:00Z</dcterms:created>
  <dcterms:modified xsi:type="dcterms:W3CDTF">2024-08-06T06:33:00Z</dcterms:modified>
</cp:coreProperties>
</file>