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AA6" w:rsidRDefault="00B71AA6" w:rsidP="00B71AA6">
      <w:r>
        <w:t>Dear Hajime,</w:t>
      </w:r>
    </w:p>
    <w:p w:rsidR="00B71AA6" w:rsidRDefault="00B71AA6" w:rsidP="00B71AA6"/>
    <w:p w:rsidR="00B71AA6" w:rsidRDefault="00B71AA6" w:rsidP="00B71AA6">
      <w:r>
        <w:t>Thank you again for submitting to Nature Materials your manuscript, "A novel route to the spontaneous formation of porous crystals via viscoelastic phase separation", and for your patience in waiting for the reviewer comments and our feedback. The manuscript has been seen by three experts, whose comments I have pasted at the end of this message. You will see that two of the reviewers have some good words for the work, and that Reviewers #2 and #3 raise substantial technical concerns that suggest that additional work and a number of clarifications would be needed. We hope that you will be able to address the seemingly fair criticisms in a revised version of the work.</w:t>
      </w:r>
    </w:p>
    <w:p w:rsidR="00B71AA6" w:rsidRDefault="00B71AA6" w:rsidP="00B71AA6"/>
    <w:p w:rsidR="00B71AA6" w:rsidRDefault="00B71AA6" w:rsidP="00B71AA6">
      <w:r>
        <w:t>In particular, Reviewer #3 notes that, from the data you have provided, it is unclear whether the liquid is playing a key role in the liquid-to-gas-to-crystal transformation and whether you have really observed a new crystallization mechanism. And the comments of Reviewer #2 may help you convince the novelty criticisms raised by Reviewer #1 (whose background is largely in simulations).</w:t>
      </w:r>
    </w:p>
    <w:p w:rsidR="00B71AA6" w:rsidRDefault="00B71AA6" w:rsidP="00B71AA6"/>
    <w:p w:rsidR="00B71AA6" w:rsidRDefault="00B71AA6" w:rsidP="00B71AA6"/>
    <w:p w:rsidR="00B71AA6" w:rsidRDefault="00B71AA6" w:rsidP="00B71AA6">
      <w:r>
        <w:t>We hope that you find the referees' comments helpful when revising the work. If you have any questions, please feel free to contact me at materials@nature.com.</w:t>
      </w:r>
    </w:p>
    <w:p w:rsidR="00B71AA6" w:rsidRDefault="00B71AA6" w:rsidP="00B71AA6"/>
    <w:p w:rsidR="00B71AA6" w:rsidRDefault="00B71AA6" w:rsidP="00B71AA6">
      <w:r>
        <w:t>With kind regards,</w:t>
      </w:r>
    </w:p>
    <w:p w:rsidR="00B71AA6" w:rsidRDefault="00B71AA6" w:rsidP="00B71AA6"/>
    <w:p w:rsidR="00B71AA6" w:rsidRDefault="00B71AA6" w:rsidP="00B71AA6">
      <w:r>
        <w:t>Pep</w:t>
      </w:r>
    </w:p>
    <w:p w:rsidR="00B71AA6" w:rsidRDefault="00B71AA6" w:rsidP="00B71AA6"/>
    <w:p w:rsidR="00B71AA6" w:rsidRDefault="00B71AA6" w:rsidP="00B71AA6">
      <w:r>
        <w:t>--</w:t>
      </w:r>
    </w:p>
    <w:p w:rsidR="00B71AA6" w:rsidRDefault="00B71AA6" w:rsidP="00B71AA6">
      <w:r>
        <w:t xml:space="preserve">Pep </w:t>
      </w:r>
      <w:proofErr w:type="spellStart"/>
      <w:r>
        <w:t>Pàmies</w:t>
      </w:r>
      <w:proofErr w:type="spellEnd"/>
    </w:p>
    <w:p w:rsidR="00B71AA6" w:rsidRDefault="00B71AA6" w:rsidP="00B71AA6">
      <w:r>
        <w:t>Senior editor</w:t>
      </w:r>
    </w:p>
    <w:p w:rsidR="00B71AA6" w:rsidRDefault="00B71AA6" w:rsidP="00B71AA6">
      <w:r>
        <w:t>Nature Materials</w:t>
      </w:r>
    </w:p>
    <w:p w:rsidR="00B71AA6" w:rsidRDefault="00B71AA6" w:rsidP="00B71AA6"/>
    <w:p w:rsidR="00B71AA6" w:rsidRDefault="00B71AA6" w:rsidP="00B71AA6"/>
    <w:p w:rsidR="00B71AA6" w:rsidRDefault="00B71AA6" w:rsidP="00B71AA6"/>
    <w:p w:rsidR="00FC13A3" w:rsidRDefault="00FC13A3">
      <w:pPr>
        <w:widowControl/>
        <w:jc w:val="left"/>
      </w:pPr>
      <w:r>
        <w:br w:type="page"/>
      </w:r>
    </w:p>
    <w:p w:rsidR="00B71AA6" w:rsidRDefault="00FC13A3" w:rsidP="00B71AA6">
      <w:pPr>
        <w:rPr>
          <w:rFonts w:ascii="Century" w:hAnsi="Century"/>
          <w:b/>
          <w:szCs w:val="21"/>
        </w:rPr>
      </w:pPr>
      <w:r>
        <w:rPr>
          <w:rFonts w:ascii="Century" w:hAnsi="Century"/>
          <w:b/>
          <w:szCs w:val="21"/>
        </w:rPr>
        <w:lastRenderedPageBreak/>
        <w:t xml:space="preserve">Replies to the comments of </w:t>
      </w:r>
      <w:r w:rsidR="00B71AA6" w:rsidRPr="00FC13A3">
        <w:rPr>
          <w:rFonts w:ascii="Century" w:hAnsi="Century"/>
          <w:b/>
          <w:szCs w:val="21"/>
        </w:rPr>
        <w:t xml:space="preserve">Reviewer #1 </w:t>
      </w:r>
    </w:p>
    <w:p w:rsidR="00FC13A3" w:rsidRDefault="00FC13A3" w:rsidP="00B71AA6">
      <w:pPr>
        <w:rPr>
          <w:rFonts w:ascii="Century" w:hAnsi="Century"/>
          <w:b/>
          <w:szCs w:val="21"/>
        </w:rPr>
      </w:pPr>
    </w:p>
    <w:p w:rsidR="00B71AA6" w:rsidRPr="00FC13A3" w:rsidRDefault="00B71AA6" w:rsidP="00B71AA6">
      <w:pPr>
        <w:rPr>
          <w:rFonts w:ascii="Century" w:hAnsi="Century"/>
          <w:b/>
          <w:szCs w:val="21"/>
        </w:rPr>
      </w:pPr>
      <w:r w:rsidRPr="00FC13A3">
        <w:rPr>
          <w:rFonts w:ascii="Century" w:hAnsi="Century"/>
          <w:b/>
          <w:szCs w:val="21"/>
        </w:rPr>
        <w:t xml:space="preserve">This manuscript describes experimental work on a colloid-polymer mixture that undergoes viscoelastic phase separation thereby forming a </w:t>
      </w:r>
      <w:proofErr w:type="spellStart"/>
      <w:r w:rsidRPr="00FC13A3">
        <w:rPr>
          <w:rFonts w:ascii="Century" w:hAnsi="Century"/>
          <w:b/>
          <w:szCs w:val="21"/>
        </w:rPr>
        <w:t>spinodal</w:t>
      </w:r>
      <w:proofErr w:type="spellEnd"/>
      <w:r w:rsidRPr="00FC13A3">
        <w:rPr>
          <w:rFonts w:ascii="Century" w:hAnsi="Century"/>
          <w:b/>
          <w:szCs w:val="21"/>
        </w:rPr>
        <w:t xml:space="preserve"> structure, which is interrupted by crystallization. The authors argue that this mechanism can be used to form </w:t>
      </w:r>
      <w:proofErr w:type="spellStart"/>
      <w:r w:rsidRPr="00FC13A3">
        <w:rPr>
          <w:rFonts w:ascii="Century" w:hAnsi="Century"/>
          <w:b/>
          <w:szCs w:val="21"/>
        </w:rPr>
        <w:t>nano</w:t>
      </w:r>
      <w:proofErr w:type="spellEnd"/>
      <w:r w:rsidRPr="00FC13A3">
        <w:rPr>
          <w:rFonts w:ascii="Century" w:hAnsi="Century"/>
          <w:b/>
          <w:szCs w:val="21"/>
        </w:rPr>
        <w:t xml:space="preserve">-porous crystals, which has potential applications. However, this phenomenon has been shown in extensive previous studies, see Ref. [7-10], and is therefore not novel. Another key result of the paper is that the authors demonstrate that the crystalline branches of the </w:t>
      </w:r>
      <w:proofErr w:type="spellStart"/>
      <w:r w:rsidRPr="00FC13A3">
        <w:rPr>
          <w:rFonts w:ascii="Century" w:hAnsi="Century"/>
          <w:b/>
          <w:szCs w:val="21"/>
        </w:rPr>
        <w:t>spinodal</w:t>
      </w:r>
      <w:proofErr w:type="spellEnd"/>
      <w:r w:rsidRPr="00FC13A3">
        <w:rPr>
          <w:rFonts w:ascii="Century" w:hAnsi="Century"/>
          <w:b/>
          <w:szCs w:val="21"/>
        </w:rPr>
        <w:t xml:space="preserve"> network can also grow by the attachment of "gas"-like particles onto the surfaces. Even this message is not completely new as the Edinburgh group (Poon, Evans, </w:t>
      </w:r>
      <w:proofErr w:type="spellStart"/>
      <w:r w:rsidRPr="00FC13A3">
        <w:rPr>
          <w:rFonts w:ascii="Century" w:hAnsi="Century"/>
          <w:b/>
          <w:szCs w:val="21"/>
        </w:rPr>
        <w:t>Renth</w:t>
      </w:r>
      <w:proofErr w:type="spellEnd"/>
      <w:r w:rsidRPr="00FC13A3">
        <w:rPr>
          <w:rFonts w:ascii="Century" w:hAnsi="Century"/>
          <w:b/>
          <w:szCs w:val="21"/>
        </w:rPr>
        <w:t>, Cates) has made extensive studies on the precise kinetic pathways of the phase transformations in colloid-polymer mixtures and explained this by means of free-energy landscapes. An extensive body of work that the authors apparently missed. Although the experimental study and analysis is</w:t>
      </w:r>
      <w:r w:rsidR="00FC13A3">
        <w:rPr>
          <w:rFonts w:ascii="Century" w:hAnsi="Century"/>
          <w:b/>
          <w:szCs w:val="21"/>
        </w:rPr>
        <w:t xml:space="preserve"> </w:t>
      </w:r>
      <w:r w:rsidRPr="00FC13A3">
        <w:rPr>
          <w:rFonts w:ascii="Century" w:hAnsi="Century"/>
          <w:b/>
          <w:szCs w:val="21"/>
        </w:rPr>
        <w:t>very nice and beautiful, the referee hesitate to recommend the manuscript for publication in Nature Materials due to a lack of novelty (in terms of material and fundamental insight) of the present work.</w:t>
      </w:r>
    </w:p>
    <w:p w:rsidR="00B71AA6" w:rsidRPr="00FC13A3" w:rsidRDefault="00B71AA6" w:rsidP="00B71AA6">
      <w:pPr>
        <w:rPr>
          <w:rFonts w:ascii="Century" w:hAnsi="Century"/>
          <w:b/>
          <w:szCs w:val="21"/>
        </w:rPr>
      </w:pPr>
    </w:p>
    <w:p w:rsidR="009F3B93" w:rsidRDefault="009F3B93" w:rsidP="009F3B93">
      <w:pPr>
        <w:rPr>
          <w:rFonts w:ascii="Century" w:hAnsi="Century"/>
          <w:szCs w:val="21"/>
        </w:rPr>
      </w:pPr>
      <w:r>
        <w:rPr>
          <w:rFonts w:ascii="Century" w:hAnsi="Century" w:hint="eastAsia"/>
          <w:szCs w:val="21"/>
        </w:rPr>
        <w:t xml:space="preserve">First </w:t>
      </w:r>
      <w:r w:rsidRPr="009F3B93">
        <w:rPr>
          <w:rFonts w:ascii="Century" w:hAnsi="Century"/>
          <w:szCs w:val="21"/>
        </w:rPr>
        <w:t>We would like to thank the Referee for her/his careful reading of our</w:t>
      </w:r>
      <w:r>
        <w:rPr>
          <w:rFonts w:ascii="Century" w:hAnsi="Century"/>
          <w:szCs w:val="21"/>
        </w:rPr>
        <w:t xml:space="preserve"> </w:t>
      </w:r>
      <w:r w:rsidRPr="009F3B93">
        <w:rPr>
          <w:rFonts w:ascii="Century" w:hAnsi="Century"/>
          <w:szCs w:val="21"/>
        </w:rPr>
        <w:t>manuscript, for her/his comments</w:t>
      </w:r>
      <w:r>
        <w:rPr>
          <w:rFonts w:ascii="Century" w:hAnsi="Century"/>
          <w:szCs w:val="21"/>
        </w:rPr>
        <w:t xml:space="preserve">. </w:t>
      </w:r>
    </w:p>
    <w:p w:rsidR="00213168" w:rsidRDefault="00213168" w:rsidP="009F3B93">
      <w:pPr>
        <w:rPr>
          <w:rFonts w:ascii="Century" w:hAnsi="Century"/>
          <w:szCs w:val="21"/>
        </w:rPr>
      </w:pPr>
    </w:p>
    <w:p w:rsidR="009F3B93" w:rsidRDefault="009F3B93" w:rsidP="009F3B93">
      <w:pPr>
        <w:rPr>
          <w:rFonts w:ascii="Century" w:hAnsi="Century"/>
          <w:szCs w:val="21"/>
        </w:rPr>
      </w:pPr>
      <w:r>
        <w:rPr>
          <w:rFonts w:ascii="Century" w:hAnsi="Century"/>
          <w:szCs w:val="21"/>
        </w:rPr>
        <w:t xml:space="preserve">The main concern of the reviewer is the novelty of our work in the light of Ref. [7-10] and the previous pioneering works on the related issue by the Edinburgh group. We should have cited the works by Poon, Evans, and </w:t>
      </w:r>
      <w:proofErr w:type="spellStart"/>
      <w:r>
        <w:rPr>
          <w:rFonts w:ascii="Century" w:hAnsi="Century"/>
          <w:szCs w:val="21"/>
        </w:rPr>
        <w:t>Renth</w:t>
      </w:r>
      <w:proofErr w:type="spellEnd"/>
      <w:r>
        <w:rPr>
          <w:rFonts w:ascii="Century" w:hAnsi="Century"/>
          <w:szCs w:val="21"/>
        </w:rPr>
        <w:t xml:space="preserve"> besides the review by Poon, which w</w:t>
      </w:r>
      <w:r w:rsidR="00213168">
        <w:rPr>
          <w:rFonts w:ascii="Century" w:hAnsi="Century"/>
          <w:szCs w:val="21"/>
        </w:rPr>
        <w:t>ere</w:t>
      </w:r>
      <w:r>
        <w:rPr>
          <w:rFonts w:ascii="Century" w:hAnsi="Century"/>
          <w:szCs w:val="21"/>
        </w:rPr>
        <w:t xml:space="preserve"> also kindly pointed out by Reviewer #2. </w:t>
      </w:r>
      <w:r w:rsidR="00F575FB">
        <w:rPr>
          <w:rFonts w:ascii="Century" w:hAnsi="Century"/>
          <w:szCs w:val="21"/>
        </w:rPr>
        <w:t xml:space="preserve">We should have cited these pioneering works on the pathway whereby a system phase separate into macroscopically coexisting colloidal gas, liquid, and crystal regions and its link to the free energy landscape. </w:t>
      </w:r>
      <w:r>
        <w:rPr>
          <w:rFonts w:ascii="Century" w:hAnsi="Century"/>
          <w:szCs w:val="21"/>
        </w:rPr>
        <w:t xml:space="preserve">We are afraid that this made the novelty of our work a bit obscure in the original version of our paper. </w:t>
      </w:r>
    </w:p>
    <w:p w:rsidR="00433562" w:rsidRDefault="00433562" w:rsidP="009F3B93">
      <w:pPr>
        <w:rPr>
          <w:rFonts w:ascii="Century" w:hAnsi="Century"/>
          <w:szCs w:val="21"/>
        </w:rPr>
      </w:pPr>
    </w:p>
    <w:p w:rsidR="00EB7C9B" w:rsidRDefault="00F575FB" w:rsidP="009F3B93">
      <w:pPr>
        <w:rPr>
          <w:rFonts w:ascii="Century" w:hAnsi="Century"/>
          <w:szCs w:val="21"/>
        </w:rPr>
      </w:pPr>
      <w:r>
        <w:rPr>
          <w:rFonts w:ascii="Century" w:hAnsi="Century"/>
          <w:szCs w:val="21"/>
        </w:rPr>
        <w:t>However, w</w:t>
      </w:r>
      <w:r w:rsidR="009F3B93">
        <w:rPr>
          <w:rFonts w:ascii="Century" w:hAnsi="Century"/>
          <w:szCs w:val="21"/>
        </w:rPr>
        <w:t xml:space="preserve">e have very carefully read these previous references and confirmed that our new mechanism was not mentioned before. </w:t>
      </w:r>
      <w:r w:rsidR="00213168">
        <w:rPr>
          <w:rFonts w:ascii="Century" w:hAnsi="Century"/>
          <w:szCs w:val="21"/>
        </w:rPr>
        <w:t xml:space="preserve">This is supported by the kind comments on this point made by Reviewer #2. </w:t>
      </w:r>
      <w:r>
        <w:rPr>
          <w:rFonts w:ascii="Century" w:hAnsi="Century"/>
          <w:szCs w:val="21"/>
        </w:rPr>
        <w:t xml:space="preserve">In the paper by </w:t>
      </w:r>
      <w:proofErr w:type="spellStart"/>
      <w:r>
        <w:rPr>
          <w:rFonts w:ascii="Century" w:hAnsi="Century"/>
          <w:szCs w:val="21"/>
        </w:rPr>
        <w:t>Renth</w:t>
      </w:r>
      <w:proofErr w:type="spellEnd"/>
      <w:r>
        <w:rPr>
          <w:rFonts w:ascii="Century" w:hAnsi="Century"/>
          <w:szCs w:val="21"/>
        </w:rPr>
        <w:t xml:space="preserve"> et al., the closed example to ours is their “Sample 5” belonging to the kinetic regime called “G”. In this case, the process is initiated by </w:t>
      </w:r>
      <w:proofErr w:type="spellStart"/>
      <w:r>
        <w:rPr>
          <w:rFonts w:ascii="Century" w:hAnsi="Century"/>
          <w:szCs w:val="21"/>
        </w:rPr>
        <w:t>spinodal</w:t>
      </w:r>
      <w:proofErr w:type="spellEnd"/>
      <w:r>
        <w:rPr>
          <w:rFonts w:ascii="Century" w:hAnsi="Century"/>
          <w:szCs w:val="21"/>
        </w:rPr>
        <w:t xml:space="preserve"> decomposition. </w:t>
      </w:r>
      <w:r w:rsidR="000F60C4">
        <w:rPr>
          <w:rFonts w:ascii="Century" w:hAnsi="Century"/>
          <w:szCs w:val="21"/>
        </w:rPr>
        <w:t xml:space="preserve">They inferred that any crystallites nucleated at the early stage must have gas coatings, on the basis of the non-existence of a liquid-crystal common tangent. </w:t>
      </w:r>
      <w:r w:rsidR="00433562">
        <w:rPr>
          <w:rFonts w:ascii="Century" w:hAnsi="Century"/>
          <w:szCs w:val="21"/>
        </w:rPr>
        <w:t>But this does not tell anything on the kinetic pat</w:t>
      </w:r>
      <w:r w:rsidR="00213168">
        <w:rPr>
          <w:rFonts w:ascii="Century" w:hAnsi="Century"/>
          <w:szCs w:val="21"/>
        </w:rPr>
        <w:t>h</w:t>
      </w:r>
      <w:r w:rsidR="00433562">
        <w:rPr>
          <w:rFonts w:ascii="Century" w:hAnsi="Century"/>
          <w:szCs w:val="21"/>
        </w:rPr>
        <w:t xml:space="preserve">way on a microscopic level. </w:t>
      </w:r>
      <w:r w:rsidR="000F60C4">
        <w:rPr>
          <w:rFonts w:ascii="Century" w:hAnsi="Century"/>
          <w:szCs w:val="21"/>
        </w:rPr>
        <w:t xml:space="preserve">We stress that in these previous studies there </w:t>
      </w:r>
      <w:r w:rsidR="00433562">
        <w:rPr>
          <w:rFonts w:ascii="Century" w:hAnsi="Century"/>
          <w:szCs w:val="21"/>
        </w:rPr>
        <w:t>was</w:t>
      </w:r>
      <w:r w:rsidR="000F60C4">
        <w:rPr>
          <w:rFonts w:ascii="Century" w:hAnsi="Century"/>
          <w:szCs w:val="21"/>
        </w:rPr>
        <w:t xml:space="preserve"> no assess to particle-level </w:t>
      </w:r>
      <w:r w:rsidR="000F60C4">
        <w:rPr>
          <w:rFonts w:ascii="Century" w:hAnsi="Century"/>
          <w:szCs w:val="21"/>
        </w:rPr>
        <w:lastRenderedPageBreak/>
        <w:t>information</w:t>
      </w:r>
      <w:r w:rsidR="00433562">
        <w:rPr>
          <w:rFonts w:ascii="Century" w:hAnsi="Century"/>
          <w:szCs w:val="21"/>
        </w:rPr>
        <w:t xml:space="preserve"> and the discussion is based on macroscopic experiments under an influence of gravity</w:t>
      </w:r>
      <w:r w:rsidR="000F60C4">
        <w:rPr>
          <w:rFonts w:ascii="Century" w:hAnsi="Century"/>
          <w:szCs w:val="21"/>
        </w:rPr>
        <w:t xml:space="preserve">. The subsequent theoretical paper by Evans et al. also stated that </w:t>
      </w:r>
      <w:proofErr w:type="spellStart"/>
      <w:r w:rsidR="000F60C4">
        <w:rPr>
          <w:rFonts w:ascii="Century" w:hAnsi="Century"/>
          <w:szCs w:val="21"/>
        </w:rPr>
        <w:t>spinodal</w:t>
      </w:r>
      <w:proofErr w:type="spellEnd"/>
      <w:r w:rsidR="000F60C4">
        <w:rPr>
          <w:rFonts w:ascii="Century" w:hAnsi="Century"/>
          <w:szCs w:val="21"/>
        </w:rPr>
        <w:t xml:space="preserve"> decomposition takes place in the region G</w:t>
      </w:r>
      <w:r w:rsidR="00433562">
        <w:rPr>
          <w:rFonts w:ascii="Century" w:hAnsi="Century"/>
          <w:szCs w:val="21"/>
        </w:rPr>
        <w:t xml:space="preserve"> before crystallization takes place. Then they cited the simulation work by Soga et al. </w:t>
      </w:r>
      <w:r w:rsidR="00213168">
        <w:rPr>
          <w:rFonts w:ascii="Century" w:hAnsi="Century"/>
          <w:szCs w:val="21"/>
        </w:rPr>
        <w:t xml:space="preserve">(Ref. [XX]) </w:t>
      </w:r>
      <w:r w:rsidR="00433562">
        <w:rPr>
          <w:rFonts w:ascii="Century" w:hAnsi="Century"/>
          <w:szCs w:val="21"/>
        </w:rPr>
        <w:t xml:space="preserve">and stated that </w:t>
      </w:r>
      <w:proofErr w:type="spellStart"/>
      <w:r w:rsidR="00433562">
        <w:rPr>
          <w:rFonts w:ascii="Century" w:hAnsi="Century"/>
          <w:szCs w:val="21"/>
        </w:rPr>
        <w:t>spinodal</w:t>
      </w:r>
      <w:proofErr w:type="spellEnd"/>
      <w:r w:rsidR="00433562">
        <w:rPr>
          <w:rFonts w:ascii="Century" w:hAnsi="Century"/>
          <w:szCs w:val="21"/>
        </w:rPr>
        <w:t>-like instability leads to a texture of high and low density amorphous regions and then crystals subsequently formed in one of these regions. This statement means that crystallites are formed in either the gas or the liquid phase</w:t>
      </w:r>
      <w:r w:rsidR="00213168">
        <w:rPr>
          <w:rFonts w:ascii="Century" w:hAnsi="Century"/>
          <w:szCs w:val="21"/>
        </w:rPr>
        <w:t xml:space="preserve">. </w:t>
      </w:r>
      <w:r w:rsidR="00433562">
        <w:rPr>
          <w:rFonts w:ascii="Century" w:hAnsi="Century"/>
          <w:szCs w:val="21"/>
        </w:rPr>
        <w:t>Thus, this is clearly different from what we found in our paper as a new pathway</w:t>
      </w:r>
      <w:r w:rsidR="00213168">
        <w:rPr>
          <w:rFonts w:ascii="Century" w:hAnsi="Century"/>
          <w:szCs w:val="21"/>
        </w:rPr>
        <w:t xml:space="preserve"> involving all the three phases in a non-trivial manner</w:t>
      </w:r>
      <w:r w:rsidR="00433562">
        <w:rPr>
          <w:rFonts w:ascii="Century" w:hAnsi="Century"/>
          <w:szCs w:val="21"/>
        </w:rPr>
        <w:t xml:space="preserve">. </w:t>
      </w:r>
    </w:p>
    <w:p w:rsidR="00213168" w:rsidRDefault="00213168" w:rsidP="009F3B93">
      <w:pPr>
        <w:rPr>
          <w:rFonts w:ascii="Century" w:hAnsi="Century"/>
          <w:szCs w:val="21"/>
        </w:rPr>
      </w:pPr>
    </w:p>
    <w:p w:rsidR="00EB7C9B" w:rsidRDefault="00EB7C9B" w:rsidP="009F3B93">
      <w:pPr>
        <w:rPr>
          <w:rFonts w:ascii="Century" w:hAnsi="Century"/>
          <w:szCs w:val="21"/>
        </w:rPr>
      </w:pPr>
      <w:r>
        <w:rPr>
          <w:rFonts w:ascii="Century" w:hAnsi="Century"/>
          <w:szCs w:val="21"/>
        </w:rPr>
        <w:t>We hope that the above explanations would convince the reviewer that our paper reports a novel kinetic pathway to porous crysta</w:t>
      </w:r>
      <w:r w:rsidR="00BF3FDB">
        <w:rPr>
          <w:rFonts w:ascii="Century" w:hAnsi="Century"/>
          <w:szCs w:val="21"/>
        </w:rPr>
        <w:t xml:space="preserve">ls, which has not been discussed </w:t>
      </w:r>
      <w:r>
        <w:rPr>
          <w:rFonts w:ascii="Century" w:hAnsi="Century"/>
          <w:szCs w:val="21"/>
        </w:rPr>
        <w:t xml:space="preserve">before. </w:t>
      </w:r>
    </w:p>
    <w:p w:rsidR="00A61CEA" w:rsidRDefault="00A61CEA" w:rsidP="009F3B93">
      <w:pPr>
        <w:rPr>
          <w:rFonts w:ascii="Century" w:hAnsi="Century"/>
          <w:szCs w:val="21"/>
        </w:rPr>
      </w:pPr>
    </w:p>
    <w:p w:rsidR="00A61CEA" w:rsidRPr="00A61CEA" w:rsidRDefault="00A61CEA" w:rsidP="00A61CEA">
      <w:pPr>
        <w:rPr>
          <w:rFonts w:ascii="Century" w:hAnsi="Century"/>
        </w:rPr>
      </w:pPr>
      <w:r>
        <w:rPr>
          <w:rFonts w:ascii="Century" w:hAnsi="Century"/>
          <w:szCs w:val="21"/>
        </w:rPr>
        <w:t xml:space="preserve">As explained in our replies to the other reviewers, we have revised our manuscript </w:t>
      </w:r>
      <w:r w:rsidR="00A9486F">
        <w:rPr>
          <w:rFonts w:ascii="Century" w:hAnsi="Century"/>
          <w:szCs w:val="21"/>
        </w:rPr>
        <w:t xml:space="preserve">incorporating all the reviewers’ comments including the above concern on the novelty of our work. </w:t>
      </w:r>
      <w:r w:rsidRPr="00A61CEA">
        <w:rPr>
          <w:rFonts w:ascii="Century" w:hAnsi="Century"/>
        </w:rPr>
        <w:t xml:space="preserve">We hope that the Reviewer would find that </w:t>
      </w:r>
      <w:r>
        <w:rPr>
          <w:rFonts w:ascii="Century" w:hAnsi="Century"/>
        </w:rPr>
        <w:t xml:space="preserve">our revised </w:t>
      </w:r>
      <w:r w:rsidRPr="00A61CEA">
        <w:rPr>
          <w:rFonts w:ascii="Century" w:hAnsi="Century"/>
        </w:rPr>
        <w:t xml:space="preserve">manuscript is </w:t>
      </w:r>
      <w:r w:rsidR="00A9486F">
        <w:rPr>
          <w:rFonts w:ascii="Century" w:hAnsi="Century"/>
        </w:rPr>
        <w:t xml:space="preserve">now </w:t>
      </w:r>
      <w:r w:rsidRPr="00A61CEA">
        <w:rPr>
          <w:rFonts w:ascii="Century" w:hAnsi="Century"/>
        </w:rPr>
        <w:t xml:space="preserve">suitable for publication in Nature </w:t>
      </w:r>
      <w:r>
        <w:rPr>
          <w:rFonts w:ascii="Century" w:hAnsi="Century"/>
        </w:rPr>
        <w:t>Materials</w:t>
      </w:r>
      <w:r w:rsidRPr="00A61CEA">
        <w:rPr>
          <w:rFonts w:ascii="Century" w:hAnsi="Century"/>
        </w:rPr>
        <w:t xml:space="preserve">. </w:t>
      </w:r>
    </w:p>
    <w:p w:rsidR="002D3316" w:rsidRPr="00A61CEA" w:rsidRDefault="002D3316" w:rsidP="009F3B93">
      <w:pPr>
        <w:rPr>
          <w:rFonts w:ascii="Century" w:hAnsi="Century"/>
          <w:szCs w:val="21"/>
        </w:rPr>
      </w:pPr>
    </w:p>
    <w:p w:rsidR="009F3B93" w:rsidRPr="00F575FB" w:rsidRDefault="009F3B93" w:rsidP="009F3B93">
      <w:pPr>
        <w:rPr>
          <w:rFonts w:ascii="Century" w:hAnsi="Century"/>
          <w:szCs w:val="21"/>
        </w:rPr>
      </w:pPr>
    </w:p>
    <w:p w:rsidR="009F3B93" w:rsidRPr="009F3B93" w:rsidRDefault="009F3B93" w:rsidP="009F3B93">
      <w:pPr>
        <w:rPr>
          <w:rFonts w:ascii="Century" w:hAnsi="Century"/>
          <w:szCs w:val="21"/>
        </w:rPr>
      </w:pPr>
    </w:p>
    <w:p w:rsidR="00B71AA6" w:rsidRPr="009F3B93" w:rsidRDefault="00B71AA6" w:rsidP="00B71AA6">
      <w:pPr>
        <w:rPr>
          <w:rFonts w:ascii="Century" w:hAnsi="Century"/>
          <w:b/>
          <w:szCs w:val="21"/>
        </w:rPr>
      </w:pPr>
    </w:p>
    <w:p w:rsidR="00B71AA6" w:rsidRPr="009F3B93" w:rsidRDefault="009F3B93" w:rsidP="009F3B93">
      <w:pPr>
        <w:rPr>
          <w:rFonts w:ascii="Century" w:hAnsi="Century"/>
          <w:szCs w:val="21"/>
        </w:rPr>
      </w:pPr>
      <w:r w:rsidRPr="009F3B93">
        <w:rPr>
          <w:rFonts w:ascii="Century" w:hAnsi="Century"/>
          <w:szCs w:val="21"/>
        </w:rPr>
        <w:t>.</w:t>
      </w:r>
    </w:p>
    <w:p w:rsidR="00FC13A3" w:rsidRDefault="00FC13A3">
      <w:pPr>
        <w:widowControl/>
        <w:jc w:val="left"/>
        <w:rPr>
          <w:rFonts w:ascii="Century" w:hAnsi="Century"/>
          <w:b/>
          <w:szCs w:val="21"/>
        </w:rPr>
      </w:pPr>
      <w:r>
        <w:rPr>
          <w:rFonts w:ascii="Century" w:hAnsi="Century"/>
          <w:b/>
          <w:szCs w:val="21"/>
        </w:rPr>
        <w:br w:type="page"/>
      </w:r>
    </w:p>
    <w:p w:rsidR="00B71AA6" w:rsidRDefault="00FC13A3" w:rsidP="00B71AA6">
      <w:pPr>
        <w:rPr>
          <w:rFonts w:ascii="Century" w:hAnsi="Century"/>
          <w:b/>
          <w:szCs w:val="21"/>
        </w:rPr>
      </w:pPr>
      <w:r>
        <w:rPr>
          <w:rFonts w:ascii="Century" w:hAnsi="Century"/>
          <w:b/>
          <w:szCs w:val="21"/>
        </w:rPr>
        <w:lastRenderedPageBreak/>
        <w:t>Replies to the comments of</w:t>
      </w:r>
      <w:r w:rsidRPr="00FC13A3">
        <w:rPr>
          <w:rFonts w:ascii="Century" w:hAnsi="Century"/>
          <w:b/>
          <w:szCs w:val="21"/>
        </w:rPr>
        <w:t xml:space="preserve"> </w:t>
      </w:r>
      <w:r w:rsidR="00B71AA6" w:rsidRPr="00FC13A3">
        <w:rPr>
          <w:rFonts w:ascii="Century" w:hAnsi="Century"/>
          <w:b/>
          <w:szCs w:val="21"/>
        </w:rPr>
        <w:t xml:space="preserve">Reviewer #2 </w:t>
      </w:r>
    </w:p>
    <w:p w:rsidR="00FC13A3" w:rsidRPr="00FC13A3" w:rsidRDefault="00FC13A3" w:rsidP="00B71AA6">
      <w:pPr>
        <w:rPr>
          <w:rFonts w:ascii="Century" w:hAnsi="Century"/>
          <w:b/>
          <w:szCs w:val="21"/>
        </w:rPr>
      </w:pPr>
    </w:p>
    <w:p w:rsidR="00B71AA6" w:rsidRDefault="00B71AA6" w:rsidP="00B71AA6">
      <w:pPr>
        <w:rPr>
          <w:rFonts w:ascii="Century" w:hAnsi="Century"/>
          <w:b/>
          <w:szCs w:val="21"/>
        </w:rPr>
      </w:pPr>
      <w:r w:rsidRPr="00FC13A3">
        <w:rPr>
          <w:rFonts w:ascii="Century" w:hAnsi="Century"/>
          <w:b/>
          <w:szCs w:val="21"/>
        </w:rPr>
        <w:t xml:space="preserve">The authors report on a very interesting and new result: systems with short-range attractions that undergo freezing from a gas phase can form a solid with short-rang crystalline order but long-range, gel-like amorphous (porous) structure. The experiments support the conclusions quite well and the results are explained in a convincing way using the idea of metastable states. While previous researchers have shown that a short-range attraction can lead to gels (which is well known) or an intermediate fluid state on the way to crystal formation, this is the first report of early-time crystal formation that crosses over to </w:t>
      </w:r>
      <w:proofErr w:type="spellStart"/>
      <w:r w:rsidRPr="00FC13A3">
        <w:rPr>
          <w:rFonts w:ascii="Century" w:hAnsi="Century"/>
          <w:b/>
          <w:szCs w:val="21"/>
        </w:rPr>
        <w:t>spinodal</w:t>
      </w:r>
      <w:proofErr w:type="spellEnd"/>
      <w:r w:rsidRPr="00FC13A3">
        <w:rPr>
          <w:rFonts w:ascii="Century" w:hAnsi="Century"/>
          <w:b/>
          <w:szCs w:val="21"/>
        </w:rPr>
        <w:t xml:space="preserve">-like gel structures at later times. I note in passing that this is different from early-time crystallization followed by random aggregation of these crystallites, which would be expected to yield fractal aggregates of crystalline domains, and not the porous or </w:t>
      </w:r>
      <w:proofErr w:type="spellStart"/>
      <w:r w:rsidRPr="00FC13A3">
        <w:rPr>
          <w:rFonts w:ascii="Century" w:hAnsi="Century"/>
          <w:b/>
          <w:szCs w:val="21"/>
        </w:rPr>
        <w:t>bicontinuous</w:t>
      </w:r>
      <w:proofErr w:type="spellEnd"/>
      <w:r w:rsidRPr="00FC13A3">
        <w:rPr>
          <w:rFonts w:ascii="Century" w:hAnsi="Century"/>
          <w:b/>
          <w:szCs w:val="21"/>
        </w:rPr>
        <w:t xml:space="preserve"> structures reported here. Therefore, I think the results are quite new. I think</w:t>
      </w:r>
      <w:r w:rsidR="00FC13A3">
        <w:rPr>
          <w:rFonts w:ascii="Century" w:hAnsi="Century"/>
          <w:b/>
          <w:szCs w:val="21"/>
        </w:rPr>
        <w:t xml:space="preserve"> </w:t>
      </w:r>
      <w:r w:rsidRPr="00FC13A3">
        <w:rPr>
          <w:rFonts w:ascii="Century" w:hAnsi="Century"/>
          <w:b/>
          <w:szCs w:val="21"/>
        </w:rPr>
        <w:t xml:space="preserve">the results are </w:t>
      </w:r>
      <w:proofErr w:type="spellStart"/>
      <w:r w:rsidRPr="00FC13A3">
        <w:rPr>
          <w:rFonts w:ascii="Century" w:hAnsi="Century"/>
          <w:b/>
          <w:szCs w:val="21"/>
        </w:rPr>
        <w:t>relevent</w:t>
      </w:r>
      <w:proofErr w:type="spellEnd"/>
      <w:r w:rsidRPr="00FC13A3">
        <w:rPr>
          <w:rFonts w:ascii="Century" w:hAnsi="Century"/>
          <w:b/>
          <w:szCs w:val="21"/>
        </w:rPr>
        <w:t xml:space="preserve"> to the materials community and I recommend publication after a few comments are addressed.</w:t>
      </w:r>
    </w:p>
    <w:p w:rsidR="00213168" w:rsidRDefault="00213168" w:rsidP="00B71AA6">
      <w:pPr>
        <w:rPr>
          <w:rFonts w:ascii="Century" w:hAnsi="Century"/>
          <w:b/>
          <w:szCs w:val="21"/>
        </w:rPr>
      </w:pPr>
    </w:p>
    <w:p w:rsidR="00213168" w:rsidRDefault="00213168" w:rsidP="00213168">
      <w:pPr>
        <w:rPr>
          <w:rFonts w:ascii="Century" w:hAnsi="Century"/>
          <w:szCs w:val="21"/>
        </w:rPr>
      </w:pPr>
      <w:r>
        <w:rPr>
          <w:rFonts w:ascii="Century" w:hAnsi="Century" w:hint="eastAsia"/>
          <w:szCs w:val="21"/>
        </w:rPr>
        <w:t xml:space="preserve">First </w:t>
      </w:r>
      <w:r w:rsidRPr="009F3B93">
        <w:rPr>
          <w:rFonts w:ascii="Century" w:hAnsi="Century"/>
          <w:szCs w:val="21"/>
        </w:rPr>
        <w:t>We would like to thank the Referee for her/his careful reading of our</w:t>
      </w:r>
      <w:r>
        <w:rPr>
          <w:rFonts w:ascii="Century" w:hAnsi="Century"/>
          <w:szCs w:val="21"/>
        </w:rPr>
        <w:t xml:space="preserve"> </w:t>
      </w:r>
      <w:r w:rsidRPr="009F3B93">
        <w:rPr>
          <w:rFonts w:ascii="Century" w:hAnsi="Century"/>
          <w:szCs w:val="21"/>
        </w:rPr>
        <w:t xml:space="preserve">manuscript, for </w:t>
      </w:r>
      <w:r w:rsidR="003053E4">
        <w:rPr>
          <w:rFonts w:ascii="Century" w:hAnsi="Century"/>
          <w:szCs w:val="21"/>
        </w:rPr>
        <w:t>providing us with valuable</w:t>
      </w:r>
      <w:r w:rsidRPr="009F3B93">
        <w:rPr>
          <w:rFonts w:ascii="Century" w:hAnsi="Century"/>
          <w:szCs w:val="21"/>
        </w:rPr>
        <w:t xml:space="preserve"> comments</w:t>
      </w:r>
      <w:r>
        <w:rPr>
          <w:rFonts w:ascii="Century" w:hAnsi="Century"/>
          <w:szCs w:val="21"/>
        </w:rPr>
        <w:t xml:space="preserve">. We are very glad to see such kind positive comments on our work. </w:t>
      </w:r>
    </w:p>
    <w:p w:rsidR="00B71AA6" w:rsidRPr="00FC13A3" w:rsidRDefault="00B71AA6" w:rsidP="00B71AA6">
      <w:pPr>
        <w:rPr>
          <w:rFonts w:ascii="Century" w:hAnsi="Century"/>
          <w:b/>
          <w:szCs w:val="21"/>
        </w:rPr>
      </w:pPr>
    </w:p>
    <w:p w:rsidR="00B71AA6" w:rsidRPr="00FC13A3" w:rsidRDefault="00B71AA6" w:rsidP="00B71AA6">
      <w:pPr>
        <w:rPr>
          <w:rFonts w:ascii="Century" w:hAnsi="Century"/>
          <w:b/>
          <w:szCs w:val="21"/>
        </w:rPr>
      </w:pPr>
      <w:r w:rsidRPr="00FC13A3">
        <w:rPr>
          <w:rFonts w:ascii="Century" w:hAnsi="Century"/>
          <w:b/>
          <w:szCs w:val="21"/>
        </w:rPr>
        <w:t xml:space="preserve">The authors propose that this method might work in a variety of other materials and be useful as a generalizable, rational method to make materials that are crystalline yet porous. I agree with them about the potential advantages of such materials. However, I am less optimistic than they are about the possibility of this mechanism in small-molecule systems. For example, the authors propose that this could work for metals - this is mentioned in the abstract and in the conclusion, on page 9. Success in this area requires meeting the 4 conditions listed on pages 8-9 but this may not be possible with </w:t>
      </w:r>
      <w:proofErr w:type="spellStart"/>
      <w:r w:rsidRPr="00FC13A3">
        <w:rPr>
          <w:rFonts w:ascii="Century" w:hAnsi="Century"/>
          <w:b/>
          <w:szCs w:val="21"/>
        </w:rPr>
        <w:t>nobel</w:t>
      </w:r>
      <w:proofErr w:type="spellEnd"/>
      <w:r w:rsidRPr="00FC13A3">
        <w:rPr>
          <w:rFonts w:ascii="Century" w:hAnsi="Century"/>
          <w:b/>
          <w:szCs w:val="21"/>
        </w:rPr>
        <w:t xml:space="preserve"> metals (especially with regard to iii). Choosing a different example might make this point more credible and the article more valuable. Alternatively, if the authors have good arguments for why this could work for noble metals, then these could be a good addition to the article.</w:t>
      </w:r>
    </w:p>
    <w:p w:rsidR="00B71AA6" w:rsidRDefault="00B71AA6" w:rsidP="00B71AA6">
      <w:pPr>
        <w:rPr>
          <w:rFonts w:ascii="Century" w:hAnsi="Century"/>
          <w:b/>
          <w:szCs w:val="21"/>
        </w:rPr>
      </w:pPr>
    </w:p>
    <w:p w:rsidR="00213168" w:rsidRPr="00213168" w:rsidRDefault="00213168" w:rsidP="00213168">
      <w:pPr>
        <w:rPr>
          <w:rFonts w:ascii="Century" w:hAnsi="Century"/>
          <w:szCs w:val="21"/>
        </w:rPr>
      </w:pPr>
      <w:r w:rsidRPr="00213168">
        <w:rPr>
          <w:rFonts w:ascii="Century" w:hAnsi="Century" w:hint="eastAsia"/>
          <w:szCs w:val="21"/>
        </w:rPr>
        <w:t xml:space="preserve">Below we will answer the comments one by one. </w:t>
      </w:r>
    </w:p>
    <w:p w:rsidR="00213168" w:rsidRPr="00FC13A3" w:rsidRDefault="00213168" w:rsidP="00B71AA6">
      <w:pPr>
        <w:rPr>
          <w:rFonts w:ascii="Century" w:hAnsi="Century"/>
          <w:b/>
          <w:szCs w:val="21"/>
        </w:rPr>
      </w:pPr>
    </w:p>
    <w:p w:rsidR="00B71AA6" w:rsidRPr="00FC13A3" w:rsidRDefault="00B71AA6" w:rsidP="00B71AA6">
      <w:pPr>
        <w:rPr>
          <w:rFonts w:ascii="Century" w:hAnsi="Century"/>
          <w:b/>
          <w:szCs w:val="21"/>
        </w:rPr>
      </w:pPr>
      <w:r w:rsidRPr="00FC13A3">
        <w:rPr>
          <w:rFonts w:ascii="Century" w:hAnsi="Century"/>
          <w:b/>
          <w:szCs w:val="21"/>
        </w:rPr>
        <w:t>Overall the methods are appropriate to the conclusions. The article is quite clear other than the points listed below.</w:t>
      </w:r>
    </w:p>
    <w:p w:rsidR="00B71AA6" w:rsidRDefault="00B71AA6" w:rsidP="00B71AA6">
      <w:pPr>
        <w:rPr>
          <w:rFonts w:ascii="Century" w:hAnsi="Century"/>
          <w:b/>
          <w:szCs w:val="21"/>
        </w:rPr>
      </w:pPr>
    </w:p>
    <w:p w:rsidR="00213168" w:rsidRPr="00213168" w:rsidRDefault="00213168" w:rsidP="00B71AA6">
      <w:pPr>
        <w:rPr>
          <w:rFonts w:ascii="Century" w:hAnsi="Century"/>
          <w:szCs w:val="21"/>
        </w:rPr>
      </w:pPr>
      <w:r w:rsidRPr="00213168">
        <w:rPr>
          <w:rFonts w:ascii="Century" w:hAnsi="Century" w:hint="eastAsia"/>
          <w:szCs w:val="21"/>
        </w:rPr>
        <w:t xml:space="preserve">Below we will answer the comments one by one. </w:t>
      </w:r>
    </w:p>
    <w:p w:rsidR="00213168" w:rsidRPr="00FC13A3" w:rsidRDefault="00213168" w:rsidP="00B71AA6">
      <w:pPr>
        <w:rPr>
          <w:rFonts w:ascii="Century" w:hAnsi="Century"/>
          <w:b/>
          <w:szCs w:val="21"/>
        </w:rPr>
      </w:pPr>
    </w:p>
    <w:p w:rsidR="00B71AA6" w:rsidRPr="00FC13A3" w:rsidRDefault="00B71AA6" w:rsidP="00B71AA6">
      <w:pPr>
        <w:rPr>
          <w:rFonts w:ascii="Century" w:hAnsi="Century"/>
          <w:b/>
          <w:szCs w:val="21"/>
        </w:rPr>
      </w:pPr>
      <w:r w:rsidRPr="00FC13A3">
        <w:rPr>
          <w:rFonts w:ascii="Century" w:hAnsi="Century"/>
          <w:b/>
          <w:szCs w:val="21"/>
        </w:rPr>
        <w:t>A few technical points:</w:t>
      </w:r>
    </w:p>
    <w:p w:rsidR="00B71AA6" w:rsidRPr="00FC13A3" w:rsidRDefault="00B71AA6" w:rsidP="00B71AA6">
      <w:pPr>
        <w:rPr>
          <w:rFonts w:ascii="Century" w:hAnsi="Century"/>
          <w:b/>
          <w:szCs w:val="21"/>
        </w:rPr>
      </w:pPr>
    </w:p>
    <w:p w:rsidR="00B71AA6" w:rsidRPr="000D563D" w:rsidRDefault="000D563D" w:rsidP="000D563D">
      <w:pPr>
        <w:rPr>
          <w:rFonts w:ascii="Century" w:hAnsi="Century"/>
          <w:b/>
          <w:szCs w:val="21"/>
        </w:rPr>
      </w:pPr>
      <w:r>
        <w:rPr>
          <w:rFonts w:ascii="Century" w:hAnsi="Century"/>
          <w:b/>
          <w:szCs w:val="21"/>
        </w:rPr>
        <w:t>1) C</w:t>
      </w:r>
      <w:r w:rsidR="00B71AA6" w:rsidRPr="000D563D">
        <w:rPr>
          <w:rFonts w:ascii="Century" w:hAnsi="Century"/>
          <w:b/>
          <w:szCs w:val="21"/>
        </w:rPr>
        <w:t xml:space="preserve">oncerning references: Page 8, line 7: "kinetic path via the gas phase (liquid -- &gt; gas -- &gt; crystal) has been completely overlooked so far" - does this statement refer to experiments? I believe that the literature has covered a wide range of theory on this topic, for example in articles by Evans et al or </w:t>
      </w:r>
      <w:proofErr w:type="spellStart"/>
      <w:r w:rsidR="00B71AA6" w:rsidRPr="000D563D">
        <w:rPr>
          <w:rFonts w:ascii="Century" w:hAnsi="Century"/>
          <w:b/>
          <w:szCs w:val="21"/>
        </w:rPr>
        <w:t>Renth</w:t>
      </w:r>
      <w:proofErr w:type="spellEnd"/>
      <w:r w:rsidR="00B71AA6" w:rsidRPr="000D563D">
        <w:rPr>
          <w:rFonts w:ascii="Century" w:hAnsi="Century"/>
          <w:b/>
          <w:szCs w:val="21"/>
        </w:rPr>
        <w:t xml:space="preserve"> et al with WCK Poon (2 articles in PRE, 2001). One of those articles also reports experiments, which might be worth citing here (though I do not think those experiments are the same as these findings)</w:t>
      </w:r>
      <w:r w:rsidR="00213168" w:rsidRPr="000D563D">
        <w:rPr>
          <w:rFonts w:ascii="Century" w:hAnsi="Century"/>
          <w:b/>
          <w:szCs w:val="21"/>
        </w:rPr>
        <w:t>.</w:t>
      </w:r>
    </w:p>
    <w:p w:rsidR="00213168" w:rsidRDefault="00213168" w:rsidP="00213168">
      <w:pPr>
        <w:rPr>
          <w:rFonts w:ascii="Century" w:hAnsi="Century"/>
          <w:b/>
          <w:szCs w:val="21"/>
        </w:rPr>
      </w:pPr>
    </w:p>
    <w:p w:rsidR="00213168" w:rsidRDefault="00213168" w:rsidP="00213168">
      <w:pPr>
        <w:rPr>
          <w:rFonts w:ascii="Century" w:hAnsi="Century"/>
          <w:szCs w:val="21"/>
        </w:rPr>
      </w:pPr>
      <w:r>
        <w:rPr>
          <w:rFonts w:ascii="Century" w:hAnsi="Century"/>
          <w:szCs w:val="21"/>
        </w:rPr>
        <w:t xml:space="preserve">We should have cited these pioneering works on the pathway whereby a system phase separate into macroscopically coexisting colloidal gas, liquid, and crystal regions and its link to the free energy landscape. We have carefully read these papers. In the paper by </w:t>
      </w:r>
      <w:proofErr w:type="spellStart"/>
      <w:r>
        <w:rPr>
          <w:rFonts w:ascii="Century" w:hAnsi="Century"/>
          <w:szCs w:val="21"/>
        </w:rPr>
        <w:t>Renth</w:t>
      </w:r>
      <w:proofErr w:type="spellEnd"/>
      <w:r>
        <w:rPr>
          <w:rFonts w:ascii="Century" w:hAnsi="Century"/>
          <w:szCs w:val="21"/>
        </w:rPr>
        <w:t xml:space="preserve"> et al., the closed example to ours is their “Sample 5” belonging to the kinetic regime called “G”. In this case, the process is initiated by </w:t>
      </w:r>
      <w:proofErr w:type="spellStart"/>
      <w:r>
        <w:rPr>
          <w:rFonts w:ascii="Century" w:hAnsi="Century"/>
          <w:szCs w:val="21"/>
        </w:rPr>
        <w:t>spinodal</w:t>
      </w:r>
      <w:proofErr w:type="spellEnd"/>
      <w:r>
        <w:rPr>
          <w:rFonts w:ascii="Century" w:hAnsi="Century"/>
          <w:szCs w:val="21"/>
        </w:rPr>
        <w:t xml:space="preserve"> decomposition. They inferred that any crystallites nucleated at the early stage must have gas coatings, on the basis of the non-existence of a liquid-crystal common tangent. But this does not tell anything on the kinetic pathway on a microscopic level. We stress that in these previous studies there was no assess to particle-level information and the discussion is based on macroscopic experiments under an influence of gravity. The subsequent theoretical paper by Evans et al. also stated that </w:t>
      </w:r>
      <w:proofErr w:type="spellStart"/>
      <w:r>
        <w:rPr>
          <w:rFonts w:ascii="Century" w:hAnsi="Century"/>
          <w:szCs w:val="21"/>
        </w:rPr>
        <w:t>spinodal</w:t>
      </w:r>
      <w:proofErr w:type="spellEnd"/>
      <w:r>
        <w:rPr>
          <w:rFonts w:ascii="Century" w:hAnsi="Century"/>
          <w:szCs w:val="21"/>
        </w:rPr>
        <w:t xml:space="preserve"> decomposition takes place in the region G before crystallization takes place. Then they cited the simulation work by Soga et al. (Ref. [XX]) and stated that </w:t>
      </w:r>
      <w:proofErr w:type="spellStart"/>
      <w:r>
        <w:rPr>
          <w:rFonts w:ascii="Century" w:hAnsi="Century"/>
          <w:szCs w:val="21"/>
        </w:rPr>
        <w:t>spinodal</w:t>
      </w:r>
      <w:proofErr w:type="spellEnd"/>
      <w:r>
        <w:rPr>
          <w:rFonts w:ascii="Century" w:hAnsi="Century"/>
          <w:szCs w:val="21"/>
        </w:rPr>
        <w:t xml:space="preserve">-like instability leads to a texture of high and low density amorphous regions and then crystals subsequently formed in one of these regions. This statement means that crystallites are formed in either the gas or the liquid phase. Thus, this is clearly different from what we found in our paper as a new pathway involving all the three phases in a non-trivial manner. </w:t>
      </w:r>
    </w:p>
    <w:p w:rsidR="00213168" w:rsidRPr="00213168" w:rsidRDefault="00213168" w:rsidP="00213168">
      <w:pPr>
        <w:rPr>
          <w:rFonts w:ascii="Century" w:hAnsi="Century"/>
          <w:szCs w:val="21"/>
        </w:rPr>
      </w:pPr>
      <w:r>
        <w:rPr>
          <w:rFonts w:ascii="Century" w:hAnsi="Century"/>
          <w:szCs w:val="21"/>
        </w:rPr>
        <w:t>Nonetheless, our statement</w:t>
      </w:r>
      <w:r w:rsidRPr="00213168">
        <w:rPr>
          <w:rFonts w:ascii="Century" w:hAnsi="Century"/>
          <w:szCs w:val="21"/>
        </w:rPr>
        <w:t xml:space="preserve"> "kinetic path via the gas phase (liquid -- &gt; gas -- &gt; crystal) has been completely overlooked so far" was obviously too strong. </w:t>
      </w:r>
      <w:r w:rsidR="000D563D">
        <w:rPr>
          <w:rFonts w:ascii="Century" w:hAnsi="Century"/>
          <w:szCs w:val="21"/>
        </w:rPr>
        <w:t xml:space="preserve">So </w:t>
      </w:r>
      <w:r>
        <w:rPr>
          <w:rFonts w:ascii="Century" w:hAnsi="Century"/>
          <w:szCs w:val="21"/>
        </w:rPr>
        <w:t>We</w:t>
      </w:r>
      <w:r w:rsidR="000D563D">
        <w:rPr>
          <w:rFonts w:ascii="Century" w:hAnsi="Century"/>
          <w:szCs w:val="21"/>
        </w:rPr>
        <w:t xml:space="preserve"> have replaced “completely” by “largely” and </w:t>
      </w:r>
      <w:r>
        <w:rPr>
          <w:rFonts w:ascii="Century" w:hAnsi="Century"/>
          <w:szCs w:val="21"/>
        </w:rPr>
        <w:t>have cited these pioneering works, which considered the role of the complex free ener</w:t>
      </w:r>
      <w:r w:rsidR="000D563D">
        <w:rPr>
          <w:rFonts w:ascii="Century" w:hAnsi="Century"/>
          <w:szCs w:val="21"/>
        </w:rPr>
        <w:t xml:space="preserve">gy landscape for the first time. </w:t>
      </w:r>
    </w:p>
    <w:p w:rsidR="00B71AA6" w:rsidRPr="00213168" w:rsidRDefault="00B71AA6" w:rsidP="00B71AA6">
      <w:pPr>
        <w:rPr>
          <w:rFonts w:ascii="Century" w:hAnsi="Century"/>
          <w:b/>
          <w:szCs w:val="21"/>
        </w:rPr>
      </w:pPr>
    </w:p>
    <w:p w:rsidR="00B71AA6" w:rsidRPr="00FC13A3" w:rsidRDefault="00B71AA6" w:rsidP="00B71AA6">
      <w:pPr>
        <w:rPr>
          <w:rFonts w:ascii="Century" w:hAnsi="Century"/>
          <w:b/>
          <w:szCs w:val="21"/>
        </w:rPr>
      </w:pPr>
      <w:r w:rsidRPr="00FC13A3">
        <w:rPr>
          <w:rFonts w:ascii="Century" w:hAnsi="Century"/>
          <w:b/>
          <w:szCs w:val="21"/>
        </w:rPr>
        <w:t xml:space="preserve">2) Page 5, second paragraph: the text states that the </w:t>
      </w:r>
      <w:proofErr w:type="spellStart"/>
      <w:r w:rsidRPr="00FC13A3">
        <w:rPr>
          <w:rFonts w:ascii="Century" w:hAnsi="Century"/>
          <w:b/>
          <w:szCs w:val="21"/>
        </w:rPr>
        <w:t>vol</w:t>
      </w:r>
      <w:proofErr w:type="spellEnd"/>
      <w:r w:rsidRPr="00FC13A3">
        <w:rPr>
          <w:rFonts w:ascii="Century" w:hAnsi="Century"/>
          <w:b/>
          <w:szCs w:val="21"/>
        </w:rPr>
        <w:t xml:space="preserve"> </w:t>
      </w:r>
      <w:proofErr w:type="spellStart"/>
      <w:r w:rsidRPr="00FC13A3">
        <w:rPr>
          <w:rFonts w:ascii="Century" w:hAnsi="Century"/>
          <w:b/>
          <w:szCs w:val="21"/>
        </w:rPr>
        <w:t>frac</w:t>
      </w:r>
      <w:proofErr w:type="spellEnd"/>
      <w:r w:rsidRPr="00FC13A3">
        <w:rPr>
          <w:rFonts w:ascii="Century" w:hAnsi="Century"/>
          <w:b/>
          <w:szCs w:val="21"/>
        </w:rPr>
        <w:t xml:space="preserve"> of 68% corresponds to the </w:t>
      </w:r>
      <w:proofErr w:type="spellStart"/>
      <w:r w:rsidRPr="00FC13A3">
        <w:rPr>
          <w:rFonts w:ascii="Century" w:hAnsi="Century"/>
          <w:b/>
          <w:szCs w:val="21"/>
        </w:rPr>
        <w:t>vol</w:t>
      </w:r>
      <w:proofErr w:type="spellEnd"/>
      <w:r w:rsidRPr="00FC13A3">
        <w:rPr>
          <w:rFonts w:ascii="Century" w:hAnsi="Century"/>
          <w:b/>
          <w:szCs w:val="21"/>
        </w:rPr>
        <w:t xml:space="preserve"> </w:t>
      </w:r>
      <w:proofErr w:type="spellStart"/>
      <w:r w:rsidRPr="00FC13A3">
        <w:rPr>
          <w:rFonts w:ascii="Century" w:hAnsi="Century"/>
          <w:b/>
          <w:szCs w:val="21"/>
        </w:rPr>
        <w:t>frac</w:t>
      </w:r>
      <w:proofErr w:type="spellEnd"/>
      <w:r w:rsidRPr="00FC13A3">
        <w:rPr>
          <w:rFonts w:ascii="Century" w:hAnsi="Century"/>
          <w:b/>
          <w:szCs w:val="21"/>
        </w:rPr>
        <w:t xml:space="preserve"> of the stable crystal phase. This contradicts the phase diagram shown in Fig 1A, </w:t>
      </w:r>
      <w:r w:rsidRPr="00FC13A3">
        <w:rPr>
          <w:rFonts w:ascii="Century" w:hAnsi="Century"/>
          <w:b/>
          <w:szCs w:val="21"/>
        </w:rPr>
        <w:lastRenderedPageBreak/>
        <w:t xml:space="preserve">which has the coexisting crystal </w:t>
      </w:r>
      <w:proofErr w:type="spellStart"/>
      <w:r w:rsidRPr="00FC13A3">
        <w:rPr>
          <w:rFonts w:ascii="Century" w:hAnsi="Century"/>
          <w:b/>
          <w:szCs w:val="21"/>
        </w:rPr>
        <w:t>vol</w:t>
      </w:r>
      <w:proofErr w:type="spellEnd"/>
      <w:r w:rsidRPr="00FC13A3">
        <w:rPr>
          <w:rFonts w:ascii="Century" w:hAnsi="Century"/>
          <w:b/>
          <w:szCs w:val="21"/>
        </w:rPr>
        <w:t xml:space="preserve"> </w:t>
      </w:r>
      <w:proofErr w:type="spellStart"/>
      <w:r w:rsidRPr="00FC13A3">
        <w:rPr>
          <w:rFonts w:ascii="Century" w:hAnsi="Century"/>
          <w:b/>
          <w:szCs w:val="21"/>
        </w:rPr>
        <w:t>frac</w:t>
      </w:r>
      <w:proofErr w:type="spellEnd"/>
      <w:r w:rsidRPr="00FC13A3">
        <w:rPr>
          <w:rFonts w:ascii="Century" w:hAnsi="Century"/>
          <w:b/>
          <w:szCs w:val="21"/>
        </w:rPr>
        <w:t xml:space="preserve"> at about 0.72 or so - far over toward the right-hand axis. This should be quite distinct from 0.68. There may be good reasons for the difference between the measured 0.68 and the expected equilibrium value, but this should be discussed.</w:t>
      </w:r>
    </w:p>
    <w:p w:rsidR="00B71AA6" w:rsidRDefault="00B71AA6" w:rsidP="00B71AA6">
      <w:pPr>
        <w:rPr>
          <w:rFonts w:ascii="Century" w:hAnsi="Century"/>
          <w:b/>
          <w:szCs w:val="21"/>
        </w:rPr>
      </w:pPr>
    </w:p>
    <w:p w:rsidR="000D563D" w:rsidRPr="00B140E5" w:rsidRDefault="000D563D" w:rsidP="000D563D">
      <w:pPr>
        <w:rPr>
          <w:rFonts w:ascii="Century" w:hAnsi="Century"/>
          <w:color w:val="0000FF"/>
          <w:szCs w:val="21"/>
        </w:rPr>
      </w:pPr>
      <w:r>
        <w:rPr>
          <w:rFonts w:ascii="Century" w:hAnsi="Century"/>
          <w:szCs w:val="21"/>
        </w:rPr>
        <w:t xml:space="preserve">We were not clear enough on this point. </w:t>
      </w:r>
      <w:r w:rsidRPr="000D563D">
        <w:rPr>
          <w:rFonts w:ascii="Century" w:hAnsi="Century"/>
          <w:szCs w:val="21"/>
        </w:rPr>
        <w:t xml:space="preserve">In the experimental representation of the phase diagram (vertical axis is </w:t>
      </w:r>
      <w:proofErr w:type="spellStart"/>
      <w:r w:rsidRPr="000D563D">
        <w:rPr>
          <w:rFonts w:ascii="Century" w:hAnsi="Century"/>
          <w:szCs w:val="21"/>
        </w:rPr>
        <w:t>c_p</w:t>
      </w:r>
      <w:proofErr w:type="spellEnd"/>
      <w:r w:rsidRPr="000D563D">
        <w:rPr>
          <w:rFonts w:ascii="Century" w:hAnsi="Century"/>
          <w:szCs w:val="21"/>
        </w:rPr>
        <w:t>), the tie lines are not horizontal</w:t>
      </w:r>
      <w:r>
        <w:rPr>
          <w:rFonts w:ascii="Century" w:hAnsi="Century"/>
          <w:szCs w:val="21"/>
        </w:rPr>
        <w:t xml:space="preserve">. We have now drawn </w:t>
      </w:r>
      <w:r w:rsidRPr="000D563D">
        <w:rPr>
          <w:rFonts w:ascii="Century" w:hAnsi="Century"/>
          <w:szCs w:val="21"/>
        </w:rPr>
        <w:t xml:space="preserve">the slanted gas-crystal tie line </w:t>
      </w:r>
      <w:r>
        <w:rPr>
          <w:rFonts w:ascii="Century" w:hAnsi="Century"/>
          <w:szCs w:val="21"/>
        </w:rPr>
        <w:t xml:space="preserve">in the figure as a guide. We hope that this would make the situation much clearer. </w:t>
      </w:r>
      <w:r w:rsidR="00B140E5" w:rsidRPr="00B140E5">
        <w:rPr>
          <w:rFonts w:ascii="Century" w:hAnsi="Century" w:hint="eastAsia"/>
          <w:color w:val="0000FF"/>
          <w:szCs w:val="21"/>
        </w:rPr>
        <w:t>This is not enough according to Mathieu!!</w:t>
      </w:r>
    </w:p>
    <w:p w:rsidR="000D563D" w:rsidRPr="00FC13A3" w:rsidRDefault="000D563D" w:rsidP="00B71AA6">
      <w:pPr>
        <w:rPr>
          <w:rFonts w:ascii="Century" w:hAnsi="Century"/>
          <w:b/>
          <w:szCs w:val="21"/>
        </w:rPr>
      </w:pPr>
    </w:p>
    <w:p w:rsidR="00B71AA6" w:rsidRPr="00FC13A3" w:rsidRDefault="00B71AA6" w:rsidP="00B71AA6">
      <w:pPr>
        <w:rPr>
          <w:rFonts w:ascii="Century" w:hAnsi="Century"/>
          <w:b/>
          <w:szCs w:val="21"/>
        </w:rPr>
      </w:pPr>
      <w:r w:rsidRPr="00FC13A3">
        <w:rPr>
          <w:rFonts w:ascii="Century" w:hAnsi="Century"/>
          <w:b/>
          <w:szCs w:val="21"/>
        </w:rPr>
        <w:t>3) How were crystalline particles defined? Page 6 refers to measurements of crystallite size and number, and the definitions should be given. Also does "amount of crystals" (p6) refer to number or volume?</w:t>
      </w:r>
    </w:p>
    <w:p w:rsidR="00B71AA6" w:rsidRDefault="00B71AA6" w:rsidP="00B71AA6">
      <w:pPr>
        <w:rPr>
          <w:rFonts w:ascii="Century" w:hAnsi="Century"/>
          <w:b/>
          <w:szCs w:val="21"/>
        </w:rPr>
      </w:pPr>
    </w:p>
    <w:p w:rsidR="000D563D" w:rsidRDefault="000D563D" w:rsidP="00B71AA6">
      <w:pPr>
        <w:rPr>
          <w:rFonts w:ascii="Century" w:hAnsi="Century"/>
          <w:b/>
          <w:szCs w:val="21"/>
        </w:rPr>
      </w:pPr>
    </w:p>
    <w:p w:rsidR="000D563D" w:rsidRPr="00FC13A3" w:rsidRDefault="000D563D" w:rsidP="00B71AA6">
      <w:pPr>
        <w:rPr>
          <w:rFonts w:ascii="Century" w:hAnsi="Century"/>
          <w:b/>
          <w:szCs w:val="21"/>
        </w:rPr>
      </w:pPr>
    </w:p>
    <w:p w:rsidR="00B71AA6" w:rsidRPr="00FC13A3" w:rsidRDefault="00B71AA6" w:rsidP="00B71AA6">
      <w:pPr>
        <w:rPr>
          <w:rFonts w:ascii="Century" w:hAnsi="Century"/>
          <w:b/>
          <w:szCs w:val="21"/>
        </w:rPr>
      </w:pPr>
      <w:r w:rsidRPr="00FC13A3">
        <w:rPr>
          <w:rFonts w:ascii="Century" w:hAnsi="Century"/>
          <w:b/>
          <w:szCs w:val="21"/>
        </w:rPr>
        <w:t xml:space="preserve">4) How is the local volume fraction defined? Is it the particle volume divided by the volume of the </w:t>
      </w:r>
      <w:proofErr w:type="spellStart"/>
      <w:r w:rsidRPr="00FC13A3">
        <w:rPr>
          <w:rFonts w:ascii="Century" w:hAnsi="Century"/>
          <w:b/>
          <w:szCs w:val="21"/>
        </w:rPr>
        <w:t>Voronoi</w:t>
      </w:r>
      <w:proofErr w:type="spellEnd"/>
      <w:r w:rsidRPr="00FC13A3">
        <w:rPr>
          <w:rFonts w:ascii="Century" w:hAnsi="Century"/>
          <w:b/>
          <w:szCs w:val="21"/>
        </w:rPr>
        <w:t xml:space="preserve"> cell?</w:t>
      </w:r>
    </w:p>
    <w:p w:rsidR="00B71AA6" w:rsidRDefault="00B71AA6" w:rsidP="00B71AA6">
      <w:pPr>
        <w:rPr>
          <w:rFonts w:ascii="Century" w:hAnsi="Century"/>
          <w:b/>
          <w:szCs w:val="21"/>
        </w:rPr>
      </w:pPr>
    </w:p>
    <w:p w:rsidR="000D563D" w:rsidRDefault="000D563D" w:rsidP="00B71AA6">
      <w:pPr>
        <w:rPr>
          <w:rFonts w:ascii="Century" w:hAnsi="Century"/>
          <w:b/>
          <w:szCs w:val="21"/>
        </w:rPr>
      </w:pPr>
    </w:p>
    <w:p w:rsidR="000D563D" w:rsidRPr="00FC13A3" w:rsidRDefault="000D563D" w:rsidP="00B71AA6">
      <w:pPr>
        <w:rPr>
          <w:rFonts w:ascii="Century" w:hAnsi="Century"/>
          <w:b/>
          <w:szCs w:val="21"/>
        </w:rPr>
      </w:pPr>
    </w:p>
    <w:p w:rsidR="00B71AA6" w:rsidRPr="00FC13A3" w:rsidRDefault="00B71AA6" w:rsidP="00B71AA6">
      <w:pPr>
        <w:rPr>
          <w:rFonts w:ascii="Century" w:hAnsi="Century"/>
          <w:b/>
          <w:szCs w:val="21"/>
        </w:rPr>
      </w:pPr>
      <w:r w:rsidRPr="00FC13A3">
        <w:rPr>
          <w:rFonts w:ascii="Century" w:hAnsi="Century"/>
          <w:b/>
          <w:szCs w:val="21"/>
        </w:rPr>
        <w:t>5) On pages 4 and 5, the authors refer to "random gelation universality class" and the associated exponent D=2.53. To what do the authors refer? I would have thought that the appropriate comparison would be a particle-aggregation model such as DLCA or RLCA, which have D=1.75 and 2.0 or greater. Please explain and justify this comparison.</w:t>
      </w:r>
    </w:p>
    <w:p w:rsidR="00B71AA6" w:rsidRDefault="00B71AA6" w:rsidP="00B71AA6">
      <w:pPr>
        <w:rPr>
          <w:rFonts w:ascii="Century" w:hAnsi="Century"/>
          <w:b/>
          <w:szCs w:val="21"/>
        </w:rPr>
      </w:pPr>
    </w:p>
    <w:p w:rsidR="000D563D" w:rsidRPr="002D4B04" w:rsidRDefault="002D4B04" w:rsidP="002D4B04">
      <w:pPr>
        <w:rPr>
          <w:rFonts w:ascii="Century" w:hAnsi="Century"/>
          <w:szCs w:val="21"/>
        </w:rPr>
      </w:pPr>
      <w:r>
        <w:rPr>
          <w:rFonts w:ascii="Century" w:hAnsi="Century"/>
          <w:szCs w:val="21"/>
        </w:rPr>
        <w:t xml:space="preserve">It is known that </w:t>
      </w:r>
      <w:r w:rsidRPr="002D4B04">
        <w:rPr>
          <w:rFonts w:ascii="Century" w:hAnsi="Century"/>
          <w:szCs w:val="21"/>
        </w:rPr>
        <w:t xml:space="preserve">three-dimensional </w:t>
      </w:r>
      <w:r w:rsidR="004463A7">
        <w:rPr>
          <w:rFonts w:ascii="Century" w:hAnsi="Century"/>
          <w:szCs w:val="21"/>
        </w:rPr>
        <w:t xml:space="preserve">random percolation clusters </w:t>
      </w:r>
      <w:r w:rsidRPr="002D4B04">
        <w:rPr>
          <w:rFonts w:ascii="Century" w:hAnsi="Century"/>
          <w:szCs w:val="21"/>
        </w:rPr>
        <w:t xml:space="preserve">and </w:t>
      </w:r>
      <w:r>
        <w:rPr>
          <w:rFonts w:ascii="Century" w:hAnsi="Century"/>
          <w:szCs w:val="21"/>
        </w:rPr>
        <w:t>diffusion-limited aggregation</w:t>
      </w:r>
      <w:r w:rsidRPr="002D4B04">
        <w:rPr>
          <w:rFonts w:ascii="Century" w:hAnsi="Century"/>
          <w:szCs w:val="21"/>
        </w:rPr>
        <w:t xml:space="preserve"> clusters have both about the same</w:t>
      </w:r>
      <w:r>
        <w:rPr>
          <w:rFonts w:ascii="Century" w:hAnsi="Century"/>
          <w:szCs w:val="21"/>
        </w:rPr>
        <w:t xml:space="preserve"> </w:t>
      </w:r>
      <w:r w:rsidRPr="002D4B04">
        <w:rPr>
          <w:rFonts w:ascii="Century" w:hAnsi="Century"/>
          <w:szCs w:val="21"/>
        </w:rPr>
        <w:t xml:space="preserve">fractal dimension </w:t>
      </w:r>
      <w:r>
        <w:rPr>
          <w:rFonts w:ascii="Century" w:hAnsi="Century"/>
          <w:szCs w:val="21"/>
        </w:rPr>
        <w:t>of about</w:t>
      </w:r>
      <w:r w:rsidRPr="002D4B04">
        <w:rPr>
          <w:rFonts w:ascii="Century" w:hAnsi="Century"/>
          <w:szCs w:val="21"/>
        </w:rPr>
        <w:t xml:space="preserve"> 2.5</w:t>
      </w:r>
      <w:r>
        <w:rPr>
          <w:rFonts w:ascii="Century" w:hAnsi="Century"/>
          <w:szCs w:val="21"/>
        </w:rPr>
        <w:t xml:space="preserve">, for which we have cited the review article by </w:t>
      </w:r>
      <w:r w:rsidRPr="002D4B04">
        <w:rPr>
          <w:rFonts w:ascii="Century" w:hAnsi="Century"/>
          <w:szCs w:val="21"/>
        </w:rPr>
        <w:t>Herrmann</w:t>
      </w:r>
      <w:r w:rsidR="00B140E5">
        <w:rPr>
          <w:rFonts w:ascii="Century" w:hAnsi="Century"/>
          <w:szCs w:val="21"/>
        </w:rPr>
        <w:t xml:space="preserve">. We agree that DLCA and RLCA provide smaller fractal dimensions; however, DLCA is observed in a much lower volume fraction with stronger bonding energy (after bonding there is little diffusion, which leads to the formation of really fractal objects). Our case is very different from such a limit. We hope that this clarifies the situation. </w:t>
      </w:r>
    </w:p>
    <w:p w:rsidR="000D563D" w:rsidRPr="00B140E5" w:rsidRDefault="000D563D" w:rsidP="00B71AA6">
      <w:pPr>
        <w:rPr>
          <w:rFonts w:ascii="Century" w:hAnsi="Century"/>
          <w:b/>
          <w:szCs w:val="21"/>
        </w:rPr>
      </w:pPr>
    </w:p>
    <w:p w:rsidR="00B71AA6" w:rsidRPr="00FC13A3" w:rsidRDefault="00B71AA6" w:rsidP="00B71AA6">
      <w:pPr>
        <w:rPr>
          <w:rFonts w:ascii="Century" w:hAnsi="Century"/>
          <w:b/>
          <w:szCs w:val="21"/>
        </w:rPr>
      </w:pPr>
      <w:r w:rsidRPr="00FC13A3">
        <w:rPr>
          <w:rFonts w:ascii="Century" w:hAnsi="Century"/>
          <w:b/>
          <w:szCs w:val="21"/>
        </w:rPr>
        <w:t xml:space="preserve">6) A small technical point: 'sublimation' is used to refer to the formation of a crystal from vapor at the bottom of page 7 and on page 8 (8 lines from the bottom). Sublimation is a </w:t>
      </w:r>
      <w:r w:rsidRPr="00FC13A3">
        <w:rPr>
          <w:rFonts w:ascii="Century" w:hAnsi="Century"/>
          <w:b/>
          <w:szCs w:val="21"/>
        </w:rPr>
        <w:lastRenderedPageBreak/>
        <w:t>transition from solid to vapor, not the other way.</w:t>
      </w:r>
    </w:p>
    <w:p w:rsidR="00B71AA6" w:rsidRPr="003053E4" w:rsidRDefault="00B71AA6" w:rsidP="00B71AA6">
      <w:pPr>
        <w:rPr>
          <w:rFonts w:ascii="Century" w:hAnsi="Century"/>
          <w:szCs w:val="21"/>
        </w:rPr>
      </w:pPr>
    </w:p>
    <w:p w:rsidR="00B71AA6" w:rsidRPr="003053E4" w:rsidRDefault="000D563D" w:rsidP="00B71AA6">
      <w:pPr>
        <w:rPr>
          <w:rFonts w:ascii="Century" w:hAnsi="Century"/>
          <w:szCs w:val="21"/>
        </w:rPr>
      </w:pPr>
      <w:r w:rsidRPr="003053E4">
        <w:rPr>
          <w:rFonts w:ascii="Century" w:hAnsi="Century" w:hint="eastAsia"/>
          <w:szCs w:val="21"/>
        </w:rPr>
        <w:t xml:space="preserve">We thank the Reviewer for pointing out this mistake. </w:t>
      </w:r>
      <w:r w:rsidRPr="003053E4">
        <w:rPr>
          <w:rFonts w:ascii="Century" w:hAnsi="Century"/>
          <w:szCs w:val="21"/>
        </w:rPr>
        <w:t xml:space="preserve">We have corrected it as suggested. </w:t>
      </w:r>
    </w:p>
    <w:p w:rsidR="00B71AA6" w:rsidRDefault="00B71AA6" w:rsidP="00B71AA6">
      <w:pPr>
        <w:rPr>
          <w:rFonts w:ascii="Century" w:hAnsi="Century"/>
          <w:b/>
          <w:szCs w:val="21"/>
        </w:rPr>
      </w:pPr>
    </w:p>
    <w:p w:rsidR="00B140E5" w:rsidRDefault="00B140E5" w:rsidP="00B71AA6">
      <w:pPr>
        <w:rPr>
          <w:rFonts w:ascii="Century" w:hAnsi="Century"/>
          <w:b/>
          <w:szCs w:val="21"/>
        </w:rPr>
      </w:pPr>
    </w:p>
    <w:p w:rsidR="00A61CEA" w:rsidRPr="004463A7" w:rsidRDefault="00B140E5" w:rsidP="004463A7">
      <w:pPr>
        <w:widowControl/>
        <w:jc w:val="left"/>
        <w:rPr>
          <w:rFonts w:ascii="Century" w:hAnsi="Century"/>
          <w:b/>
          <w:szCs w:val="21"/>
        </w:rPr>
      </w:pPr>
      <w:r>
        <w:rPr>
          <w:rFonts w:ascii="Century" w:hAnsi="Century"/>
        </w:rPr>
        <w:t>W</w:t>
      </w:r>
      <w:r w:rsidR="00A61CEA" w:rsidRPr="00A61CEA">
        <w:rPr>
          <w:rFonts w:ascii="Century" w:hAnsi="Century"/>
        </w:rPr>
        <w:t xml:space="preserve">e hope that the Reviewer would find that the revised manuscript is now suitable for publication in Nature </w:t>
      </w:r>
      <w:r w:rsidR="00A61CEA">
        <w:rPr>
          <w:rFonts w:ascii="Century" w:hAnsi="Century"/>
        </w:rPr>
        <w:t>Materials</w:t>
      </w:r>
      <w:r w:rsidR="00A61CEA" w:rsidRPr="00A61CEA">
        <w:rPr>
          <w:rFonts w:ascii="Century" w:hAnsi="Century"/>
        </w:rPr>
        <w:t xml:space="preserve">. </w:t>
      </w:r>
    </w:p>
    <w:p w:rsidR="00A9486F" w:rsidRDefault="00A9486F">
      <w:pPr>
        <w:widowControl/>
        <w:jc w:val="left"/>
      </w:pPr>
      <w:r>
        <w:br w:type="page"/>
      </w:r>
    </w:p>
    <w:p w:rsidR="00B71AA6" w:rsidRDefault="00FC13A3" w:rsidP="00B71AA6">
      <w:pPr>
        <w:rPr>
          <w:rFonts w:ascii="Century" w:hAnsi="Century"/>
          <w:b/>
          <w:szCs w:val="21"/>
        </w:rPr>
      </w:pPr>
      <w:r>
        <w:rPr>
          <w:rFonts w:ascii="Century" w:hAnsi="Century"/>
          <w:b/>
          <w:szCs w:val="21"/>
        </w:rPr>
        <w:lastRenderedPageBreak/>
        <w:t>Replies to the comments of</w:t>
      </w:r>
      <w:r w:rsidRPr="00FC13A3">
        <w:rPr>
          <w:rFonts w:ascii="Century" w:hAnsi="Century"/>
          <w:b/>
          <w:szCs w:val="21"/>
        </w:rPr>
        <w:t xml:space="preserve"> </w:t>
      </w:r>
      <w:r w:rsidR="00B71AA6" w:rsidRPr="00FC13A3">
        <w:rPr>
          <w:rFonts w:ascii="Century" w:hAnsi="Century"/>
          <w:b/>
          <w:szCs w:val="21"/>
        </w:rPr>
        <w:t xml:space="preserve">Reviewer #3 </w:t>
      </w:r>
    </w:p>
    <w:p w:rsidR="00FC13A3" w:rsidRPr="00FC13A3" w:rsidRDefault="00FC13A3" w:rsidP="00B71AA6">
      <w:pPr>
        <w:rPr>
          <w:rFonts w:ascii="Century" w:hAnsi="Century"/>
          <w:b/>
          <w:szCs w:val="21"/>
        </w:rPr>
      </w:pPr>
    </w:p>
    <w:p w:rsidR="00B71AA6" w:rsidRPr="00FC13A3" w:rsidRDefault="00B71AA6" w:rsidP="00B71AA6">
      <w:pPr>
        <w:rPr>
          <w:rFonts w:ascii="Century" w:hAnsi="Century"/>
          <w:b/>
          <w:szCs w:val="21"/>
        </w:rPr>
      </w:pPr>
      <w:proofErr w:type="spellStart"/>
      <w:r w:rsidRPr="00FC13A3">
        <w:rPr>
          <w:rFonts w:ascii="Century" w:hAnsi="Century"/>
          <w:b/>
          <w:szCs w:val="21"/>
        </w:rPr>
        <w:t>Tsurusawa</w:t>
      </w:r>
      <w:proofErr w:type="spellEnd"/>
      <w:r w:rsidRPr="00FC13A3">
        <w:rPr>
          <w:rFonts w:ascii="Century" w:hAnsi="Century"/>
          <w:b/>
          <w:szCs w:val="21"/>
        </w:rPr>
        <w:t xml:space="preserve"> et al. report measurements of crystal gels. Crystal gels are described as crystalline networks that form by a two-step mechanism. First, a metastable </w:t>
      </w:r>
      <w:proofErr w:type="spellStart"/>
      <w:r w:rsidRPr="00FC13A3">
        <w:rPr>
          <w:rFonts w:ascii="Century" w:hAnsi="Century"/>
          <w:b/>
          <w:szCs w:val="21"/>
        </w:rPr>
        <w:t>spinodal</w:t>
      </w:r>
      <w:proofErr w:type="spellEnd"/>
      <w:r w:rsidRPr="00FC13A3">
        <w:rPr>
          <w:rFonts w:ascii="Century" w:hAnsi="Century"/>
          <w:b/>
          <w:szCs w:val="21"/>
        </w:rPr>
        <w:t xml:space="preserve"> crystallization boundary induces liquid-gas phase separation; crystals then nucleate within the liquid phase. Second, the crystals grow by a process in which liquid droplets evaporate into the gas phase, then </w:t>
      </w:r>
      <w:proofErr w:type="spellStart"/>
      <w:r w:rsidRPr="00FC13A3">
        <w:rPr>
          <w:rFonts w:ascii="Century" w:hAnsi="Century"/>
          <w:b/>
          <w:szCs w:val="21"/>
        </w:rPr>
        <w:t>desublime</w:t>
      </w:r>
      <w:proofErr w:type="spellEnd"/>
      <w:r w:rsidRPr="00FC13A3">
        <w:rPr>
          <w:rFonts w:ascii="Century" w:hAnsi="Century"/>
          <w:b/>
          <w:szCs w:val="21"/>
        </w:rPr>
        <w:t xml:space="preserve"> to the crystal. This process is viewed as akin to the Bergeron process of ice crystal growth in clouds. I have the following specific comments:</w:t>
      </w:r>
    </w:p>
    <w:p w:rsidR="00B71AA6" w:rsidRDefault="00B71AA6" w:rsidP="00B71AA6">
      <w:pPr>
        <w:rPr>
          <w:rFonts w:ascii="Century" w:hAnsi="Century"/>
          <w:b/>
          <w:szCs w:val="21"/>
        </w:rPr>
      </w:pPr>
    </w:p>
    <w:p w:rsidR="003053E4" w:rsidRPr="003053E4" w:rsidRDefault="003053E4" w:rsidP="00B71AA6">
      <w:pPr>
        <w:rPr>
          <w:rFonts w:ascii="Century" w:hAnsi="Century"/>
          <w:b/>
          <w:szCs w:val="21"/>
        </w:rPr>
      </w:pPr>
      <w:r>
        <w:rPr>
          <w:rFonts w:ascii="Century" w:hAnsi="Century" w:hint="eastAsia"/>
          <w:szCs w:val="21"/>
        </w:rPr>
        <w:t xml:space="preserve">First </w:t>
      </w:r>
      <w:r>
        <w:rPr>
          <w:rFonts w:ascii="Century" w:hAnsi="Century"/>
          <w:szCs w:val="21"/>
        </w:rPr>
        <w:t>w</w:t>
      </w:r>
      <w:r w:rsidRPr="009F3B93">
        <w:rPr>
          <w:rFonts w:ascii="Century" w:hAnsi="Century"/>
          <w:szCs w:val="21"/>
        </w:rPr>
        <w:t>e would like to thank the Referee for her/his careful reading of our</w:t>
      </w:r>
      <w:r>
        <w:rPr>
          <w:rFonts w:ascii="Century" w:hAnsi="Century"/>
          <w:szCs w:val="21"/>
        </w:rPr>
        <w:t xml:space="preserve"> </w:t>
      </w:r>
      <w:r w:rsidRPr="009F3B93">
        <w:rPr>
          <w:rFonts w:ascii="Century" w:hAnsi="Century"/>
          <w:szCs w:val="21"/>
        </w:rPr>
        <w:t xml:space="preserve">manuscript, for </w:t>
      </w:r>
      <w:r>
        <w:rPr>
          <w:rFonts w:ascii="Century" w:hAnsi="Century"/>
          <w:szCs w:val="21"/>
        </w:rPr>
        <w:t xml:space="preserve">providing us with valuable </w:t>
      </w:r>
      <w:r w:rsidRPr="009F3B93">
        <w:rPr>
          <w:rFonts w:ascii="Century" w:hAnsi="Century"/>
          <w:szCs w:val="21"/>
        </w:rPr>
        <w:t>comments</w:t>
      </w:r>
      <w:r>
        <w:rPr>
          <w:rFonts w:ascii="Century" w:hAnsi="Century"/>
          <w:szCs w:val="21"/>
        </w:rPr>
        <w:t xml:space="preserve">. Below, we will answer the comments one by one. </w:t>
      </w:r>
    </w:p>
    <w:p w:rsidR="003053E4" w:rsidRPr="00FC13A3" w:rsidRDefault="003053E4" w:rsidP="00B71AA6">
      <w:pPr>
        <w:rPr>
          <w:rFonts w:ascii="Century" w:hAnsi="Century"/>
          <w:b/>
          <w:szCs w:val="21"/>
        </w:rPr>
      </w:pPr>
    </w:p>
    <w:p w:rsidR="00B71AA6" w:rsidRPr="00027124" w:rsidRDefault="00027124" w:rsidP="00027124">
      <w:pPr>
        <w:rPr>
          <w:rFonts w:ascii="Century" w:hAnsi="Century"/>
          <w:b/>
          <w:szCs w:val="21"/>
        </w:rPr>
      </w:pPr>
      <w:r>
        <w:rPr>
          <w:rFonts w:ascii="Century" w:hAnsi="Century"/>
          <w:b/>
          <w:szCs w:val="21"/>
        </w:rPr>
        <w:t>1) T</w:t>
      </w:r>
      <w:r w:rsidR="00B71AA6" w:rsidRPr="00027124">
        <w:rPr>
          <w:rFonts w:ascii="Century" w:hAnsi="Century"/>
          <w:b/>
          <w:szCs w:val="21"/>
        </w:rPr>
        <w:t xml:space="preserve">he evidence for this crystal gel mechanism appears to derive from measurements at a single state point. For this sample, what happens at the transition between the two SI movies, at about 500 Brownian times? At early times, I see very few free particles, and no crystallization. A few frames into the longer movie, I see many </w:t>
      </w:r>
      <w:proofErr w:type="gramStart"/>
      <w:r w:rsidR="00B71AA6" w:rsidRPr="00027124">
        <w:rPr>
          <w:rFonts w:ascii="Century" w:hAnsi="Century"/>
          <w:b/>
          <w:szCs w:val="21"/>
        </w:rPr>
        <w:t>more free</w:t>
      </w:r>
      <w:proofErr w:type="gramEnd"/>
      <w:r w:rsidR="00B71AA6" w:rsidRPr="00027124">
        <w:rPr>
          <w:rFonts w:ascii="Century" w:hAnsi="Century"/>
          <w:b/>
          <w:szCs w:val="21"/>
        </w:rPr>
        <w:t xml:space="preserve"> particles, with exchange between the dense and dilute regions, mostly from one crystallite to the other. What, within the scenario proposed, would lead to such an abrupt increase in the abundance of free particles at ~ 500 Brownian times? It is as if the system itself changed its state point and shifted over a boundary that then allowed the crystallization to accelerate. (The increase in free particles occurs more at ~ 500 Brownian times occurs more rapidly than I think would be expected based on the kinetics of </w:t>
      </w:r>
      <w:proofErr w:type="spellStart"/>
      <w:r w:rsidR="00B71AA6" w:rsidRPr="00027124">
        <w:rPr>
          <w:rFonts w:ascii="Century" w:hAnsi="Century"/>
          <w:b/>
          <w:szCs w:val="21"/>
        </w:rPr>
        <w:t>spinodal</w:t>
      </w:r>
      <w:proofErr w:type="spellEnd"/>
      <w:r w:rsidR="00B71AA6" w:rsidRPr="00027124">
        <w:rPr>
          <w:rFonts w:ascii="Century" w:hAnsi="Century"/>
          <w:b/>
          <w:szCs w:val="21"/>
        </w:rPr>
        <w:t xml:space="preserve"> decomposition.) I think that additional observation of the phenomena of interest at different state points and/or</w:t>
      </w:r>
      <w:r w:rsidRPr="00027124">
        <w:rPr>
          <w:rFonts w:ascii="Century" w:hAnsi="Century"/>
          <w:b/>
          <w:szCs w:val="21"/>
        </w:rPr>
        <w:t xml:space="preserve"> </w:t>
      </w:r>
      <w:r w:rsidR="00B71AA6" w:rsidRPr="00027124">
        <w:rPr>
          <w:rFonts w:ascii="Century" w:hAnsi="Century"/>
          <w:b/>
          <w:szCs w:val="21"/>
        </w:rPr>
        <w:t>evidence for replication at the indicated state points are needed to rule out idiosyncratic (time-dependent) physical chemical explanations for the abrupt increase in gas phase colloids.</w:t>
      </w:r>
    </w:p>
    <w:p w:rsidR="00027124" w:rsidRDefault="00027124" w:rsidP="00027124">
      <w:pPr>
        <w:rPr>
          <w:rFonts w:ascii="Century" w:hAnsi="Century"/>
          <w:b/>
          <w:szCs w:val="21"/>
        </w:rPr>
      </w:pPr>
    </w:p>
    <w:p w:rsidR="00027124" w:rsidRDefault="00027124" w:rsidP="00027124">
      <w:pPr>
        <w:rPr>
          <w:rFonts w:ascii="Century" w:hAnsi="Century"/>
          <w:szCs w:val="21"/>
        </w:rPr>
      </w:pPr>
      <w:r w:rsidRPr="00027124">
        <w:rPr>
          <w:rFonts w:ascii="Century" w:hAnsi="Century" w:hint="eastAsia"/>
          <w:szCs w:val="21"/>
        </w:rPr>
        <w:t xml:space="preserve">We think that we are not clear enough about the explanations of our movies. </w:t>
      </w:r>
      <w:r>
        <w:rPr>
          <w:rFonts w:ascii="Century" w:hAnsi="Century"/>
          <w:szCs w:val="21"/>
        </w:rPr>
        <w:t>Movie 1 and Movie 2 were made with different frame rates and there w</w:t>
      </w:r>
      <w:r w:rsidR="00B140E5">
        <w:rPr>
          <w:rFonts w:ascii="Century" w:hAnsi="Century"/>
          <w:szCs w:val="21"/>
        </w:rPr>
        <w:t>as</w:t>
      </w:r>
      <w:bookmarkStart w:id="0" w:name="_GoBack"/>
      <w:bookmarkEnd w:id="0"/>
      <w:r>
        <w:rPr>
          <w:rFonts w:ascii="Century" w:hAnsi="Century"/>
          <w:szCs w:val="21"/>
        </w:rPr>
        <w:t xml:space="preserve"> an interval of 90 s between them. This is because the dynamic is rather fast in the initial stage driven by </w:t>
      </w:r>
      <w:proofErr w:type="spellStart"/>
      <w:r>
        <w:rPr>
          <w:rFonts w:ascii="Century" w:hAnsi="Century"/>
          <w:szCs w:val="21"/>
        </w:rPr>
        <w:t>spinodal</w:t>
      </w:r>
      <w:proofErr w:type="spellEnd"/>
      <w:r>
        <w:rPr>
          <w:rFonts w:ascii="Century" w:hAnsi="Century"/>
          <w:szCs w:val="21"/>
        </w:rPr>
        <w:t xml:space="preserve"> decomposition. </w:t>
      </w:r>
      <w:r w:rsidR="000A6610">
        <w:rPr>
          <w:rFonts w:ascii="Century" w:hAnsi="Century"/>
          <w:szCs w:val="21"/>
        </w:rPr>
        <w:t>But in the late stage, the dynamics slows down and thus we reduced the frame rate of 3D scan to cover the long-time period. We are afraid that t</w:t>
      </w:r>
      <w:r>
        <w:rPr>
          <w:rFonts w:ascii="Century" w:hAnsi="Century"/>
          <w:szCs w:val="21"/>
        </w:rPr>
        <w:t xml:space="preserve">he Reviewer’s impression on a sudden increase in </w:t>
      </w:r>
      <w:r w:rsidR="0077340C">
        <w:rPr>
          <w:rFonts w:ascii="Century" w:hAnsi="Century"/>
          <w:szCs w:val="21"/>
        </w:rPr>
        <w:t xml:space="preserve">free </w:t>
      </w:r>
      <w:r w:rsidR="000A6610">
        <w:rPr>
          <w:rFonts w:ascii="Century" w:hAnsi="Century"/>
          <w:szCs w:val="21"/>
        </w:rPr>
        <w:t xml:space="preserve">gas </w:t>
      </w:r>
      <w:r w:rsidR="0077340C">
        <w:rPr>
          <w:rFonts w:ascii="Century" w:hAnsi="Century"/>
          <w:szCs w:val="21"/>
        </w:rPr>
        <w:t>particles</w:t>
      </w:r>
      <w:r w:rsidR="000A6610">
        <w:rPr>
          <w:rFonts w:ascii="Century" w:hAnsi="Century"/>
          <w:szCs w:val="21"/>
        </w:rPr>
        <w:t xml:space="preserve"> and a possible discontinuity between the two movies originate from this difference in the frame rate. </w:t>
      </w:r>
    </w:p>
    <w:p w:rsidR="000A6610" w:rsidRPr="00027124" w:rsidRDefault="0077340C" w:rsidP="00027124">
      <w:pPr>
        <w:rPr>
          <w:rFonts w:ascii="Century" w:hAnsi="Century"/>
          <w:szCs w:val="21"/>
        </w:rPr>
      </w:pPr>
      <w:r>
        <w:rPr>
          <w:rFonts w:ascii="Century" w:hAnsi="Century"/>
          <w:szCs w:val="21"/>
        </w:rPr>
        <w:lastRenderedPageBreak/>
        <w:t>Concerning the reproducibility of this kinetic pathway, w</w:t>
      </w:r>
      <w:r w:rsidR="000A6610">
        <w:rPr>
          <w:rFonts w:ascii="Century" w:hAnsi="Century"/>
          <w:szCs w:val="21"/>
        </w:rPr>
        <w:t xml:space="preserve">e </w:t>
      </w:r>
      <w:r>
        <w:rPr>
          <w:rFonts w:ascii="Century" w:hAnsi="Century"/>
          <w:szCs w:val="21"/>
        </w:rPr>
        <w:t xml:space="preserve">already </w:t>
      </w:r>
      <w:r w:rsidR="000A6610">
        <w:rPr>
          <w:rFonts w:ascii="Century" w:hAnsi="Century"/>
          <w:szCs w:val="21"/>
        </w:rPr>
        <w:t xml:space="preserve">made an independent experiment by using </w:t>
      </w:r>
      <w:r>
        <w:rPr>
          <w:rFonts w:ascii="Century" w:hAnsi="Century"/>
          <w:szCs w:val="21"/>
        </w:rPr>
        <w:t xml:space="preserve">a sample with the similar composition which is inserted into </w:t>
      </w:r>
      <w:r w:rsidR="000A6610">
        <w:rPr>
          <w:rFonts w:ascii="Century" w:hAnsi="Century"/>
          <w:szCs w:val="21"/>
        </w:rPr>
        <w:t xml:space="preserve">an ordinary </w:t>
      </w:r>
      <w:r>
        <w:rPr>
          <w:rFonts w:ascii="Century" w:hAnsi="Century"/>
          <w:szCs w:val="21"/>
        </w:rPr>
        <w:t xml:space="preserve">glass </w:t>
      </w:r>
      <w:r w:rsidR="000A6610">
        <w:rPr>
          <w:rFonts w:ascii="Century" w:hAnsi="Century"/>
          <w:szCs w:val="21"/>
        </w:rPr>
        <w:t xml:space="preserve">capillary tube </w:t>
      </w:r>
      <w:r>
        <w:rPr>
          <w:rFonts w:ascii="Century" w:hAnsi="Century"/>
          <w:szCs w:val="21"/>
        </w:rPr>
        <w:t xml:space="preserve">and </w:t>
      </w:r>
      <w:r w:rsidR="000A6610">
        <w:rPr>
          <w:rFonts w:ascii="Century" w:hAnsi="Century"/>
          <w:szCs w:val="21"/>
        </w:rPr>
        <w:t>confirm</w:t>
      </w:r>
      <w:r>
        <w:rPr>
          <w:rFonts w:ascii="Century" w:hAnsi="Century"/>
          <w:szCs w:val="21"/>
        </w:rPr>
        <w:t>ed</w:t>
      </w:r>
      <w:r w:rsidR="000A6610">
        <w:rPr>
          <w:rFonts w:ascii="Century" w:hAnsi="Century"/>
          <w:szCs w:val="21"/>
        </w:rPr>
        <w:t xml:space="preserve"> the reproducibility of this </w:t>
      </w:r>
      <w:r>
        <w:rPr>
          <w:rFonts w:ascii="Century" w:hAnsi="Century"/>
          <w:szCs w:val="21"/>
        </w:rPr>
        <w:t xml:space="preserve">type of </w:t>
      </w:r>
      <w:r w:rsidR="000A6610">
        <w:rPr>
          <w:rFonts w:ascii="Century" w:hAnsi="Century"/>
          <w:szCs w:val="21"/>
        </w:rPr>
        <w:t xml:space="preserve">crystallization pathway. This we added in Supplementary Information. </w:t>
      </w:r>
    </w:p>
    <w:p w:rsidR="00B71AA6" w:rsidRPr="000A6610" w:rsidRDefault="00B71AA6" w:rsidP="00B71AA6">
      <w:pPr>
        <w:rPr>
          <w:rFonts w:ascii="Century" w:hAnsi="Century"/>
          <w:b/>
          <w:szCs w:val="21"/>
        </w:rPr>
      </w:pPr>
    </w:p>
    <w:p w:rsidR="00B71AA6" w:rsidRPr="00FC13A3" w:rsidRDefault="00B71AA6" w:rsidP="00B71AA6">
      <w:pPr>
        <w:rPr>
          <w:rFonts w:ascii="Century" w:hAnsi="Century"/>
          <w:b/>
          <w:szCs w:val="21"/>
        </w:rPr>
      </w:pPr>
      <w:r w:rsidRPr="00FC13A3">
        <w:rPr>
          <w:rFonts w:ascii="Century" w:hAnsi="Century"/>
          <w:b/>
          <w:szCs w:val="21"/>
        </w:rPr>
        <w:t>2) From the SI movie, I don't recognize the final reported structure to be a crystal gel. These final structures seem instead to be crystallites of finite size at equilibrium. The crystallites diffusive minimally because they are jammed against their neighbors. The results seem similar to Anderson and Lekkerkerker's (ref 20) explanation of Ostwald ripening. The changes in crystal size at late times, when the liquid to gas to crystal mechanism is proposed, appear that they could be equally well described as a process in which larger crystallites grow at the expense of smaller ones, through the gas phase.</w:t>
      </w:r>
    </w:p>
    <w:p w:rsidR="00B71AA6" w:rsidRDefault="00B71AA6" w:rsidP="00B71AA6">
      <w:pPr>
        <w:rPr>
          <w:rFonts w:ascii="Century" w:hAnsi="Century"/>
          <w:b/>
          <w:szCs w:val="21"/>
        </w:rPr>
      </w:pPr>
    </w:p>
    <w:p w:rsidR="0077340C" w:rsidRDefault="0077340C" w:rsidP="00B71AA6">
      <w:pPr>
        <w:rPr>
          <w:rFonts w:ascii="Century" w:hAnsi="Century"/>
          <w:b/>
          <w:szCs w:val="21"/>
        </w:rPr>
      </w:pPr>
      <w:r>
        <w:rPr>
          <w:rFonts w:ascii="Century" w:hAnsi="Century" w:hint="eastAsia"/>
          <w:szCs w:val="21"/>
        </w:rPr>
        <w:t xml:space="preserve">The impression of </w:t>
      </w:r>
      <w:r>
        <w:rPr>
          <w:rFonts w:ascii="Century" w:hAnsi="Century"/>
          <w:szCs w:val="21"/>
        </w:rPr>
        <w:t>the reviewer</w:t>
      </w:r>
      <w:r>
        <w:rPr>
          <w:rFonts w:ascii="Century" w:hAnsi="Century" w:hint="eastAsia"/>
          <w:szCs w:val="21"/>
        </w:rPr>
        <w:t xml:space="preserve"> </w:t>
      </w:r>
      <w:r>
        <w:rPr>
          <w:rFonts w:ascii="Century" w:hAnsi="Century"/>
          <w:szCs w:val="21"/>
        </w:rPr>
        <w:t xml:space="preserve">that the final structures are made of crystallites of finite size may come from that the percolated network structure cannot be seen by 2D sectioning. To show the connectivity of the network clearly, we have also made Supplementary Movies of a thin slice with a finite thickness. We hope that this will clarify the situation and convince the reviewer of the fact that our sample indeed forms a porous network of crystals. </w:t>
      </w:r>
    </w:p>
    <w:p w:rsidR="0077340C" w:rsidRPr="00FC13A3" w:rsidRDefault="0077340C" w:rsidP="00B71AA6">
      <w:pPr>
        <w:rPr>
          <w:rFonts w:ascii="Century" w:hAnsi="Century"/>
          <w:b/>
          <w:szCs w:val="21"/>
        </w:rPr>
      </w:pPr>
    </w:p>
    <w:p w:rsidR="00B71AA6" w:rsidRDefault="00B71AA6" w:rsidP="00B71AA6">
      <w:pPr>
        <w:rPr>
          <w:rFonts w:ascii="Century" w:hAnsi="Century"/>
          <w:b/>
          <w:szCs w:val="21"/>
        </w:rPr>
      </w:pPr>
      <w:r w:rsidRPr="00FC13A3">
        <w:rPr>
          <w:rFonts w:ascii="Century" w:hAnsi="Century"/>
          <w:b/>
          <w:szCs w:val="21"/>
        </w:rPr>
        <w:t xml:space="preserve">3) The data quality of Figure 1c, Figure 1d appear insufficient to classify the </w:t>
      </w:r>
      <w:proofErr w:type="spellStart"/>
      <w:r w:rsidRPr="00FC13A3">
        <w:rPr>
          <w:rFonts w:ascii="Century" w:hAnsi="Century"/>
          <w:b/>
          <w:szCs w:val="21"/>
        </w:rPr>
        <w:t>cp</w:t>
      </w:r>
      <w:proofErr w:type="spellEnd"/>
      <w:r w:rsidRPr="00FC13A3">
        <w:rPr>
          <w:rFonts w:ascii="Century" w:hAnsi="Century"/>
          <w:b/>
          <w:szCs w:val="21"/>
        </w:rPr>
        <w:t xml:space="preserve"> = 0.38 mg/mg state point as different from the others. The power law scaling in Figure 1c is generated over at most half a decade and the difference between 68% and 64% in Figure 1d at 12 nearest neighbors seems marginally resolvable given what the errors might be. The authors should add replications, errors, and significance testing if they wish to distinguish the dimensionality (Fig 1c) and maximum volume fraction (Fig 1d) of the 0.38 mg/ml state point from the others.</w:t>
      </w:r>
    </w:p>
    <w:p w:rsidR="0077340C" w:rsidRDefault="0077340C" w:rsidP="00B71AA6">
      <w:pPr>
        <w:rPr>
          <w:rFonts w:ascii="Century" w:hAnsi="Century"/>
          <w:b/>
          <w:szCs w:val="21"/>
        </w:rPr>
      </w:pPr>
    </w:p>
    <w:p w:rsidR="00B71AA6" w:rsidRPr="00FC13A3" w:rsidRDefault="00B71AA6" w:rsidP="00B71AA6">
      <w:pPr>
        <w:rPr>
          <w:rFonts w:ascii="Century" w:hAnsi="Century"/>
          <w:b/>
          <w:szCs w:val="21"/>
        </w:rPr>
      </w:pPr>
    </w:p>
    <w:p w:rsidR="00B71AA6" w:rsidRPr="00FC13A3" w:rsidRDefault="00B71AA6" w:rsidP="00B71AA6">
      <w:pPr>
        <w:rPr>
          <w:rFonts w:ascii="Century" w:hAnsi="Century"/>
          <w:b/>
          <w:szCs w:val="21"/>
        </w:rPr>
      </w:pPr>
      <w:r w:rsidRPr="00FC13A3">
        <w:rPr>
          <w:rFonts w:ascii="Century" w:hAnsi="Century"/>
          <w:b/>
          <w:szCs w:val="21"/>
        </w:rPr>
        <w:t xml:space="preserve">4) In panel 4b, about ~ 25% of the particles are identified as in the surface state; however, transition probabilities are not recorded for this state in Figure 4c. From the SI movies, it seems that most of the kinetics are between surface and gas states at long times (as in Ostwald ripening). I did not find explanation in the paper about how these transition probabilities are defined and measured, and how the surface particles are excluded from the analysis. Also, do the kinetics measured satisfy detailed balance at long times? These data should include crystal-gas and crystal-liquid transition probabilities so that the </w:t>
      </w:r>
      <w:r w:rsidRPr="00FC13A3">
        <w:rPr>
          <w:rFonts w:ascii="Century" w:hAnsi="Century"/>
          <w:b/>
          <w:szCs w:val="21"/>
        </w:rPr>
        <w:lastRenderedPageBreak/>
        <w:t xml:space="preserve">author's mechanism of liquid to gas to crystal can be evaluated against the alternative that the </w:t>
      </w:r>
      <w:proofErr w:type="spellStart"/>
      <w:r w:rsidRPr="00FC13A3">
        <w:rPr>
          <w:rFonts w:ascii="Century" w:hAnsi="Century"/>
          <w:b/>
          <w:szCs w:val="21"/>
        </w:rPr>
        <w:t>sublimination</w:t>
      </w:r>
      <w:proofErr w:type="spellEnd"/>
      <w:r w:rsidRPr="00FC13A3">
        <w:rPr>
          <w:rFonts w:ascii="Century" w:hAnsi="Century"/>
          <w:b/>
          <w:szCs w:val="21"/>
        </w:rPr>
        <w:t>/</w:t>
      </w:r>
      <w:proofErr w:type="spellStart"/>
      <w:r w:rsidRPr="00FC13A3">
        <w:rPr>
          <w:rFonts w:ascii="Century" w:hAnsi="Century"/>
          <w:b/>
          <w:szCs w:val="21"/>
        </w:rPr>
        <w:t>desublimination</w:t>
      </w:r>
      <w:proofErr w:type="spellEnd"/>
      <w:r w:rsidRPr="00FC13A3">
        <w:rPr>
          <w:rFonts w:ascii="Century" w:hAnsi="Century"/>
          <w:b/>
          <w:szCs w:val="21"/>
        </w:rPr>
        <w:t xml:space="preserve"> transitions are from crystal to gas to crystal.</w:t>
      </w:r>
    </w:p>
    <w:p w:rsidR="00B71AA6" w:rsidRDefault="00B71AA6" w:rsidP="00B71AA6">
      <w:pPr>
        <w:rPr>
          <w:rFonts w:ascii="Century" w:hAnsi="Century"/>
          <w:b/>
          <w:szCs w:val="21"/>
        </w:rPr>
      </w:pPr>
    </w:p>
    <w:p w:rsidR="00FE6D99" w:rsidRDefault="00FE6D99" w:rsidP="00B71AA6">
      <w:pPr>
        <w:rPr>
          <w:rFonts w:ascii="Century" w:hAnsi="Century"/>
          <w:b/>
          <w:szCs w:val="21"/>
        </w:rPr>
      </w:pPr>
    </w:p>
    <w:p w:rsidR="00FE6D99" w:rsidRPr="00FC13A3" w:rsidRDefault="00FE6D99" w:rsidP="00B71AA6">
      <w:pPr>
        <w:rPr>
          <w:rFonts w:ascii="Century" w:hAnsi="Century"/>
          <w:b/>
          <w:szCs w:val="21"/>
        </w:rPr>
      </w:pPr>
    </w:p>
    <w:p w:rsidR="00B71AA6" w:rsidRPr="00FC13A3" w:rsidRDefault="00B71AA6" w:rsidP="00B71AA6">
      <w:pPr>
        <w:rPr>
          <w:rFonts w:ascii="Century" w:hAnsi="Century"/>
          <w:b/>
          <w:szCs w:val="21"/>
        </w:rPr>
      </w:pPr>
      <w:r w:rsidRPr="00FC13A3">
        <w:rPr>
          <w:rFonts w:ascii="Century" w:hAnsi="Century"/>
          <w:b/>
          <w:szCs w:val="21"/>
        </w:rPr>
        <w:t>5) Looking at Figure 4b and 4c together: although the gas crystal transition probability is large, the abundance of gas particles is never very significant. In the key window between 2 and 6 thousand Brownian times, when the crystal forms, I do not see how Figure 4c discriminates between a liquid to gas to crystal scenario and a direct liquid to gas scenario. (I agree that at long times there are abundant gas to crystal and crystal to gas transitions.) But, at four thousand Brownian times, the low gas concentration relative to liquid concentration and the equivalence of the transition probabilities suggests to me that the direct liquid to crystal route is what actually builds this crystal. The authors describe this as an initial nucleation process; however, from these figures it appears that ~ 80% of the crystallization actually occurs in this window of initial nucleation, and this process is the typical one (reviewed for example in ref 20).</w:t>
      </w:r>
    </w:p>
    <w:p w:rsidR="00B71AA6" w:rsidRDefault="00B71AA6" w:rsidP="00B71AA6">
      <w:pPr>
        <w:rPr>
          <w:rFonts w:ascii="Century" w:hAnsi="Century"/>
          <w:b/>
          <w:szCs w:val="21"/>
        </w:rPr>
      </w:pPr>
    </w:p>
    <w:p w:rsidR="00FE6D99" w:rsidRDefault="00FE6D99" w:rsidP="00B71AA6">
      <w:pPr>
        <w:rPr>
          <w:rFonts w:ascii="Century" w:hAnsi="Century"/>
          <w:b/>
          <w:szCs w:val="21"/>
        </w:rPr>
      </w:pPr>
    </w:p>
    <w:p w:rsidR="00FE6D99" w:rsidRPr="00FC13A3" w:rsidRDefault="00FE6D99" w:rsidP="00B71AA6">
      <w:pPr>
        <w:rPr>
          <w:rFonts w:ascii="Century" w:hAnsi="Century"/>
          <w:b/>
          <w:szCs w:val="21"/>
        </w:rPr>
      </w:pPr>
    </w:p>
    <w:p w:rsidR="00B71AA6" w:rsidRPr="00FC13A3" w:rsidRDefault="00B71AA6" w:rsidP="00B71AA6">
      <w:pPr>
        <w:rPr>
          <w:rFonts w:ascii="Century" w:hAnsi="Century"/>
          <w:b/>
          <w:szCs w:val="21"/>
        </w:rPr>
      </w:pPr>
      <w:r w:rsidRPr="00FC13A3">
        <w:rPr>
          <w:rFonts w:ascii="Century" w:hAnsi="Century"/>
          <w:b/>
          <w:szCs w:val="21"/>
        </w:rPr>
        <w:t>The evidence for the formation of crystals in this paper is convincing (Figure 2d and Figure 4b). However, because of the weaknesses in the evidence presented in Figure 1</w:t>
      </w:r>
      <w:proofErr w:type="gramStart"/>
      <w:r w:rsidRPr="00FC13A3">
        <w:rPr>
          <w:rFonts w:ascii="Century" w:hAnsi="Century"/>
          <w:b/>
          <w:szCs w:val="21"/>
        </w:rPr>
        <w:t>c,d</w:t>
      </w:r>
      <w:proofErr w:type="gramEnd"/>
      <w:r w:rsidRPr="00FC13A3">
        <w:rPr>
          <w:rFonts w:ascii="Century" w:hAnsi="Century"/>
          <w:b/>
          <w:szCs w:val="21"/>
        </w:rPr>
        <w:t xml:space="preserve"> and Figure 4b,c, as well as from watching the supplemental movies, I do not think that the authors have adequately proven that they have observed a new crystallization pathway. First, at about ~ 4000 Brownian times, when the crystals form, it seems like a liquid to crystal transition pathway explains the data as well as the proposed liquid to gas to crystal pathway, and the bulk of the crystallization occurs at this point (rather than later through the proposed </w:t>
      </w:r>
      <w:proofErr w:type="spellStart"/>
      <w:r w:rsidRPr="00FC13A3">
        <w:rPr>
          <w:rFonts w:ascii="Century" w:hAnsi="Century"/>
          <w:b/>
          <w:szCs w:val="21"/>
        </w:rPr>
        <w:t>desublimation</w:t>
      </w:r>
      <w:proofErr w:type="spellEnd"/>
      <w:r w:rsidRPr="00FC13A3">
        <w:rPr>
          <w:rFonts w:ascii="Century" w:hAnsi="Century"/>
          <w:b/>
          <w:szCs w:val="21"/>
        </w:rPr>
        <w:t xml:space="preserve"> pathway). Second, at longer times, these solutions seem to be understandable as diffusing crystallites - the connection to gelation seems unnecessary to understand the physics. The late state dynamics instead seems like Ostwald ripening, in which smaller crystallites transition to larger one through </w:t>
      </w:r>
      <w:proofErr w:type="spellStart"/>
      <w:r w:rsidRPr="00FC13A3">
        <w:rPr>
          <w:rFonts w:ascii="Century" w:hAnsi="Century"/>
          <w:b/>
          <w:szCs w:val="21"/>
        </w:rPr>
        <w:t>sublimination</w:t>
      </w:r>
      <w:proofErr w:type="spellEnd"/>
      <w:r w:rsidRPr="00FC13A3">
        <w:rPr>
          <w:rFonts w:ascii="Century" w:hAnsi="Century"/>
          <w:b/>
          <w:szCs w:val="21"/>
        </w:rPr>
        <w:t>; the liquid does not</w:t>
      </w:r>
      <w:r w:rsidR="00FE6D99">
        <w:rPr>
          <w:rFonts w:ascii="Century" w:hAnsi="Century"/>
          <w:b/>
          <w:szCs w:val="21"/>
        </w:rPr>
        <w:t xml:space="preserve"> </w:t>
      </w:r>
      <w:r w:rsidRPr="00FC13A3">
        <w:rPr>
          <w:rFonts w:ascii="Century" w:hAnsi="Century"/>
          <w:b/>
          <w:szCs w:val="21"/>
        </w:rPr>
        <w:t>appear to play an intermediate role here and there is little evidence for the liquid to gas to crystal route that is the paper's primary message.</w:t>
      </w:r>
    </w:p>
    <w:p w:rsidR="00B71AA6" w:rsidRDefault="00B71AA6" w:rsidP="00B71AA6">
      <w:pPr>
        <w:rPr>
          <w:rFonts w:ascii="Century" w:hAnsi="Century"/>
          <w:b/>
          <w:szCs w:val="21"/>
        </w:rPr>
      </w:pPr>
    </w:p>
    <w:p w:rsidR="00FE6D99" w:rsidRPr="00FE6D99" w:rsidRDefault="00FE6D99" w:rsidP="00B71AA6">
      <w:pPr>
        <w:rPr>
          <w:rFonts w:ascii="Century" w:hAnsi="Century"/>
          <w:szCs w:val="21"/>
        </w:rPr>
      </w:pPr>
      <w:r w:rsidRPr="00FE6D99">
        <w:rPr>
          <w:rFonts w:ascii="Century" w:hAnsi="Century"/>
          <w:szCs w:val="21"/>
        </w:rPr>
        <w:t xml:space="preserve">We are afraid that the above interpretation basically originates from some misunderstandings, which is caused by our poor explanations on the details of Supplementary Movies and the lack of more 3D representations of our results. </w:t>
      </w:r>
      <w:r>
        <w:rPr>
          <w:rFonts w:ascii="Century" w:hAnsi="Century"/>
          <w:szCs w:val="21"/>
        </w:rPr>
        <w:t xml:space="preserve">We hope </w:t>
      </w:r>
      <w:r>
        <w:rPr>
          <w:rFonts w:ascii="Century" w:hAnsi="Century"/>
          <w:szCs w:val="21"/>
        </w:rPr>
        <w:lastRenderedPageBreak/>
        <w:t xml:space="preserve">that the above explanations and new Movies would convince the reviewer of </w:t>
      </w:r>
      <w:r w:rsidR="00104079">
        <w:rPr>
          <w:rFonts w:ascii="Century" w:hAnsi="Century"/>
          <w:szCs w:val="21"/>
        </w:rPr>
        <w:t xml:space="preserve">the formation of a percolated network structure composed of crystals (not isolated crystals diffusing around) and </w:t>
      </w:r>
      <w:r>
        <w:rPr>
          <w:rFonts w:ascii="Century" w:hAnsi="Century"/>
          <w:szCs w:val="21"/>
        </w:rPr>
        <w:t xml:space="preserve">the novel kinetic pathway leading to porous crystalline structures. </w:t>
      </w:r>
    </w:p>
    <w:p w:rsidR="00FE6D99" w:rsidRDefault="00FE6D99" w:rsidP="00B71AA6">
      <w:pPr>
        <w:rPr>
          <w:rFonts w:ascii="Century" w:hAnsi="Century"/>
          <w:b/>
          <w:szCs w:val="21"/>
        </w:rPr>
      </w:pPr>
    </w:p>
    <w:p w:rsidR="00FE6D99" w:rsidRPr="00FC13A3" w:rsidRDefault="00FE6D99" w:rsidP="00B71AA6">
      <w:pPr>
        <w:rPr>
          <w:rFonts w:ascii="Century" w:hAnsi="Century"/>
          <w:b/>
          <w:szCs w:val="21"/>
        </w:rPr>
      </w:pPr>
    </w:p>
    <w:p w:rsidR="00B71AA6" w:rsidRPr="00FC13A3" w:rsidRDefault="00B71AA6" w:rsidP="00B71AA6">
      <w:pPr>
        <w:rPr>
          <w:rFonts w:ascii="Century" w:hAnsi="Century"/>
          <w:b/>
          <w:szCs w:val="21"/>
        </w:rPr>
      </w:pPr>
      <w:r w:rsidRPr="00FC13A3">
        <w:rPr>
          <w:rFonts w:ascii="Century" w:hAnsi="Century"/>
          <w:b/>
          <w:szCs w:val="21"/>
        </w:rPr>
        <w:t>Minor points:</w:t>
      </w:r>
    </w:p>
    <w:p w:rsidR="00B71AA6" w:rsidRPr="00FC13A3" w:rsidRDefault="00B71AA6" w:rsidP="00B71AA6">
      <w:pPr>
        <w:rPr>
          <w:rFonts w:ascii="Century" w:hAnsi="Century"/>
          <w:b/>
          <w:szCs w:val="21"/>
        </w:rPr>
      </w:pPr>
    </w:p>
    <w:p w:rsidR="00B71AA6" w:rsidRPr="00FC13A3" w:rsidRDefault="00B71AA6" w:rsidP="00B71AA6">
      <w:pPr>
        <w:rPr>
          <w:rFonts w:ascii="Century" w:hAnsi="Century"/>
          <w:b/>
          <w:szCs w:val="21"/>
        </w:rPr>
      </w:pPr>
      <w:r w:rsidRPr="00FC13A3">
        <w:rPr>
          <w:rFonts w:ascii="Century" w:hAnsi="Century"/>
          <w:b/>
          <w:szCs w:val="21"/>
        </w:rPr>
        <w:t>A) I think the previous literature about Bernal spirals and other one-dimensional structures in gels (e.g. PRL 94 208301 2005) is relevant to the present study.</w:t>
      </w:r>
    </w:p>
    <w:p w:rsidR="00B71AA6" w:rsidRDefault="00B71AA6" w:rsidP="00B71AA6">
      <w:pPr>
        <w:rPr>
          <w:rFonts w:ascii="Century" w:hAnsi="Century"/>
          <w:b/>
          <w:szCs w:val="21"/>
        </w:rPr>
      </w:pPr>
    </w:p>
    <w:p w:rsidR="003053E4" w:rsidRPr="003053E4" w:rsidRDefault="003053E4" w:rsidP="00B71AA6">
      <w:pPr>
        <w:rPr>
          <w:rFonts w:ascii="Century" w:hAnsi="Century"/>
          <w:szCs w:val="21"/>
        </w:rPr>
      </w:pPr>
      <w:r w:rsidRPr="003053E4">
        <w:rPr>
          <w:rFonts w:ascii="Century" w:hAnsi="Century" w:hint="eastAsia"/>
          <w:szCs w:val="21"/>
        </w:rPr>
        <w:t xml:space="preserve">We thank the reviewer for notifying this important reference. </w:t>
      </w:r>
      <w:r w:rsidRPr="003053E4">
        <w:rPr>
          <w:rFonts w:ascii="Century" w:hAnsi="Century"/>
          <w:szCs w:val="21"/>
        </w:rPr>
        <w:t xml:space="preserve">We have cited it in our revised manuscript. </w:t>
      </w:r>
    </w:p>
    <w:p w:rsidR="003053E4" w:rsidRPr="00FC13A3" w:rsidRDefault="003053E4" w:rsidP="00B71AA6">
      <w:pPr>
        <w:rPr>
          <w:rFonts w:ascii="Century" w:hAnsi="Century"/>
          <w:b/>
          <w:szCs w:val="21"/>
        </w:rPr>
      </w:pPr>
    </w:p>
    <w:p w:rsidR="00B71AA6" w:rsidRDefault="00B71AA6" w:rsidP="00B71AA6">
      <w:pPr>
        <w:rPr>
          <w:rFonts w:ascii="Century" w:hAnsi="Century"/>
          <w:b/>
          <w:szCs w:val="21"/>
        </w:rPr>
      </w:pPr>
      <w:r w:rsidRPr="00FC13A3">
        <w:rPr>
          <w:rFonts w:ascii="Century" w:hAnsi="Century"/>
          <w:b/>
          <w:szCs w:val="21"/>
        </w:rPr>
        <w:t>B) The SI movies would be more effective if they were merged and a time stamp added; that would allow the reader to better compare them to Figure 4.</w:t>
      </w:r>
    </w:p>
    <w:p w:rsidR="00104079" w:rsidRDefault="00104079" w:rsidP="00B71AA6">
      <w:pPr>
        <w:rPr>
          <w:rFonts w:ascii="Century" w:hAnsi="Century"/>
          <w:b/>
          <w:szCs w:val="21"/>
        </w:rPr>
      </w:pPr>
    </w:p>
    <w:p w:rsidR="00104079" w:rsidRPr="00104079" w:rsidRDefault="00104079" w:rsidP="00B71AA6">
      <w:pPr>
        <w:rPr>
          <w:rFonts w:ascii="Century" w:hAnsi="Century"/>
          <w:szCs w:val="21"/>
        </w:rPr>
      </w:pPr>
      <w:r w:rsidRPr="00104079">
        <w:rPr>
          <w:rFonts w:ascii="Century" w:hAnsi="Century"/>
          <w:szCs w:val="21"/>
        </w:rPr>
        <w:t xml:space="preserve">We have followed the </w:t>
      </w:r>
      <w:r>
        <w:rPr>
          <w:rFonts w:ascii="Century" w:hAnsi="Century"/>
          <w:szCs w:val="21"/>
        </w:rPr>
        <w:t xml:space="preserve">kind suggestion of the reviewer. </w:t>
      </w:r>
    </w:p>
    <w:p w:rsidR="00B71AA6" w:rsidRPr="00FC13A3" w:rsidRDefault="00B71AA6" w:rsidP="00B71AA6">
      <w:pPr>
        <w:rPr>
          <w:rFonts w:ascii="Century" w:hAnsi="Century"/>
          <w:b/>
          <w:szCs w:val="21"/>
        </w:rPr>
      </w:pPr>
    </w:p>
    <w:p w:rsidR="00B71AA6" w:rsidRPr="00FC13A3" w:rsidRDefault="00B71AA6" w:rsidP="00B71AA6">
      <w:pPr>
        <w:rPr>
          <w:rFonts w:ascii="Century" w:hAnsi="Century"/>
          <w:b/>
          <w:szCs w:val="21"/>
        </w:rPr>
      </w:pPr>
      <w:r w:rsidRPr="00FC13A3">
        <w:rPr>
          <w:rFonts w:ascii="Century" w:hAnsi="Century"/>
          <w:b/>
          <w:szCs w:val="21"/>
        </w:rPr>
        <w:t>C) What time point or condition is Figure 3b at? Please add this information to distinguish these data from Figure 1b.</w:t>
      </w:r>
    </w:p>
    <w:p w:rsidR="00870273" w:rsidRDefault="00870273">
      <w:pPr>
        <w:rPr>
          <w:rFonts w:ascii="Century" w:hAnsi="Century"/>
          <w:b/>
          <w:szCs w:val="21"/>
        </w:rPr>
      </w:pPr>
    </w:p>
    <w:p w:rsidR="00104079" w:rsidRPr="00104079" w:rsidRDefault="00104079" w:rsidP="00104079">
      <w:pPr>
        <w:rPr>
          <w:rFonts w:ascii="Century" w:hAnsi="Century"/>
          <w:szCs w:val="21"/>
        </w:rPr>
      </w:pPr>
      <w:r w:rsidRPr="00104079">
        <w:rPr>
          <w:rFonts w:ascii="Century" w:hAnsi="Century"/>
          <w:szCs w:val="21"/>
        </w:rPr>
        <w:t xml:space="preserve">We have followed the </w:t>
      </w:r>
      <w:r>
        <w:rPr>
          <w:rFonts w:ascii="Century" w:hAnsi="Century"/>
          <w:szCs w:val="21"/>
        </w:rPr>
        <w:t xml:space="preserve">kind suggestion of the reviewer. </w:t>
      </w:r>
    </w:p>
    <w:p w:rsidR="003053E4" w:rsidRDefault="003053E4">
      <w:pPr>
        <w:rPr>
          <w:rFonts w:ascii="Century" w:hAnsi="Century"/>
          <w:b/>
          <w:szCs w:val="21"/>
        </w:rPr>
      </w:pPr>
    </w:p>
    <w:p w:rsidR="00104079" w:rsidRPr="00104079" w:rsidRDefault="00104079">
      <w:pPr>
        <w:rPr>
          <w:rFonts w:ascii="Century" w:hAnsi="Century"/>
          <w:b/>
          <w:szCs w:val="21"/>
        </w:rPr>
      </w:pPr>
    </w:p>
    <w:p w:rsidR="003053E4" w:rsidRDefault="003053E4">
      <w:pPr>
        <w:rPr>
          <w:rFonts w:ascii="Century" w:hAnsi="Century"/>
          <w:b/>
          <w:szCs w:val="21"/>
        </w:rPr>
      </w:pPr>
    </w:p>
    <w:p w:rsidR="003053E4" w:rsidRPr="00A61CEA" w:rsidRDefault="003053E4" w:rsidP="003053E4">
      <w:pPr>
        <w:rPr>
          <w:rFonts w:ascii="Century" w:hAnsi="Century"/>
        </w:rPr>
      </w:pPr>
      <w:r w:rsidRPr="00A61CEA">
        <w:rPr>
          <w:rFonts w:ascii="Century" w:hAnsi="Century"/>
        </w:rPr>
        <w:t xml:space="preserve">We hope that the Reviewer would find that the revised manuscript is now suitable for publication in Nature </w:t>
      </w:r>
      <w:r>
        <w:rPr>
          <w:rFonts w:ascii="Century" w:hAnsi="Century"/>
        </w:rPr>
        <w:t>Materials</w:t>
      </w:r>
      <w:r w:rsidRPr="00A61CEA">
        <w:rPr>
          <w:rFonts w:ascii="Century" w:hAnsi="Century"/>
        </w:rPr>
        <w:t xml:space="preserve">. </w:t>
      </w:r>
    </w:p>
    <w:p w:rsidR="003053E4" w:rsidRPr="003053E4" w:rsidRDefault="003053E4">
      <w:pPr>
        <w:rPr>
          <w:rFonts w:ascii="Century" w:hAnsi="Century"/>
          <w:b/>
          <w:szCs w:val="21"/>
        </w:rPr>
      </w:pPr>
    </w:p>
    <w:sectPr w:rsidR="003053E4" w:rsidRPr="003053E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51001"/>
    <w:multiLevelType w:val="hybridMultilevel"/>
    <w:tmpl w:val="A89A8A60"/>
    <w:lvl w:ilvl="0" w:tplc="BFE8D4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2B74F2"/>
    <w:multiLevelType w:val="hybridMultilevel"/>
    <w:tmpl w:val="9A9CDDEC"/>
    <w:lvl w:ilvl="0" w:tplc="08587BA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2461B8E"/>
    <w:multiLevelType w:val="hybridMultilevel"/>
    <w:tmpl w:val="E23A7B52"/>
    <w:lvl w:ilvl="0" w:tplc="82021E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B8D3222"/>
    <w:multiLevelType w:val="hybridMultilevel"/>
    <w:tmpl w:val="38686748"/>
    <w:lvl w:ilvl="0" w:tplc="4F6C654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AA6"/>
    <w:rsid w:val="00027124"/>
    <w:rsid w:val="000A6610"/>
    <w:rsid w:val="000D563D"/>
    <w:rsid w:val="000F60C4"/>
    <w:rsid w:val="00104079"/>
    <w:rsid w:val="001F68D1"/>
    <w:rsid w:val="00213168"/>
    <w:rsid w:val="002D3316"/>
    <w:rsid w:val="002D4B04"/>
    <w:rsid w:val="003053E4"/>
    <w:rsid w:val="00433562"/>
    <w:rsid w:val="004463A7"/>
    <w:rsid w:val="0077340C"/>
    <w:rsid w:val="00870273"/>
    <w:rsid w:val="009F3B93"/>
    <w:rsid w:val="00A61CEA"/>
    <w:rsid w:val="00A9486F"/>
    <w:rsid w:val="00B140E5"/>
    <w:rsid w:val="00B71AA6"/>
    <w:rsid w:val="00BF3FDB"/>
    <w:rsid w:val="00EB7C9B"/>
    <w:rsid w:val="00F575FB"/>
    <w:rsid w:val="00FC13A3"/>
    <w:rsid w:val="00FE6D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5D55E5"/>
  <w15:chartTrackingRefBased/>
  <w15:docId w15:val="{D6559D49-17BC-4A4A-A566-38F4FC2E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16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233102">
      <w:bodyDiv w:val="1"/>
      <w:marLeft w:val="0"/>
      <w:marRight w:val="0"/>
      <w:marTop w:val="0"/>
      <w:marBottom w:val="0"/>
      <w:divBdr>
        <w:top w:val="none" w:sz="0" w:space="0" w:color="auto"/>
        <w:left w:val="none" w:sz="0" w:space="0" w:color="auto"/>
        <w:bottom w:val="none" w:sz="0" w:space="0" w:color="auto"/>
        <w:right w:val="none" w:sz="0" w:space="0" w:color="auto"/>
      </w:divBdr>
    </w:div>
    <w:div w:id="1508326522">
      <w:bodyDiv w:val="1"/>
      <w:marLeft w:val="0"/>
      <w:marRight w:val="0"/>
      <w:marTop w:val="0"/>
      <w:marBottom w:val="0"/>
      <w:divBdr>
        <w:top w:val="none" w:sz="0" w:space="0" w:color="auto"/>
        <w:left w:val="none" w:sz="0" w:space="0" w:color="auto"/>
        <w:bottom w:val="none" w:sz="0" w:space="0" w:color="auto"/>
        <w:right w:val="none" w:sz="0" w:space="0" w:color="auto"/>
      </w:divBdr>
      <w:divsChild>
        <w:div w:id="1740516154">
          <w:marLeft w:val="0"/>
          <w:marRight w:val="0"/>
          <w:marTop w:val="0"/>
          <w:marBottom w:val="0"/>
          <w:divBdr>
            <w:top w:val="none" w:sz="0" w:space="0" w:color="auto"/>
            <w:left w:val="none" w:sz="0" w:space="0" w:color="auto"/>
            <w:bottom w:val="none" w:sz="0" w:space="0" w:color="auto"/>
            <w:right w:val="none" w:sz="0" w:space="0" w:color="auto"/>
          </w:divBdr>
          <w:divsChild>
            <w:div w:id="1665745894">
              <w:marLeft w:val="0"/>
              <w:marRight w:val="0"/>
              <w:marTop w:val="0"/>
              <w:marBottom w:val="0"/>
              <w:divBdr>
                <w:top w:val="none" w:sz="0" w:space="0" w:color="auto"/>
                <w:left w:val="none" w:sz="0" w:space="0" w:color="auto"/>
                <w:bottom w:val="none" w:sz="0" w:space="0" w:color="auto"/>
                <w:right w:val="none" w:sz="0" w:space="0" w:color="auto"/>
              </w:divBdr>
              <w:divsChild>
                <w:div w:id="648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11</Pages>
  <Words>3144</Words>
  <Characters>17923</Characters>
  <Application>Microsoft Office Word</Application>
  <DocSecurity>0</DocSecurity>
  <Lines>149</Lines>
  <Paragraphs>42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Hajime</dc:creator>
  <cp:keywords/>
  <dc:description/>
  <cp:lastModifiedBy>Hajime</cp:lastModifiedBy>
  <cp:revision>17</cp:revision>
  <dcterms:created xsi:type="dcterms:W3CDTF">2016-02-03T23:26:00Z</dcterms:created>
  <dcterms:modified xsi:type="dcterms:W3CDTF">2016-02-08T04:38:00Z</dcterms:modified>
</cp:coreProperties>
</file>