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32855" w14:textId="77777777" w:rsidR="00231092" w:rsidRDefault="00A62B24" w:rsidP="00A62B24">
      <w:pPr>
        <w:pStyle w:val="Titre1"/>
        <w:rPr>
          <w:lang w:val="fr-CH"/>
        </w:rPr>
      </w:pPr>
      <w:r>
        <w:rPr>
          <w:lang w:val="fr-CH"/>
        </w:rPr>
        <w:t>Rapport RES Labo 01</w:t>
      </w:r>
    </w:p>
    <w:p w14:paraId="165EE853" w14:textId="77777777" w:rsidR="00A62B24" w:rsidRDefault="00A62B24" w:rsidP="00A62B24">
      <w:pPr>
        <w:rPr>
          <w:lang w:val="fr-CH"/>
        </w:rPr>
      </w:pPr>
    </w:p>
    <w:p w14:paraId="52036868" w14:textId="77777777" w:rsidR="00A62B24" w:rsidRDefault="00A62B24" w:rsidP="00A62B24">
      <w:pPr>
        <w:rPr>
          <w:lang w:val="fr-CH"/>
        </w:rPr>
      </w:pPr>
      <w:r>
        <w:rPr>
          <w:lang w:val="fr-CH"/>
        </w:rPr>
        <w:t>Nous voulons pour ce laboratoire réaliser une série de test (benchmark) pour nous aider à mieux comprendre le fonctionnement de la lecture et écriture sur une mémoire persistante. Le laboratoire nous propose un code qui réalise déjà un benchmark mais sans enregistrer les valeurs de celui-ci, de plus ce code n’est pas extensible à d’autres types de tests.</w:t>
      </w:r>
    </w:p>
    <w:p w14:paraId="67C936B8" w14:textId="77777777" w:rsidR="00A62B24" w:rsidRDefault="00A62B24" w:rsidP="00A62B24">
      <w:pPr>
        <w:rPr>
          <w:lang w:val="fr-CH"/>
        </w:rPr>
      </w:pPr>
    </w:p>
    <w:p w14:paraId="2D4521FD" w14:textId="77777777" w:rsidR="00A62B24" w:rsidRDefault="00A62B24" w:rsidP="00A62B24">
      <w:pPr>
        <w:rPr>
          <w:lang w:val="fr-CH"/>
        </w:rPr>
      </w:pPr>
      <w:r>
        <w:rPr>
          <w:lang w:val="fr-CH"/>
        </w:rPr>
        <w:t>Le Benchmark en question testera différents aspects des performances d’input output de la mémoire persistante :</w:t>
      </w:r>
    </w:p>
    <w:p w14:paraId="5035A506" w14:textId="3C77FA9F" w:rsidR="00A62B24" w:rsidRDefault="00A62B24" w:rsidP="00A62B24">
      <w:pPr>
        <w:pStyle w:val="Pardeliste"/>
        <w:numPr>
          <w:ilvl w:val="0"/>
          <w:numId w:val="1"/>
        </w:numPr>
        <w:rPr>
          <w:lang w:val="fr-CH"/>
        </w:rPr>
      </w:pPr>
      <w:r>
        <w:rPr>
          <w:lang w:val="fr-CH"/>
        </w:rPr>
        <w:t xml:space="preserve"> Lecture et écriture</w:t>
      </w:r>
      <w:r w:rsidR="00A422F1">
        <w:rPr>
          <w:lang w:val="fr-CH"/>
        </w:rPr>
        <w:t xml:space="preserve"> (READ, WRITE)</w:t>
      </w:r>
      <w:bookmarkStart w:id="0" w:name="_GoBack"/>
      <w:bookmarkEnd w:id="0"/>
    </w:p>
    <w:p w14:paraId="3508C746" w14:textId="61D66E71" w:rsidR="00A62B24" w:rsidRDefault="00A62B24" w:rsidP="00A62B24">
      <w:pPr>
        <w:pStyle w:val="Pardeliste"/>
        <w:numPr>
          <w:ilvl w:val="0"/>
          <w:numId w:val="1"/>
        </w:numPr>
        <w:rPr>
          <w:lang w:val="fr-CH"/>
        </w:rPr>
      </w:pPr>
      <w:r>
        <w:rPr>
          <w:lang w:val="fr-CH"/>
        </w:rPr>
        <w:t>Taille des blocs</w:t>
      </w:r>
      <w:r w:rsidR="00A422F1">
        <w:rPr>
          <w:lang w:val="fr-CH"/>
        </w:rPr>
        <w:t xml:space="preserve"> (500, 50, 5, 0)</w:t>
      </w:r>
    </w:p>
    <w:p w14:paraId="2CD19814" w14:textId="77777777" w:rsidR="00A62B24" w:rsidRDefault="00A62B24" w:rsidP="00A62B24">
      <w:pPr>
        <w:pStyle w:val="Pardeliste"/>
        <w:numPr>
          <w:ilvl w:val="0"/>
          <w:numId w:val="1"/>
        </w:numPr>
        <w:rPr>
          <w:lang w:val="fr-CH"/>
        </w:rPr>
      </w:pPr>
      <w:r>
        <w:rPr>
          <w:lang w:val="fr-CH"/>
        </w:rPr>
        <w:t>Avec ou sans buffer</w:t>
      </w:r>
    </w:p>
    <w:p w14:paraId="7FC41453" w14:textId="77777777" w:rsidR="00A62B24" w:rsidRDefault="00A62B24" w:rsidP="00A62B24">
      <w:pPr>
        <w:rPr>
          <w:lang w:val="fr-CH"/>
        </w:rPr>
      </w:pPr>
      <w:r>
        <w:rPr>
          <w:lang w:val="fr-CH"/>
        </w:rPr>
        <w:t>La taille des fichiers lu et écris par le benchmark sera de 10MB.</w:t>
      </w:r>
    </w:p>
    <w:p w14:paraId="204CA4EC" w14:textId="77777777" w:rsidR="00A62B24" w:rsidRDefault="00A62B24" w:rsidP="00A62B24">
      <w:pPr>
        <w:rPr>
          <w:lang w:val="fr-CH"/>
        </w:rPr>
      </w:pPr>
    </w:p>
    <w:p w14:paraId="375FB373" w14:textId="2287BFAB" w:rsidR="00A62B24" w:rsidRDefault="00A62B24" w:rsidP="00A62B24">
      <w:pPr>
        <w:rPr>
          <w:lang w:val="fr-CH"/>
        </w:rPr>
      </w:pPr>
      <w:r>
        <w:rPr>
          <w:lang w:val="fr-CH"/>
        </w:rPr>
        <w:t>Pour commencer voici la configuration sur laqu</w:t>
      </w:r>
      <w:r w:rsidR="00D30CF6">
        <w:rPr>
          <w:lang w:val="fr-CH"/>
        </w:rPr>
        <w:t>elle les tests seront effectués :</w:t>
      </w:r>
    </w:p>
    <w:p w14:paraId="6D7401B7" w14:textId="5F53839D" w:rsidR="00A62B24" w:rsidRDefault="00D30CF6" w:rsidP="00D30CF6">
      <w:pPr>
        <w:pStyle w:val="Pardeliste"/>
        <w:numPr>
          <w:ilvl w:val="0"/>
          <w:numId w:val="2"/>
        </w:numPr>
        <w:rPr>
          <w:lang w:val="fr-CH"/>
        </w:rPr>
      </w:pPr>
      <w:r>
        <w:rPr>
          <w:lang w:val="fr-CH"/>
        </w:rPr>
        <w:t xml:space="preserve">MacBook pro </w:t>
      </w:r>
      <w:proofErr w:type="spellStart"/>
      <w:r>
        <w:rPr>
          <w:lang w:val="fr-CH"/>
        </w:rPr>
        <w:t>retina</w:t>
      </w:r>
      <w:proofErr w:type="spellEnd"/>
      <w:r>
        <w:rPr>
          <w:lang w:val="fr-CH"/>
        </w:rPr>
        <w:t xml:space="preserve"> 15’’, </w:t>
      </w:r>
      <w:proofErr w:type="spellStart"/>
      <w:r>
        <w:rPr>
          <w:lang w:val="fr-CH"/>
        </w:rPr>
        <w:t>early</w:t>
      </w:r>
      <w:proofErr w:type="spellEnd"/>
      <w:r>
        <w:rPr>
          <w:lang w:val="fr-CH"/>
        </w:rPr>
        <w:t xml:space="preserve"> 2013</w:t>
      </w:r>
    </w:p>
    <w:p w14:paraId="004E8511" w14:textId="4FF93999" w:rsidR="00D30CF6" w:rsidRPr="00D30CF6" w:rsidRDefault="00D30CF6" w:rsidP="00D30CF6">
      <w:pPr>
        <w:pStyle w:val="Pardeliste"/>
        <w:numPr>
          <w:ilvl w:val="0"/>
          <w:numId w:val="2"/>
        </w:numPr>
        <w:rPr>
          <w:lang w:val="fr-CH"/>
        </w:rPr>
      </w:pPr>
      <w:r>
        <w:rPr>
          <w:lang w:val="fr-CH"/>
        </w:rPr>
        <w:t xml:space="preserve">Processeur : </w:t>
      </w:r>
      <w:r>
        <w:rPr>
          <w:rFonts w:ascii="Helvetica Neue" w:hAnsi="Helvetica Neue" w:cs="Helvetica Neue"/>
          <w:color w:val="000000"/>
          <w:sz w:val="22"/>
          <w:szCs w:val="22"/>
        </w:rPr>
        <w:t xml:space="preserve">2.4 GHz Intel </w:t>
      </w:r>
      <w:proofErr w:type="spellStart"/>
      <w:r>
        <w:rPr>
          <w:rFonts w:ascii="Helvetica Neue" w:hAnsi="Helvetica Neue" w:cs="Helvetica Neue"/>
          <w:color w:val="000000"/>
          <w:sz w:val="22"/>
          <w:szCs w:val="22"/>
        </w:rPr>
        <w:t>Core</w:t>
      </w:r>
      <w:proofErr w:type="spellEnd"/>
      <w:r>
        <w:rPr>
          <w:rFonts w:ascii="Helvetica Neue" w:hAnsi="Helvetica Neue" w:cs="Helvetica Neue"/>
          <w:color w:val="000000"/>
          <w:sz w:val="22"/>
          <w:szCs w:val="22"/>
        </w:rPr>
        <w:t xml:space="preserve"> i7</w:t>
      </w:r>
    </w:p>
    <w:p w14:paraId="2723723C" w14:textId="2477D9CA" w:rsidR="00D30CF6" w:rsidRPr="00D30CF6" w:rsidRDefault="00D30CF6" w:rsidP="00D30CF6">
      <w:pPr>
        <w:pStyle w:val="Pardeliste"/>
        <w:numPr>
          <w:ilvl w:val="0"/>
          <w:numId w:val="2"/>
        </w:numPr>
        <w:rPr>
          <w:lang w:val="fr-CH"/>
        </w:rPr>
      </w:pPr>
      <w:r>
        <w:rPr>
          <w:rFonts w:ascii="Helvetica Neue" w:hAnsi="Helvetica Neue" w:cs="Helvetica Neue"/>
          <w:color w:val="000000"/>
          <w:sz w:val="22"/>
          <w:szCs w:val="22"/>
        </w:rPr>
        <w:t xml:space="preserve">Mémoire : </w:t>
      </w:r>
      <w:r>
        <w:rPr>
          <w:rFonts w:ascii="Helvetica Neue" w:hAnsi="Helvetica Neue" w:cs="Helvetica Neue"/>
          <w:color w:val="000000"/>
          <w:sz w:val="22"/>
          <w:szCs w:val="22"/>
        </w:rPr>
        <w:t>8 Go 1600 MHz DDR3</w:t>
      </w:r>
    </w:p>
    <w:p w14:paraId="24EAD8BA" w14:textId="435DFF1C" w:rsidR="00D30CF6" w:rsidRPr="00D30CF6" w:rsidRDefault="00D30CF6" w:rsidP="00D30CF6">
      <w:pPr>
        <w:pStyle w:val="Pardeliste"/>
        <w:numPr>
          <w:ilvl w:val="0"/>
          <w:numId w:val="2"/>
        </w:numPr>
        <w:rPr>
          <w:lang w:val="fr-CH"/>
        </w:rPr>
      </w:pPr>
      <w:r>
        <w:rPr>
          <w:rFonts w:ascii="Helvetica Neue" w:hAnsi="Helvetica Neue" w:cs="Helvetica Neue"/>
          <w:color w:val="000000"/>
          <w:sz w:val="22"/>
          <w:szCs w:val="22"/>
        </w:rPr>
        <w:t>Disque dur : SSD PCIE 512GB</w:t>
      </w:r>
    </w:p>
    <w:p w14:paraId="3C76DBE6" w14:textId="4C7647EE" w:rsidR="00D30CF6" w:rsidRPr="00D30CF6" w:rsidRDefault="00D30CF6" w:rsidP="00D30CF6">
      <w:pPr>
        <w:pStyle w:val="Pardeliste"/>
        <w:numPr>
          <w:ilvl w:val="0"/>
          <w:numId w:val="2"/>
        </w:numPr>
        <w:rPr>
          <w:lang w:val="fr-CH"/>
        </w:rPr>
      </w:pPr>
      <w:r>
        <w:rPr>
          <w:rFonts w:ascii="Helvetica Neue" w:hAnsi="Helvetica Neue" w:cs="Helvetica Neue"/>
          <w:color w:val="000000"/>
          <w:sz w:val="22"/>
          <w:szCs w:val="22"/>
        </w:rPr>
        <w:t>OS : OSX</w:t>
      </w:r>
    </w:p>
    <w:p w14:paraId="4773DFD0" w14:textId="77777777" w:rsidR="00D30CF6" w:rsidRDefault="00D30CF6" w:rsidP="00D30CF6">
      <w:pPr>
        <w:rPr>
          <w:lang w:val="fr-CH"/>
        </w:rPr>
      </w:pPr>
    </w:p>
    <w:p w14:paraId="61776552" w14:textId="679C54FA" w:rsidR="00D30CF6" w:rsidRDefault="00D30CF6" w:rsidP="00D30CF6">
      <w:pPr>
        <w:rPr>
          <w:lang w:val="fr-CH"/>
        </w:rPr>
      </w:pPr>
      <w:r>
        <w:rPr>
          <w:lang w:val="fr-CH"/>
        </w:rPr>
        <w:t>Pour commencer j’ai voulu répondre à ces questions :</w:t>
      </w:r>
    </w:p>
    <w:p w14:paraId="0D711A95" w14:textId="77777777" w:rsidR="00D30CF6" w:rsidRDefault="00D30CF6" w:rsidP="00D30CF6">
      <w:pPr>
        <w:rPr>
          <w:lang w:val="fr-CH"/>
        </w:rPr>
      </w:pPr>
    </w:p>
    <w:p w14:paraId="4C24AB75" w14:textId="77777777" w:rsidR="00D30CF6" w:rsidRDefault="00D30CF6" w:rsidP="00D30CF6">
      <w:pPr>
        <w:rPr>
          <w:rFonts w:ascii="MS Mincho" w:eastAsia="MS Mincho" w:hAnsi="MS Mincho" w:cs="MS Mincho"/>
        </w:rPr>
      </w:pPr>
      <w:r>
        <w:t xml:space="preserve">• </w:t>
      </w:r>
      <w:proofErr w:type="spellStart"/>
      <w:r>
        <w:t>What</w:t>
      </w:r>
      <w:proofErr w:type="spellEnd"/>
      <w:r>
        <w:t xml:space="preserve"> </w:t>
      </w:r>
      <w:proofErr w:type="spellStart"/>
      <w:r>
        <w:t>is</w:t>
      </w:r>
      <w:proofErr w:type="spellEnd"/>
      <w:r>
        <w:t xml:space="preserve"> </w:t>
      </w:r>
      <w:proofErr w:type="spellStart"/>
      <w:r>
        <w:t>we</w:t>
      </w:r>
      <w:proofErr w:type="spellEnd"/>
      <w:r>
        <w:t xml:space="preserve"> have 10, 20 </w:t>
      </w:r>
      <w:proofErr w:type="spellStart"/>
      <w:proofErr w:type="gramStart"/>
      <w:r>
        <w:t>strategies</w:t>
      </w:r>
      <w:proofErr w:type="spellEnd"/>
      <w:r>
        <w:t>?</w:t>
      </w:r>
      <w:proofErr w:type="gramEnd"/>
      <w:r>
        <w:rPr>
          <w:rFonts w:ascii="MS Mincho" w:eastAsia="MS Mincho" w:hAnsi="MS Mincho" w:cs="MS Mincho"/>
        </w:rPr>
        <w:t> </w:t>
      </w:r>
    </w:p>
    <w:p w14:paraId="658577FD" w14:textId="77777777" w:rsidR="00D30CF6" w:rsidRDefault="00D30CF6" w:rsidP="00D30CF6">
      <w:r>
        <w:t xml:space="preserve">• </w:t>
      </w:r>
      <w:proofErr w:type="spellStart"/>
      <w:r>
        <w:t>What</w:t>
      </w:r>
      <w:proofErr w:type="spellEnd"/>
      <w:r>
        <w:t xml:space="preserve"> if </w:t>
      </w:r>
      <w:proofErr w:type="spellStart"/>
      <w:r>
        <w:t>we</w:t>
      </w:r>
      <w:proofErr w:type="spellEnd"/>
      <w:r>
        <w:t xml:space="preserve"> have 5 </w:t>
      </w:r>
      <w:proofErr w:type="spellStart"/>
      <w:r>
        <w:t>parameters</w:t>
      </w:r>
      <w:proofErr w:type="spellEnd"/>
      <w:r>
        <w:t xml:space="preserve"> for </w:t>
      </w:r>
      <w:proofErr w:type="spellStart"/>
      <w:r>
        <w:t>each</w:t>
      </w:r>
      <w:proofErr w:type="spellEnd"/>
      <w:r>
        <w:t xml:space="preserve"> </w:t>
      </w:r>
      <w:proofErr w:type="spellStart"/>
      <w:proofErr w:type="gramStart"/>
      <w:r>
        <w:t>strategy</w:t>
      </w:r>
      <w:proofErr w:type="spellEnd"/>
      <w:r>
        <w:t>?</w:t>
      </w:r>
      <w:proofErr w:type="gramEnd"/>
      <w:r>
        <w:t xml:space="preserve"> </w:t>
      </w:r>
    </w:p>
    <w:p w14:paraId="6B34300F" w14:textId="4C590066" w:rsidR="00D30CF6" w:rsidRDefault="00D30CF6" w:rsidP="00D30CF6">
      <w:pPr>
        <w:rPr>
          <w:rFonts w:ascii="MS Mincho" w:eastAsia="MS Mincho" w:hAnsi="MS Mincho" w:cs="MS Mincho"/>
        </w:rPr>
      </w:pPr>
      <w:r>
        <w:t xml:space="preserve">• How </w:t>
      </w:r>
      <w:proofErr w:type="spellStart"/>
      <w:r>
        <w:t>can</w:t>
      </w:r>
      <w:proofErr w:type="spellEnd"/>
      <w:r>
        <w:t xml:space="preserve"> </w:t>
      </w:r>
      <w:proofErr w:type="spellStart"/>
      <w:r>
        <w:t>we</w:t>
      </w:r>
      <w:proofErr w:type="spellEnd"/>
      <w:r>
        <w:t xml:space="preserve"> </w:t>
      </w:r>
      <w:proofErr w:type="spellStart"/>
      <w:r>
        <w:t>analyze</w:t>
      </w:r>
      <w:proofErr w:type="spellEnd"/>
      <w:r>
        <w:t xml:space="preserve"> the data more </w:t>
      </w:r>
      <w:proofErr w:type="spellStart"/>
      <w:proofErr w:type="gramStart"/>
      <w:r>
        <w:t>efficiently</w:t>
      </w:r>
      <w:proofErr w:type="spellEnd"/>
      <w:r>
        <w:t>?</w:t>
      </w:r>
      <w:proofErr w:type="gramEnd"/>
      <w:r>
        <w:rPr>
          <w:rFonts w:ascii="MS Mincho" w:eastAsia="MS Mincho" w:hAnsi="MS Mincho" w:cs="MS Mincho"/>
        </w:rPr>
        <w:t> </w:t>
      </w:r>
    </w:p>
    <w:p w14:paraId="70036F06" w14:textId="77777777" w:rsidR="0052665E" w:rsidRDefault="0052665E" w:rsidP="00D30CF6">
      <w:pPr>
        <w:rPr>
          <w:rFonts w:ascii="MS Mincho" w:eastAsia="MS Mincho" w:hAnsi="MS Mincho" w:cs="MS Mincho"/>
        </w:rPr>
      </w:pPr>
    </w:p>
    <w:p w14:paraId="4EC733B0" w14:textId="19CC5AB1" w:rsidR="0052665E" w:rsidRDefault="0052665E" w:rsidP="0052665E">
      <w:r>
        <w:t>Pour répondre à toutes ces questions d’un coup je dirais qu’il faut</w:t>
      </w:r>
      <w:r w:rsidR="00C32B27">
        <w:t xml:space="preserve"> séparer le travail de chaque fonctionnalité du programme de test en une entité qui s’occupe spécifiquement de celle-ci.</w:t>
      </w:r>
    </w:p>
    <w:p w14:paraId="4FC001E1" w14:textId="77777777" w:rsidR="00C32B27" w:rsidRDefault="00C32B27" w:rsidP="0052665E"/>
    <w:p w14:paraId="1414FCD1" w14:textId="28E9C2F0" w:rsidR="00C32B27" w:rsidRDefault="00C32B27" w:rsidP="0052665E">
      <w:r>
        <w:t xml:space="preserve">Dans notre cas voici la décomposition que j’ai choisie : </w:t>
      </w:r>
    </w:p>
    <w:p w14:paraId="1B40C9E2" w14:textId="77777777" w:rsidR="00342717" w:rsidRDefault="00342717" w:rsidP="0052665E">
      <w:pPr>
        <w:rPr>
          <w:rFonts w:ascii="Times" w:hAnsi="Times" w:cs="Times"/>
        </w:rPr>
      </w:pPr>
    </w:p>
    <w:p w14:paraId="7374DC86" w14:textId="51E00C32" w:rsidR="00D30CF6" w:rsidRDefault="00342717" w:rsidP="00D30CF6">
      <w:pPr>
        <w:rPr>
          <w:lang w:val="fr-CH"/>
        </w:rPr>
      </w:pPr>
      <w:r>
        <w:rPr>
          <w:noProof/>
          <w:lang w:eastAsia="fr-FR"/>
        </w:rPr>
        <w:drawing>
          <wp:inline distT="0" distB="0" distL="0" distR="0" wp14:anchorId="6924FD77" wp14:editId="7F1B357E">
            <wp:extent cx="5746115" cy="2120900"/>
            <wp:effectExtent l="0" t="0" r="0" b="0"/>
            <wp:docPr id="1" name="Image 1" desc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6115" cy="2120900"/>
                    </a:xfrm>
                    <a:prstGeom prst="rect">
                      <a:avLst/>
                    </a:prstGeom>
                    <a:noFill/>
                    <a:ln>
                      <a:noFill/>
                    </a:ln>
                  </pic:spPr>
                </pic:pic>
              </a:graphicData>
            </a:graphic>
          </wp:inline>
        </w:drawing>
      </w:r>
    </w:p>
    <w:p w14:paraId="6BA934F4" w14:textId="77777777" w:rsidR="00D1021B" w:rsidRDefault="00D1021B" w:rsidP="00D30CF6">
      <w:pPr>
        <w:rPr>
          <w:lang w:val="fr-CH"/>
        </w:rPr>
      </w:pPr>
    </w:p>
    <w:p w14:paraId="556160FD" w14:textId="54CE5911" w:rsidR="00D1021B" w:rsidRDefault="00820698" w:rsidP="00D30CF6">
      <w:pPr>
        <w:rPr>
          <w:lang w:val="fr-CH"/>
        </w:rPr>
      </w:pPr>
      <w:r>
        <w:rPr>
          <w:lang w:val="fr-CH"/>
        </w:rPr>
        <w:lastRenderedPageBreak/>
        <w:t xml:space="preserve">Les type recorder ont pour but d’enregistrer, plus précisément </w:t>
      </w:r>
      <w:proofErr w:type="spellStart"/>
      <w:r>
        <w:rPr>
          <w:lang w:val="fr-CH"/>
        </w:rPr>
        <w:t>FileRecorder</w:t>
      </w:r>
      <w:proofErr w:type="spellEnd"/>
      <w:r>
        <w:rPr>
          <w:lang w:val="fr-CH"/>
        </w:rPr>
        <w:t xml:space="preserve"> enregistre dans un fichier. Les </w:t>
      </w:r>
      <w:proofErr w:type="spellStart"/>
      <w:r>
        <w:rPr>
          <w:lang w:val="fr-CH"/>
        </w:rPr>
        <w:t>serializer</w:t>
      </w:r>
      <w:proofErr w:type="spellEnd"/>
      <w:r>
        <w:rPr>
          <w:lang w:val="fr-CH"/>
        </w:rPr>
        <w:t xml:space="preserve"> convertisse les données en séries. Les </w:t>
      </w:r>
      <w:proofErr w:type="spellStart"/>
      <w:r>
        <w:rPr>
          <w:lang w:val="fr-CH"/>
        </w:rPr>
        <w:t>DataHandler</w:t>
      </w:r>
      <w:proofErr w:type="spellEnd"/>
      <w:r>
        <w:rPr>
          <w:lang w:val="fr-CH"/>
        </w:rPr>
        <w:t xml:space="preserve"> contienne les données et ici la spécification </w:t>
      </w:r>
      <w:proofErr w:type="spellStart"/>
      <w:r>
        <w:rPr>
          <w:lang w:val="fr-CH"/>
        </w:rPr>
        <w:t>InOutBenchData</w:t>
      </w:r>
      <w:proofErr w:type="spellEnd"/>
      <w:r>
        <w:rPr>
          <w:lang w:val="fr-CH"/>
        </w:rPr>
        <w:t xml:space="preserve"> permet de contenir les données spécifiques à ce labo.</w:t>
      </w:r>
    </w:p>
    <w:p w14:paraId="0B91008A" w14:textId="77777777" w:rsidR="00820698" w:rsidRDefault="00820698" w:rsidP="00D30CF6">
      <w:pPr>
        <w:rPr>
          <w:lang w:val="fr-CH"/>
        </w:rPr>
      </w:pPr>
    </w:p>
    <w:p w14:paraId="0B3BBE17" w14:textId="2B1D3249" w:rsidR="00820698" w:rsidRDefault="00820698" w:rsidP="00D30CF6">
      <w:pPr>
        <w:rPr>
          <w:lang w:val="fr-CH"/>
        </w:rPr>
      </w:pPr>
      <w:r>
        <w:rPr>
          <w:lang w:val="fr-CH"/>
        </w:rPr>
        <w:t>Pour commencer l’analyse des données, j’ai commencé par faire le test 10 fois pour voir rapidement la « stabilité » des données :</w:t>
      </w:r>
    </w:p>
    <w:p w14:paraId="1A1EF3D6" w14:textId="286DAFFB" w:rsidR="00820698" w:rsidRDefault="00820698" w:rsidP="00D30CF6">
      <w:pPr>
        <w:rPr>
          <w:lang w:val="fr-CH"/>
        </w:rPr>
      </w:pPr>
      <w:r>
        <w:rPr>
          <w:noProof/>
        </w:rPr>
        <w:drawing>
          <wp:inline distT="0" distB="0" distL="0" distR="0" wp14:anchorId="1304EE3A" wp14:editId="5C898B5F">
            <wp:extent cx="5778158" cy="2026285"/>
            <wp:effectExtent l="0" t="0" r="13335" b="571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E48B3F" w14:textId="741E9540" w:rsidR="00820698" w:rsidRDefault="00820698" w:rsidP="00D30CF6">
      <w:pPr>
        <w:rPr>
          <w:lang w:val="fr-CH"/>
        </w:rPr>
      </w:pPr>
      <w:r>
        <w:rPr>
          <w:lang w:val="fr-CH"/>
        </w:rPr>
        <w:t>Le rapport étant trop limité en pages pour en discuter, je dirais que, bien que les valeurs soient variables entre les tests de différentes séries, les résultats obtenus entre les différents tests de la même série sont trop différents pour que cela pose problème.</w:t>
      </w:r>
    </w:p>
    <w:p w14:paraId="44D32AD2" w14:textId="77777777" w:rsidR="00820698" w:rsidRDefault="00820698" w:rsidP="00D30CF6">
      <w:pPr>
        <w:rPr>
          <w:lang w:val="fr-CH"/>
        </w:rPr>
      </w:pPr>
    </w:p>
    <w:p w14:paraId="5450A5B8" w14:textId="13369B71" w:rsidR="00820698" w:rsidRDefault="00EB6F89" w:rsidP="00D30CF6">
      <w:pPr>
        <w:rPr>
          <w:lang w:val="fr-CH"/>
        </w:rPr>
      </w:pPr>
      <w:r>
        <w:rPr>
          <w:lang w:val="fr-CH"/>
        </w:rPr>
        <w:t>Voici les résultats obtenus dans une même série</w:t>
      </w:r>
      <w:r w:rsidR="002B446F">
        <w:rPr>
          <w:lang w:val="fr-CH"/>
        </w:rPr>
        <w:t xml:space="preserve"> (échelle logarithmique en ms)</w:t>
      </w:r>
      <w:r>
        <w:rPr>
          <w:lang w:val="fr-CH"/>
        </w:rPr>
        <w:t> :</w:t>
      </w:r>
    </w:p>
    <w:p w14:paraId="6962EFC8" w14:textId="23F137B3" w:rsidR="00EB6F89" w:rsidRDefault="003E76ED" w:rsidP="00D30CF6">
      <w:pPr>
        <w:rPr>
          <w:lang w:val="fr-CH"/>
        </w:rPr>
      </w:pPr>
      <w:r>
        <w:rPr>
          <w:noProof/>
        </w:rPr>
        <w:drawing>
          <wp:inline distT="0" distB="0" distL="0" distR="0" wp14:anchorId="77F29163" wp14:editId="0567C7FC">
            <wp:extent cx="2695325" cy="2474043"/>
            <wp:effectExtent l="0" t="0" r="22860" b="1524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1D3D0C">
        <w:rPr>
          <w:noProof/>
        </w:rPr>
        <w:drawing>
          <wp:inline distT="0" distB="0" distL="0" distR="0" wp14:anchorId="6AB3BC0C" wp14:editId="47670B87">
            <wp:extent cx="2946410" cy="2448633"/>
            <wp:effectExtent l="0" t="0" r="0" b="1524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2A21D2" w14:textId="77777777" w:rsidR="00AB5147" w:rsidRDefault="00B92525" w:rsidP="00D30CF6">
      <w:pPr>
        <w:rPr>
          <w:lang w:val="fr-CH"/>
        </w:rPr>
      </w:pPr>
      <w:r>
        <w:rPr>
          <w:lang w:val="fr-CH"/>
        </w:rPr>
        <w:t>Tout d’</w:t>
      </w:r>
      <w:r w:rsidR="00450510">
        <w:rPr>
          <w:lang w:val="fr-CH"/>
        </w:rPr>
        <w:t>abord</w:t>
      </w:r>
      <w:r>
        <w:rPr>
          <w:lang w:val="fr-CH"/>
        </w:rPr>
        <w:t xml:space="preserve"> </w:t>
      </w:r>
      <w:r w:rsidR="00450510">
        <w:rPr>
          <w:lang w:val="fr-CH"/>
        </w:rPr>
        <w:t xml:space="preserve">on peut constater que la lecture est plus rapide que l’écriture, ceci est principalement du au disque dur lui même. En lecture sans buffer, le temps de lecture est exponentiel et croit beaucoup plus vite qu’avec un buffer. Qui plus est avec buffer le temps d’attente est largement réduit. Pareil pour l’écriture. </w:t>
      </w:r>
    </w:p>
    <w:p w14:paraId="796FBC53" w14:textId="6917BAE8" w:rsidR="003E76ED" w:rsidRDefault="00450510" w:rsidP="00D30CF6">
      <w:pPr>
        <w:rPr>
          <w:lang w:val="fr-CH"/>
        </w:rPr>
      </w:pPr>
      <w:r>
        <w:rPr>
          <w:lang w:val="fr-CH"/>
        </w:rPr>
        <w:t>Toutefois, il est intéressant de remarquer que lors de l’écriture avec buffer</w:t>
      </w:r>
      <w:r w:rsidR="00E56458">
        <w:rPr>
          <w:lang w:val="fr-CH"/>
        </w:rPr>
        <w:t>,</w:t>
      </w:r>
      <w:r>
        <w:rPr>
          <w:lang w:val="fr-CH"/>
        </w:rPr>
        <w:t xml:space="preserve"> le temps </w:t>
      </w:r>
      <w:r w:rsidR="00E56458">
        <w:rPr>
          <w:lang w:val="fr-CH"/>
        </w:rPr>
        <w:t xml:space="preserve">lors de </w:t>
      </w:r>
      <w:r>
        <w:rPr>
          <w:lang w:val="fr-CH"/>
        </w:rPr>
        <w:t>taille</w:t>
      </w:r>
      <w:r w:rsidR="00E56458">
        <w:rPr>
          <w:lang w:val="fr-CH"/>
        </w:rPr>
        <w:t xml:space="preserve"> de bloques</w:t>
      </w:r>
      <w:r>
        <w:rPr>
          <w:lang w:val="fr-CH"/>
        </w:rPr>
        <w:t xml:space="preserve"> 500 à 50 descend puis remonte pour 5. J’ai effectué 10 test</w:t>
      </w:r>
      <w:r w:rsidR="00E56458">
        <w:rPr>
          <w:lang w:val="fr-CH"/>
        </w:rPr>
        <w:t>s</w:t>
      </w:r>
      <w:r>
        <w:rPr>
          <w:lang w:val="fr-CH"/>
        </w:rPr>
        <w:t xml:space="preserve"> pour voir si l’évènement se répétait, il s’est répété dans 40% des cas. </w:t>
      </w:r>
      <w:r w:rsidR="00B50F40">
        <w:rPr>
          <w:lang w:val="fr-CH"/>
        </w:rPr>
        <w:t>Je pense que cela peut être relatif</w:t>
      </w:r>
      <w:r w:rsidR="00234940">
        <w:rPr>
          <w:lang w:val="fr-CH"/>
        </w:rPr>
        <w:t xml:space="preserve"> à la taille de « secteur » de mon disque dur.</w:t>
      </w:r>
    </w:p>
    <w:p w14:paraId="5297E711" w14:textId="1AF9AB7C" w:rsidR="00AB5147" w:rsidRPr="00D30CF6" w:rsidRDefault="00AB5147" w:rsidP="00D30CF6">
      <w:pPr>
        <w:rPr>
          <w:lang w:val="fr-CH"/>
        </w:rPr>
      </w:pPr>
      <w:r>
        <w:rPr>
          <w:lang w:val="fr-CH"/>
        </w:rPr>
        <w:t>Dans tous les cas, l’utilisation d’un buffer pour stocker les données en mémoire est un gain drastique de performance.</w:t>
      </w:r>
    </w:p>
    <w:sectPr w:rsidR="00AB5147" w:rsidRPr="00D30CF6" w:rsidSect="00C47E2D">
      <w:head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73026A" w14:textId="77777777" w:rsidR="008F1C3C" w:rsidRDefault="008F1C3C" w:rsidP="00A62B24">
      <w:r>
        <w:separator/>
      </w:r>
    </w:p>
  </w:endnote>
  <w:endnote w:type="continuationSeparator" w:id="0">
    <w:p w14:paraId="6BAE32A9" w14:textId="77777777" w:rsidR="008F1C3C" w:rsidRDefault="008F1C3C" w:rsidP="00A62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53073" w14:textId="77777777" w:rsidR="008F1C3C" w:rsidRDefault="008F1C3C" w:rsidP="00A62B24">
      <w:r>
        <w:separator/>
      </w:r>
    </w:p>
  </w:footnote>
  <w:footnote w:type="continuationSeparator" w:id="0">
    <w:p w14:paraId="13EDCD2D" w14:textId="77777777" w:rsidR="008F1C3C" w:rsidRDefault="008F1C3C" w:rsidP="00A62B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A80A2" w14:textId="25C3ED17" w:rsidR="00A62B24" w:rsidRDefault="00A62B24" w:rsidP="00A62B24">
    <w:pPr>
      <w:pStyle w:val="En-tte"/>
      <w:jc w:val="right"/>
      <w:rPr>
        <w:lang w:val="fr-CH"/>
      </w:rPr>
    </w:pPr>
    <w:r>
      <w:rPr>
        <w:lang w:val="fr-CH"/>
      </w:rPr>
      <w:t>Mathieu Urstein</w:t>
    </w:r>
    <w:r w:rsidR="00443153">
      <w:rPr>
        <w:lang w:val="fr-CH"/>
      </w:rPr>
      <w:t xml:space="preserve">, </w:t>
    </w:r>
    <w:proofErr w:type="spellStart"/>
    <w:r w:rsidR="00443153">
      <w:rPr>
        <w:lang w:val="fr-CH"/>
      </w:rPr>
      <w:t>GitHub</w:t>
    </w:r>
    <w:proofErr w:type="spellEnd"/>
    <w:r w:rsidR="00443153">
      <w:rPr>
        <w:lang w:val="fr-CH"/>
      </w:rPr>
      <w:t xml:space="preserve"> : </w:t>
    </w:r>
    <w:r w:rsidR="00443153" w:rsidRPr="00443153">
      <w:rPr>
        <w:lang w:val="fr-CH"/>
      </w:rPr>
      <w:t>/</w:t>
    </w:r>
    <w:proofErr w:type="spellStart"/>
    <w:r w:rsidR="00443153" w:rsidRPr="00443153">
      <w:rPr>
        <w:lang w:val="fr-CH"/>
      </w:rPr>
      <w:t>MojoMateo</w:t>
    </w:r>
    <w:proofErr w:type="spellEnd"/>
    <w:r w:rsidR="00443153" w:rsidRPr="00443153">
      <w:rPr>
        <w:lang w:val="fr-CH"/>
      </w:rPr>
      <w:t>/HEIG.RES.Labo01</w:t>
    </w:r>
  </w:p>
  <w:p w14:paraId="0C9582A6" w14:textId="77777777" w:rsidR="00A62B24" w:rsidRPr="00A62B24" w:rsidRDefault="00A62B24" w:rsidP="00A62B24">
    <w:pPr>
      <w:pStyle w:val="En-tte"/>
      <w:jc w:val="right"/>
      <w:rPr>
        <w:lang w:val="fr-CH"/>
      </w:rPr>
    </w:pPr>
    <w:r>
      <w:rPr>
        <w:lang w:val="fr-CH"/>
      </w:rPr>
      <w:t>Lundi 7 mars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A0020"/>
    <w:multiLevelType w:val="hybridMultilevel"/>
    <w:tmpl w:val="07440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CD00010"/>
    <w:multiLevelType w:val="hybridMultilevel"/>
    <w:tmpl w:val="29A4E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24"/>
    <w:rsid w:val="001D3D0C"/>
    <w:rsid w:val="00231092"/>
    <w:rsid w:val="00234940"/>
    <w:rsid w:val="002B446F"/>
    <w:rsid w:val="00342717"/>
    <w:rsid w:val="003E76ED"/>
    <w:rsid w:val="00443153"/>
    <w:rsid w:val="00450510"/>
    <w:rsid w:val="0052665E"/>
    <w:rsid w:val="00820698"/>
    <w:rsid w:val="008F1C3C"/>
    <w:rsid w:val="00A422F1"/>
    <w:rsid w:val="00A62B24"/>
    <w:rsid w:val="00AB5147"/>
    <w:rsid w:val="00B50F40"/>
    <w:rsid w:val="00B92525"/>
    <w:rsid w:val="00C32B27"/>
    <w:rsid w:val="00C47E2D"/>
    <w:rsid w:val="00D1021B"/>
    <w:rsid w:val="00D30CF6"/>
    <w:rsid w:val="00E56458"/>
    <w:rsid w:val="00EB6F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ED25B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62B2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2B24"/>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A62B24"/>
    <w:pPr>
      <w:tabs>
        <w:tab w:val="center" w:pos="4536"/>
        <w:tab w:val="right" w:pos="9072"/>
      </w:tabs>
    </w:pPr>
  </w:style>
  <w:style w:type="character" w:customStyle="1" w:styleId="En-tteCar">
    <w:name w:val="En-tête Car"/>
    <w:basedOn w:val="Policepardfaut"/>
    <w:link w:val="En-tte"/>
    <w:uiPriority w:val="99"/>
    <w:rsid w:val="00A62B24"/>
  </w:style>
  <w:style w:type="paragraph" w:styleId="Pieddepage">
    <w:name w:val="footer"/>
    <w:basedOn w:val="Normal"/>
    <w:link w:val="PieddepageCar"/>
    <w:uiPriority w:val="99"/>
    <w:unhideWhenUsed/>
    <w:rsid w:val="00A62B24"/>
    <w:pPr>
      <w:tabs>
        <w:tab w:val="center" w:pos="4536"/>
        <w:tab w:val="right" w:pos="9072"/>
      </w:tabs>
    </w:pPr>
  </w:style>
  <w:style w:type="character" w:customStyle="1" w:styleId="PieddepageCar">
    <w:name w:val="Pied de page Car"/>
    <w:basedOn w:val="Policepardfaut"/>
    <w:link w:val="Pieddepage"/>
    <w:uiPriority w:val="99"/>
    <w:rsid w:val="00A62B24"/>
  </w:style>
  <w:style w:type="paragraph" w:styleId="Pardeliste">
    <w:name w:val="List Paragraph"/>
    <w:basedOn w:val="Normal"/>
    <w:uiPriority w:val="34"/>
    <w:qFormat/>
    <w:rsid w:val="00A62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9655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mathieuurstein/Dropbox/HEIGVD/RES/VM/RES/repos/Labo01/01-BufferedIOBenchmark/BufferedIOBenchmark/MetricsMerged.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mathieuurstein/Dropbox/HEIGVD/RES/VM/RES/repos/Labo01/01-BufferedIOBenchmark/BufferedIOBenchmark/MetricsMerged.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mathieuurstein/Dropbox/HEIGVD/RES/VM/RES/repos/Labo01/01-BufferedIOBenchmark/BufferedIOBenchmark/MetricsMerg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Write, Block by block with buffer stream,</a:t>
            </a:r>
            <a:r>
              <a:rPr lang="en-US" baseline="0"/>
              <a:t> block size=500,  in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076232689630936"/>
          <c:y val="0.263804450015669"/>
          <c:w val="0.891053208254331"/>
          <c:h val="0.3336475372418"/>
        </c:manualLayout>
      </c:layout>
      <c:barChart>
        <c:barDir val="col"/>
        <c:grouping val="clustered"/>
        <c:varyColors val="0"/>
        <c:ser>
          <c:idx val="0"/>
          <c:order val="0"/>
          <c:tx>
            <c:v>Write, Block by block with buffer stream</c:v>
          </c:tx>
          <c:spPr>
            <a:solidFill>
              <a:schemeClr val="accent1"/>
            </a:solidFill>
            <a:ln>
              <a:noFill/>
            </a:ln>
            <a:effectLst/>
          </c:spPr>
          <c:invertIfNegative val="0"/>
          <c:cat>
            <c:strRef>
              <c:f>MetricsMerged.csv!$E$1:$N$1</c:f>
              <c:strCache>
                <c:ptCount val="10"/>
                <c:pt idx="0">
                  <c:v>1_durationInMs</c:v>
                </c:pt>
                <c:pt idx="1">
                  <c:v>2_durationInMs</c:v>
                </c:pt>
                <c:pt idx="2">
                  <c:v>3_durationInMs</c:v>
                </c:pt>
                <c:pt idx="3">
                  <c:v>4_durationInMs</c:v>
                </c:pt>
                <c:pt idx="4">
                  <c:v>5_durationInMs</c:v>
                </c:pt>
                <c:pt idx="5">
                  <c:v>6_durationInMs</c:v>
                </c:pt>
                <c:pt idx="6">
                  <c:v>7_durationInMs</c:v>
                </c:pt>
                <c:pt idx="7">
                  <c:v>8_durationInMs</c:v>
                </c:pt>
                <c:pt idx="8">
                  <c:v>9_durationInMs</c:v>
                </c:pt>
                <c:pt idx="9">
                  <c:v>10_durationInMs</c:v>
                </c:pt>
              </c:strCache>
            </c:strRef>
          </c:cat>
          <c:val>
            <c:numRef>
              <c:f>MetricsMerged.csv!$E$2:$N$2</c:f>
              <c:numCache>
                <c:formatCode>General</c:formatCode>
                <c:ptCount val="10"/>
                <c:pt idx="0">
                  <c:v>72.0</c:v>
                </c:pt>
                <c:pt idx="1">
                  <c:v>59.0</c:v>
                </c:pt>
                <c:pt idx="2">
                  <c:v>27.0</c:v>
                </c:pt>
                <c:pt idx="3">
                  <c:v>65.0</c:v>
                </c:pt>
                <c:pt idx="4">
                  <c:v>31.0</c:v>
                </c:pt>
                <c:pt idx="5">
                  <c:v>51.0</c:v>
                </c:pt>
                <c:pt idx="6">
                  <c:v>63.0</c:v>
                </c:pt>
                <c:pt idx="7">
                  <c:v>47.0</c:v>
                </c:pt>
                <c:pt idx="8">
                  <c:v>82.0</c:v>
                </c:pt>
                <c:pt idx="9">
                  <c:v>28.0</c:v>
                </c:pt>
              </c:numCache>
            </c:numRef>
          </c:val>
        </c:ser>
        <c:dLbls>
          <c:showLegendKey val="0"/>
          <c:showVal val="0"/>
          <c:showCatName val="0"/>
          <c:showSerName val="0"/>
          <c:showPercent val="0"/>
          <c:showBubbleSize val="0"/>
        </c:dLbls>
        <c:gapWidth val="219"/>
        <c:overlap val="-27"/>
        <c:axId val="-2008555136"/>
        <c:axId val="-2008194704"/>
      </c:barChart>
      <c:catAx>
        <c:axId val="-2008555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08194704"/>
        <c:crosses val="autoZero"/>
        <c:auto val="1"/>
        <c:lblAlgn val="ctr"/>
        <c:lblOffset val="100"/>
        <c:noMultiLvlLbl val="0"/>
      </c:catAx>
      <c:valAx>
        <c:axId val="-2008194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08555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READ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With buffer</c:v>
          </c:tx>
          <c:spPr>
            <a:solidFill>
              <a:schemeClr val="accent1"/>
            </a:solidFill>
            <a:ln>
              <a:noFill/>
            </a:ln>
            <a:effectLst/>
          </c:spPr>
          <c:invertIfNegative val="0"/>
          <c:cat>
            <c:numRef>
              <c:f>MetricsMerged.csv!$C$2:$C$5</c:f>
              <c:numCache>
                <c:formatCode>General</c:formatCode>
                <c:ptCount val="4"/>
                <c:pt idx="0">
                  <c:v>500.0</c:v>
                </c:pt>
                <c:pt idx="1">
                  <c:v>50.0</c:v>
                </c:pt>
                <c:pt idx="2">
                  <c:v>5.0</c:v>
                </c:pt>
                <c:pt idx="3">
                  <c:v>0.0</c:v>
                </c:pt>
              </c:numCache>
            </c:numRef>
          </c:cat>
          <c:val>
            <c:numRef>
              <c:f>MetricsMerged.csv!$E$10:$E$13</c:f>
              <c:numCache>
                <c:formatCode>General</c:formatCode>
                <c:ptCount val="4"/>
                <c:pt idx="0">
                  <c:v>8.0</c:v>
                </c:pt>
                <c:pt idx="1">
                  <c:v>21.0</c:v>
                </c:pt>
                <c:pt idx="2">
                  <c:v>32.0</c:v>
                </c:pt>
                <c:pt idx="3">
                  <c:v>61.0</c:v>
                </c:pt>
              </c:numCache>
            </c:numRef>
          </c:val>
        </c:ser>
        <c:ser>
          <c:idx val="1"/>
          <c:order val="1"/>
          <c:tx>
            <c:v>Without buffer</c:v>
          </c:tx>
          <c:spPr>
            <a:solidFill>
              <a:schemeClr val="accent2"/>
            </a:solidFill>
            <a:ln>
              <a:noFill/>
            </a:ln>
            <a:effectLst/>
          </c:spPr>
          <c:invertIfNegative val="0"/>
          <c:cat>
            <c:numRef>
              <c:f>MetricsMerged.csv!$C$2:$C$5</c:f>
              <c:numCache>
                <c:formatCode>General</c:formatCode>
                <c:ptCount val="4"/>
                <c:pt idx="0">
                  <c:v>500.0</c:v>
                </c:pt>
                <c:pt idx="1">
                  <c:v>50.0</c:v>
                </c:pt>
                <c:pt idx="2">
                  <c:v>5.0</c:v>
                </c:pt>
                <c:pt idx="3">
                  <c:v>0.0</c:v>
                </c:pt>
              </c:numCache>
            </c:numRef>
          </c:cat>
          <c:val>
            <c:numRef>
              <c:f>MetricsMerged.csv!$E$14:$E$17</c:f>
              <c:numCache>
                <c:formatCode>General</c:formatCode>
                <c:ptCount val="4"/>
                <c:pt idx="0">
                  <c:v>21.0</c:v>
                </c:pt>
                <c:pt idx="1">
                  <c:v>190.0</c:v>
                </c:pt>
                <c:pt idx="2">
                  <c:v>1651.0</c:v>
                </c:pt>
                <c:pt idx="3">
                  <c:v>7132.0</c:v>
                </c:pt>
              </c:numCache>
            </c:numRef>
          </c:val>
        </c:ser>
        <c:dLbls>
          <c:showLegendKey val="0"/>
          <c:showVal val="0"/>
          <c:showCatName val="0"/>
          <c:showSerName val="0"/>
          <c:showPercent val="0"/>
          <c:showBubbleSize val="0"/>
        </c:dLbls>
        <c:gapWidth val="219"/>
        <c:overlap val="-27"/>
        <c:axId val="-1979344272"/>
        <c:axId val="-1979341440"/>
      </c:barChart>
      <c:catAx>
        <c:axId val="-1979344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79341440"/>
        <c:crosses val="autoZero"/>
        <c:auto val="1"/>
        <c:lblAlgn val="ctr"/>
        <c:lblOffset val="100"/>
        <c:noMultiLvlLbl val="0"/>
      </c:catAx>
      <c:valAx>
        <c:axId val="-1979341440"/>
        <c:scaling>
          <c:logBase val="10.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79344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WRITE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With buffer</c:v>
          </c:tx>
          <c:spPr>
            <a:solidFill>
              <a:schemeClr val="accent1"/>
            </a:solidFill>
            <a:ln>
              <a:noFill/>
            </a:ln>
            <a:effectLst/>
          </c:spPr>
          <c:invertIfNegative val="0"/>
          <c:cat>
            <c:numRef>
              <c:f>MetricsMerged.csv!$C$2:$C$5</c:f>
              <c:numCache>
                <c:formatCode>General</c:formatCode>
                <c:ptCount val="4"/>
                <c:pt idx="0">
                  <c:v>500.0</c:v>
                </c:pt>
                <c:pt idx="1">
                  <c:v>50.0</c:v>
                </c:pt>
                <c:pt idx="2">
                  <c:v>5.0</c:v>
                </c:pt>
                <c:pt idx="3">
                  <c:v>0.0</c:v>
                </c:pt>
              </c:numCache>
            </c:numRef>
          </c:cat>
          <c:val>
            <c:numRef>
              <c:f>MetricsMerged.csv!$E$2:$E$5</c:f>
              <c:numCache>
                <c:formatCode>General</c:formatCode>
                <c:ptCount val="4"/>
                <c:pt idx="0">
                  <c:v>72.0</c:v>
                </c:pt>
                <c:pt idx="1">
                  <c:v>47.0</c:v>
                </c:pt>
                <c:pt idx="2">
                  <c:v>86.0</c:v>
                </c:pt>
                <c:pt idx="3">
                  <c:v>321.0</c:v>
                </c:pt>
              </c:numCache>
            </c:numRef>
          </c:val>
        </c:ser>
        <c:ser>
          <c:idx val="1"/>
          <c:order val="1"/>
          <c:tx>
            <c:v>Without buffer</c:v>
          </c:tx>
          <c:spPr>
            <a:solidFill>
              <a:schemeClr val="accent2"/>
            </a:solidFill>
            <a:ln>
              <a:noFill/>
            </a:ln>
            <a:effectLst/>
          </c:spPr>
          <c:invertIfNegative val="0"/>
          <c:cat>
            <c:numRef>
              <c:f>MetricsMerged.csv!$C$2:$C$5</c:f>
              <c:numCache>
                <c:formatCode>General</c:formatCode>
                <c:ptCount val="4"/>
                <c:pt idx="0">
                  <c:v>500.0</c:v>
                </c:pt>
                <c:pt idx="1">
                  <c:v>50.0</c:v>
                </c:pt>
                <c:pt idx="2">
                  <c:v>5.0</c:v>
                </c:pt>
                <c:pt idx="3">
                  <c:v>0.0</c:v>
                </c:pt>
              </c:numCache>
            </c:numRef>
          </c:cat>
          <c:val>
            <c:numRef>
              <c:f>MetricsMerged.csv!$E$6:$E$9</c:f>
              <c:numCache>
                <c:formatCode>General</c:formatCode>
                <c:ptCount val="4"/>
                <c:pt idx="0">
                  <c:v>135.0</c:v>
                </c:pt>
                <c:pt idx="1">
                  <c:v>596.0</c:v>
                </c:pt>
                <c:pt idx="2">
                  <c:v>4538.0</c:v>
                </c:pt>
                <c:pt idx="3">
                  <c:v>19950.0</c:v>
                </c:pt>
              </c:numCache>
            </c:numRef>
          </c:val>
        </c:ser>
        <c:dLbls>
          <c:showLegendKey val="0"/>
          <c:showVal val="0"/>
          <c:showCatName val="0"/>
          <c:showSerName val="0"/>
          <c:showPercent val="0"/>
          <c:showBubbleSize val="0"/>
        </c:dLbls>
        <c:gapWidth val="219"/>
        <c:overlap val="-27"/>
        <c:axId val="-2077692192"/>
        <c:axId val="-2123654048"/>
      </c:barChart>
      <c:catAx>
        <c:axId val="-207769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23654048"/>
        <c:crosses val="autoZero"/>
        <c:auto val="1"/>
        <c:lblAlgn val="ctr"/>
        <c:lblOffset val="100"/>
        <c:noMultiLvlLbl val="0"/>
      </c:catAx>
      <c:valAx>
        <c:axId val="-2123654048"/>
        <c:scaling>
          <c:logBase val="10.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7692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438</Words>
  <Characters>2411</Characters>
  <Application>Microsoft Macintosh Word</Application>
  <DocSecurity>0</DocSecurity>
  <Lines>20</Lines>
  <Paragraphs>5</Paragraphs>
  <ScaleCrop>false</ScaleCrop>
  <HeadingPairs>
    <vt:vector size="4" baseType="variant">
      <vt:variant>
        <vt:lpstr>Titre</vt:lpstr>
      </vt:variant>
      <vt:variant>
        <vt:i4>1</vt:i4>
      </vt:variant>
      <vt:variant>
        <vt:lpstr>Headings</vt:lpstr>
      </vt:variant>
      <vt:variant>
        <vt:i4>1</vt:i4>
      </vt:variant>
    </vt:vector>
  </HeadingPairs>
  <TitlesOfParts>
    <vt:vector size="2" baseType="lpstr">
      <vt:lpstr/>
      <vt:lpstr>Rapport RES Labo 01</vt:lpstr>
    </vt:vector>
  </TitlesOfParts>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Urstein</dc:creator>
  <cp:keywords/>
  <dc:description/>
  <cp:lastModifiedBy>Mathieu Urstein</cp:lastModifiedBy>
  <cp:revision>12</cp:revision>
  <dcterms:created xsi:type="dcterms:W3CDTF">2016-03-07T19:12:00Z</dcterms:created>
  <dcterms:modified xsi:type="dcterms:W3CDTF">2016-03-08T09:58:00Z</dcterms:modified>
</cp:coreProperties>
</file>