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A05D" w14:textId="08153067" w:rsidR="00D05085" w:rsidRDefault="006278AD">
      <w:r w:rsidRPr="006278AD">
        <w:t>PRJNA1065939</w:t>
      </w:r>
      <w:r>
        <w:t xml:space="preserve"> – </w:t>
      </w:r>
      <w:r w:rsidR="00830642">
        <w:t xml:space="preserve">WT and </w:t>
      </w:r>
      <w:r>
        <w:t xml:space="preserve">mutant </w:t>
      </w:r>
    </w:p>
    <w:p w14:paraId="16243849" w14:textId="25330FF0" w:rsidR="000E0D9E" w:rsidRDefault="000E0D9E">
      <w:pPr>
        <w:pBdr>
          <w:bottom w:val="single" w:sz="12" w:space="1" w:color="auto"/>
        </w:pBdr>
      </w:pPr>
      <w:r w:rsidRPr="000E0D9E">
        <w:t>PRJNA1068994</w:t>
      </w:r>
      <w:r>
        <w:t xml:space="preserve"> – stationary and exponential phase</w:t>
      </w:r>
    </w:p>
    <w:p w14:paraId="25403F5C" w14:textId="31B71927" w:rsidR="009D6BDE" w:rsidRDefault="009D6BDE">
      <w:pPr>
        <w:pBdr>
          <w:bottom w:val="single" w:sz="12" w:space="1" w:color="auto"/>
        </w:pBdr>
      </w:pPr>
      <w:r w:rsidRPr="009D6BDE">
        <w:t>PRJNA726266</w:t>
      </w:r>
      <w:r>
        <w:t xml:space="preserve"> </w:t>
      </w:r>
      <w:r w:rsidR="004723B3">
        <w:t>–</w:t>
      </w:r>
      <w:r>
        <w:t xml:space="preserve"> </w:t>
      </w:r>
      <w:r w:rsidR="004723B3">
        <w:t xml:space="preserve">WT and DskA (RNA polymerase) deficient </w:t>
      </w:r>
      <w:r w:rsidR="00871C40">
        <w:t xml:space="preserve">&amp; </w:t>
      </w:r>
      <w:r w:rsidR="00A13A66">
        <w:t>no bacterial genes</w:t>
      </w:r>
      <w:r w:rsidR="00871C40">
        <w:t xml:space="preserve"> detected (</w:t>
      </w:r>
      <w:r w:rsidR="000E19C0">
        <w:t>E. coli K12</w:t>
      </w:r>
      <w:r w:rsidR="00871C40">
        <w:t>)</w:t>
      </w:r>
    </w:p>
    <w:p w14:paraId="087451CB" w14:textId="518E89FF" w:rsidR="000E19C0" w:rsidRDefault="000E19C0">
      <w:pPr>
        <w:pBdr>
          <w:bottom w:val="single" w:sz="12" w:space="1" w:color="auto"/>
        </w:pBdr>
      </w:pPr>
      <w:r w:rsidRPr="000E19C0">
        <w:t>PRJNA1065926</w:t>
      </w:r>
      <w:r>
        <w:t xml:space="preserve"> </w:t>
      </w:r>
      <w:r w:rsidR="00A13A66">
        <w:t>–</w:t>
      </w:r>
      <w:r>
        <w:t xml:space="preserve"> </w:t>
      </w:r>
      <w:r w:rsidR="00A13A66">
        <w:t>no bacterial genes</w:t>
      </w:r>
      <w:r>
        <w:t xml:space="preserve"> detected (E. coli K12)</w:t>
      </w:r>
      <w:r w:rsidR="000715C0">
        <w:t xml:space="preserve"> </w:t>
      </w:r>
    </w:p>
    <w:p w14:paraId="72D1D762" w14:textId="24AC2045" w:rsidR="008B1961" w:rsidRDefault="008B1961">
      <w:pPr>
        <w:pBdr>
          <w:bottom w:val="single" w:sz="12" w:space="1" w:color="auto"/>
        </w:pBdr>
      </w:pPr>
      <w:r w:rsidRPr="008B1961">
        <w:t>PRJNA1076276</w:t>
      </w:r>
      <w:r>
        <w:t xml:space="preserve"> – no phage genes detected (GCF to check when NCBI works again)</w:t>
      </w:r>
    </w:p>
    <w:p w14:paraId="09FED9A6" w14:textId="77777777" w:rsidR="00FA5248" w:rsidRDefault="00FA5248">
      <w:pPr>
        <w:pBdr>
          <w:bottom w:val="single" w:sz="12" w:space="1" w:color="auto"/>
        </w:pBdr>
      </w:pPr>
    </w:p>
    <w:p w14:paraId="6EFC955E" w14:textId="362E1C1F" w:rsidR="006278AD" w:rsidRDefault="006278AD">
      <w:r w:rsidRPr="006278AD">
        <w:t>PRJNA836150</w:t>
      </w:r>
      <w:r>
        <w:t xml:space="preserve"> - </w:t>
      </w:r>
      <w:r w:rsidRPr="006278AD">
        <w:t>10-15% bacterial genes not detected including the ds genes...</w:t>
      </w:r>
    </w:p>
    <w:p w14:paraId="4D6FC7AD" w14:textId="50102111" w:rsidR="00C92901" w:rsidRDefault="00C92901">
      <w:r w:rsidRPr="00C92901">
        <w:t>PRJNA633474</w:t>
      </w:r>
      <w:r>
        <w:t xml:space="preserve"> – no ds genes reported by defense finder</w:t>
      </w:r>
    </w:p>
    <w:p w14:paraId="4501F3A9" w14:textId="13709B8A" w:rsidR="00485C90" w:rsidRDefault="00C5184F">
      <w:r w:rsidRPr="00C5184F">
        <w:t>PRJNA262612</w:t>
      </w:r>
      <w:r>
        <w:t xml:space="preserve"> – no ds genes reported by defense finder</w:t>
      </w:r>
    </w:p>
    <w:p w14:paraId="5110616E" w14:textId="694001C1" w:rsidR="005D4892" w:rsidRDefault="005D4892">
      <w:r w:rsidRPr="004344C4">
        <w:t>PRJNA530399</w:t>
      </w:r>
      <w:r>
        <w:t xml:space="preserve"> – ds genes not expressed (the less expressed genes) as if they had removed them. </w:t>
      </w:r>
    </w:p>
    <w:p w14:paraId="126CC982" w14:textId="76A48E9D" w:rsidR="006278AD" w:rsidRDefault="006278AD">
      <w:r w:rsidRPr="006278AD">
        <w:t>PRJNA804221</w:t>
      </w:r>
      <w:r>
        <w:t xml:space="preserve"> – 0 counts for phage genes + some weird replicates (clr far from other replicates for ~40 genes and far away in the PCoA)</w:t>
      </w:r>
    </w:p>
    <w:p w14:paraId="00CCFCCC" w14:textId="42821966" w:rsidR="00FA5248" w:rsidRDefault="00FA5248">
      <w:pPr>
        <w:pBdr>
          <w:bottom w:val="single" w:sz="12" w:space="1" w:color="auto"/>
        </w:pBdr>
      </w:pPr>
      <w:r w:rsidRPr="00F245D0">
        <w:t>PRJNA1025116</w:t>
      </w:r>
      <w:r>
        <w:t xml:space="preserve"> - </w:t>
      </w:r>
      <w:r w:rsidRPr="00F245D0">
        <w:t>no structural phage gene</w:t>
      </w:r>
      <w:r>
        <w:t>s</w:t>
      </w:r>
      <w:r w:rsidRPr="00F245D0">
        <w:t xml:space="preserve"> reported by genomad</w:t>
      </w:r>
    </w:p>
    <w:p w14:paraId="561A5905" w14:textId="0D7E8919" w:rsidR="00CB52A5" w:rsidRDefault="00CB52A5">
      <w:pPr>
        <w:pBdr>
          <w:bottom w:val="single" w:sz="12" w:space="1" w:color="auto"/>
        </w:pBdr>
      </w:pPr>
      <w:r w:rsidRPr="00CB52A5">
        <w:t>PRJNA687267</w:t>
      </w:r>
      <w:r>
        <w:t xml:space="preserve"> - </w:t>
      </w:r>
      <w:r w:rsidRPr="00F245D0">
        <w:t>no structural phage gene</w:t>
      </w:r>
      <w:r>
        <w:t>s</w:t>
      </w:r>
      <w:r w:rsidRPr="00F245D0">
        <w:t xml:space="preserve"> reported by genomad</w:t>
      </w:r>
    </w:p>
    <w:p w14:paraId="7468F5E0" w14:textId="77777777" w:rsidR="00FA5248" w:rsidRDefault="00FA5248">
      <w:pPr>
        <w:pBdr>
          <w:bottom w:val="single" w:sz="12" w:space="1" w:color="auto"/>
        </w:pBdr>
      </w:pPr>
    </w:p>
    <w:p w14:paraId="6E58C761" w14:textId="3B66C745" w:rsidR="00EA3422" w:rsidRDefault="00EA3422">
      <w:r w:rsidRPr="00EA3422">
        <w:t>PRJNA868713</w:t>
      </w:r>
      <w:r>
        <w:t xml:space="preserve"> – high </w:t>
      </w:r>
      <w:r w:rsidR="00BE0906">
        <w:t>SD</w:t>
      </w:r>
      <w:r>
        <w:t xml:space="preserve"> at time 4</w:t>
      </w:r>
    </w:p>
    <w:p w14:paraId="0B739EF8" w14:textId="26A18184" w:rsidR="00D40595" w:rsidRDefault="00D40595" w:rsidP="0081179C">
      <w:r w:rsidRPr="00D40595">
        <w:t>PRJNA528935</w:t>
      </w:r>
      <w:r>
        <w:t xml:space="preserve"> – big SD</w:t>
      </w:r>
    </w:p>
    <w:p w14:paraId="6137D067" w14:textId="2B22EEF2" w:rsidR="00C65629" w:rsidRDefault="00C65629" w:rsidP="0081179C">
      <w:r w:rsidRPr="00C65629">
        <w:t>PRJNA481888</w:t>
      </w:r>
      <w:r>
        <w:t xml:space="preserve"> – big SD</w:t>
      </w:r>
    </w:p>
    <w:p w14:paraId="5A5021DE" w14:textId="77777777" w:rsidR="004C02C1" w:rsidRDefault="00E426BB" w:rsidP="004C02C1">
      <w:r w:rsidRPr="00E426BB">
        <w:t>PRJNA882106</w:t>
      </w:r>
      <w:r>
        <w:t xml:space="preserve"> – big SD</w:t>
      </w:r>
    </w:p>
    <w:p w14:paraId="7A49F451" w14:textId="4CFCBFBD" w:rsidR="004B3F87" w:rsidRDefault="004B3F87" w:rsidP="004C02C1">
      <w:r w:rsidRPr="00B8120C">
        <w:t>PRJNA252740</w:t>
      </w:r>
      <w:r>
        <w:t xml:space="preserve"> – removed 4 samples because only 40% of bacterial genes detected + big SD</w:t>
      </w:r>
      <w:r w:rsidR="00D06F32">
        <w:t xml:space="preserve"> (+some replicates far from each other in PCoA)</w:t>
      </w:r>
    </w:p>
    <w:p w14:paraId="022137BF" w14:textId="77777777" w:rsidR="00336C2B" w:rsidRDefault="00336C2B" w:rsidP="00336C2B">
      <w:pPr>
        <w:pBdr>
          <w:bottom w:val="single" w:sz="12" w:space="1" w:color="auto"/>
        </w:pBdr>
      </w:pPr>
    </w:p>
    <w:p w14:paraId="2E6526E9" w14:textId="77777777" w:rsidR="00B80059" w:rsidRDefault="00B80059" w:rsidP="00B80059">
      <w:r w:rsidRPr="0081179C">
        <w:t>PRJNA340008</w:t>
      </w:r>
      <w:r>
        <w:t xml:space="preserve"> - metadata not very clear on which sample is infected/control. As there is the same amount of phage genes reads in all the samples, I considered all the samples to be infected. Exception for one sample at 3.5min. I removed it.</w:t>
      </w:r>
    </w:p>
    <w:p w14:paraId="799286B7" w14:textId="77777777" w:rsidR="00B80059" w:rsidRDefault="00B80059" w:rsidP="00B80059">
      <w:r w:rsidRPr="0081179C">
        <w:t>PRJEB12430</w:t>
      </w:r>
      <w:r>
        <w:t xml:space="preserve"> – almost 100% phage genes detected in the control samples. I think they switched some samples because replicates not in the same clusters of PCoA and big SD. </w:t>
      </w:r>
    </w:p>
    <w:p w14:paraId="501006D4" w14:textId="77777777" w:rsidR="00336C2B" w:rsidRDefault="00336C2B" w:rsidP="00B80059">
      <w:pPr>
        <w:pBdr>
          <w:bottom w:val="single" w:sz="12" w:space="1" w:color="auto"/>
        </w:pBdr>
      </w:pPr>
    </w:p>
    <w:p w14:paraId="53FEAB72" w14:textId="77777777" w:rsidR="00336C2B" w:rsidRDefault="00336C2B" w:rsidP="00B80059"/>
    <w:p w14:paraId="425B4583" w14:textId="77777777" w:rsidR="00336C2B" w:rsidRDefault="00336C2B" w:rsidP="00336C2B">
      <w:pPr>
        <w:pBdr>
          <w:bottom w:val="single" w:sz="12" w:space="1" w:color="auto"/>
        </w:pBdr>
      </w:pPr>
      <w:r w:rsidRPr="00BE0906">
        <w:t>PRJNA307603</w:t>
      </w:r>
      <w:r>
        <w:t xml:space="preserve"> – pseudocount had to be set at 0.6 minimum cause the counts were to low to compute the vst… SD very high in the control samples (not in the infected surprisingly)</w:t>
      </w:r>
    </w:p>
    <w:p w14:paraId="2FB884E3" w14:textId="25EAA37C" w:rsidR="00D55A4D" w:rsidRDefault="00D55A4D" w:rsidP="00336C2B">
      <w:pPr>
        <w:pBdr>
          <w:bottom w:val="single" w:sz="12" w:space="1" w:color="auto"/>
        </w:pBdr>
      </w:pPr>
      <w:r w:rsidRPr="00D55A4D">
        <w:t>PRJNA1141709</w:t>
      </w:r>
      <w:r>
        <w:t xml:space="preserve"> – only 2 samples, not enough to make stats</w:t>
      </w:r>
    </w:p>
    <w:p w14:paraId="4A4048BD" w14:textId="6F8BA8DA" w:rsidR="00F608E6" w:rsidRDefault="00F608E6" w:rsidP="00336C2B">
      <w:pPr>
        <w:pBdr>
          <w:bottom w:val="single" w:sz="12" w:space="1" w:color="auto"/>
        </w:pBdr>
      </w:pPr>
      <w:r w:rsidRPr="00F608E6">
        <w:lastRenderedPageBreak/>
        <w:t>PRJEB31642</w:t>
      </w:r>
      <w:r>
        <w:t xml:space="preserve"> - </w:t>
      </w:r>
      <w:r w:rsidRPr="00F608E6">
        <w:t>not enough samples for Bacillus thuringiensis (only 2) to compute corr.test</w:t>
      </w:r>
    </w:p>
    <w:p w14:paraId="3B6513D0" w14:textId="77777777" w:rsidR="00D55A4D" w:rsidRDefault="00D55A4D" w:rsidP="00336C2B">
      <w:pPr>
        <w:pBdr>
          <w:bottom w:val="single" w:sz="12" w:space="1" w:color="auto"/>
        </w:pBdr>
      </w:pPr>
    </w:p>
    <w:p w14:paraId="2EC478CE" w14:textId="77777777" w:rsidR="00336C2B" w:rsidRDefault="00336C2B" w:rsidP="00B80059"/>
    <w:p w14:paraId="3F715837" w14:textId="77777777" w:rsidR="00B80059" w:rsidRDefault="00B80059" w:rsidP="0081179C"/>
    <w:sectPr w:rsidR="00B80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AD"/>
    <w:rsid w:val="000715C0"/>
    <w:rsid w:val="000E0D9E"/>
    <w:rsid w:val="000E19C0"/>
    <w:rsid w:val="00152528"/>
    <w:rsid w:val="001D3A7F"/>
    <w:rsid w:val="002675C0"/>
    <w:rsid w:val="00336C2B"/>
    <w:rsid w:val="004344C4"/>
    <w:rsid w:val="004723B3"/>
    <w:rsid w:val="00485C90"/>
    <w:rsid w:val="004B3F87"/>
    <w:rsid w:val="004C02C1"/>
    <w:rsid w:val="005550D6"/>
    <w:rsid w:val="005854B9"/>
    <w:rsid w:val="005A78E4"/>
    <w:rsid w:val="005C5885"/>
    <w:rsid w:val="005D4892"/>
    <w:rsid w:val="005F69C0"/>
    <w:rsid w:val="006278AD"/>
    <w:rsid w:val="0081179C"/>
    <w:rsid w:val="00830642"/>
    <w:rsid w:val="00871C40"/>
    <w:rsid w:val="008B1961"/>
    <w:rsid w:val="009D6BDE"/>
    <w:rsid w:val="00A13A66"/>
    <w:rsid w:val="00A56418"/>
    <w:rsid w:val="00B3470D"/>
    <w:rsid w:val="00B80059"/>
    <w:rsid w:val="00B8120C"/>
    <w:rsid w:val="00BE0906"/>
    <w:rsid w:val="00C5184F"/>
    <w:rsid w:val="00C65629"/>
    <w:rsid w:val="00C92901"/>
    <w:rsid w:val="00CB52A5"/>
    <w:rsid w:val="00D05085"/>
    <w:rsid w:val="00D06F32"/>
    <w:rsid w:val="00D37AF8"/>
    <w:rsid w:val="00D40595"/>
    <w:rsid w:val="00D55A4D"/>
    <w:rsid w:val="00E426BB"/>
    <w:rsid w:val="00E92169"/>
    <w:rsid w:val="00EA3422"/>
    <w:rsid w:val="00EF0019"/>
    <w:rsid w:val="00EF23AE"/>
    <w:rsid w:val="00F03C66"/>
    <w:rsid w:val="00F245D0"/>
    <w:rsid w:val="00F608E6"/>
    <w:rsid w:val="00FA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E418"/>
  <w15:chartTrackingRefBased/>
  <w15:docId w15:val="{F2A5B7F7-8CDB-4AF7-A2EF-276173C4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62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78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6278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6278A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6278A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6278AD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6278A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6278AD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6278A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6278AD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62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78A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78A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62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78AD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6278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78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78AD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6278A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D6BD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D6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Annette Nicole Roulleau</dc:creator>
  <cp:keywords/>
  <dc:description/>
  <cp:lastModifiedBy>Mathilde Annette Nicole Roulleau</cp:lastModifiedBy>
  <cp:revision>30</cp:revision>
  <dcterms:created xsi:type="dcterms:W3CDTF">2026-01-19T15:18:00Z</dcterms:created>
  <dcterms:modified xsi:type="dcterms:W3CDTF">2026-01-21T15:25:00Z</dcterms:modified>
</cp:coreProperties>
</file>