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F6B32" w14:textId="02B0EB3A" w:rsidR="006A7FDE" w:rsidRPr="004F3F24" w:rsidRDefault="006136C8" w:rsidP="006136C8">
      <w:pPr>
        <w:pStyle w:val="Paragraphedeliste"/>
        <w:numPr>
          <w:ilvl w:val="0"/>
          <w:numId w:val="3"/>
        </w:numPr>
      </w:pPr>
      <w:bookmarkStart w:id="0" w:name="_GoBack"/>
      <w:bookmarkEnd w:id="0"/>
      <w:r w:rsidRPr="0FD8522E">
        <w:rPr>
          <w:lang w:val="en-IN"/>
        </w:rPr>
        <w:t xml:space="preserve">Check ok for summing the bouts + unbouted = total durations </w:t>
      </w:r>
      <w:r w:rsidR="0056353C" w:rsidRPr="0FD8522E">
        <w:rPr>
          <w:lang w:val="en-IN"/>
        </w:rPr>
        <w:t>in the new dataset</w:t>
      </w:r>
      <w:r w:rsidR="68B1D708" w:rsidRPr="0FD8522E">
        <w:rPr>
          <w:lang w:val="en-IN"/>
        </w:rPr>
        <w:t xml:space="preserve"> --&gt; OK</w:t>
      </w:r>
    </w:p>
    <w:p w14:paraId="1E1FF989" w14:textId="17B2A9FA" w:rsidR="56BB8A85" w:rsidRDefault="56BB8A85" w:rsidP="0FD8522E">
      <w:pPr>
        <w:pStyle w:val="Paragraphedeliste"/>
        <w:numPr>
          <w:ilvl w:val="0"/>
          <w:numId w:val="3"/>
        </w:numPr>
        <w:rPr>
          <w:rFonts w:eastAsiaTheme="minorEastAsia"/>
          <w:lang w:val="en-IN"/>
        </w:rPr>
      </w:pPr>
      <w:r w:rsidRPr="0FD8522E">
        <w:rPr>
          <w:lang w:val="en-IN"/>
        </w:rPr>
        <w:t>Check for bout, blocks and Nfrag variables</w:t>
      </w:r>
    </w:p>
    <w:p w14:paraId="4AB8879F" w14:textId="48C1F9B8" w:rsidR="56BB8A85" w:rsidRDefault="56BB8A85" w:rsidP="0FD8522E">
      <w:pPr>
        <w:pStyle w:val="Paragraphedeliste"/>
        <w:numPr>
          <w:ilvl w:val="1"/>
          <w:numId w:val="3"/>
        </w:numPr>
        <w:rPr>
          <w:rFonts w:eastAsiaTheme="minorEastAsia"/>
          <w:lang w:val="en-IN"/>
        </w:rPr>
      </w:pPr>
      <w:r w:rsidRPr="0FD8522E">
        <w:rPr>
          <w:lang w:val="en-IN"/>
        </w:rPr>
        <w:t>IN and LIPA: found no difference between bout, blocks and Nfrag variables, both at day and person level --&gt; OK</w:t>
      </w:r>
    </w:p>
    <w:p w14:paraId="47C0C060" w14:textId="64488BAA" w:rsidR="56BB8A85" w:rsidRDefault="56BB8A85" w:rsidP="0FD8522E">
      <w:pPr>
        <w:pStyle w:val="Paragraphedeliste"/>
        <w:numPr>
          <w:ilvl w:val="1"/>
          <w:numId w:val="3"/>
        </w:numPr>
        <w:rPr>
          <w:rFonts w:eastAsiaTheme="minorEastAsia"/>
          <w:lang w:val="en-IN"/>
        </w:rPr>
      </w:pPr>
      <w:r w:rsidRPr="0FD8522E">
        <w:rPr>
          <w:lang w:val="en-IN"/>
        </w:rPr>
        <w:t xml:space="preserve">MVPA: </w:t>
      </w:r>
    </w:p>
    <w:p w14:paraId="1B55DCB9" w14:textId="76CFDCBB" w:rsidR="56BB8A85" w:rsidRDefault="56BB8A85" w:rsidP="0FD8522E">
      <w:pPr>
        <w:pStyle w:val="Paragraphedeliste"/>
        <w:numPr>
          <w:ilvl w:val="2"/>
          <w:numId w:val="3"/>
        </w:numPr>
        <w:rPr>
          <w:lang w:val="en-IN"/>
        </w:rPr>
      </w:pPr>
      <w:r w:rsidRPr="0FD8522E">
        <w:rPr>
          <w:lang w:val="en-IN"/>
        </w:rPr>
        <w:t>No difference between Nbouts and Nblocks variables. --&gt; OK</w:t>
      </w:r>
    </w:p>
    <w:p w14:paraId="71E9FA98" w14:textId="44B5D3B0" w:rsidR="56BB8A85" w:rsidRDefault="56BB8A85" w:rsidP="0FD8522E">
      <w:pPr>
        <w:pStyle w:val="Paragraphedeliste"/>
        <w:numPr>
          <w:ilvl w:val="2"/>
          <w:numId w:val="3"/>
        </w:numPr>
        <w:rPr>
          <w:rFonts w:eastAsiaTheme="minorEastAsia"/>
          <w:lang w:val="en-IN"/>
        </w:rPr>
      </w:pPr>
      <w:r w:rsidRPr="0FD8522E">
        <w:rPr>
          <w:lang w:val="en-IN"/>
        </w:rPr>
        <w:t>Little differences between Nblocks and Nfrag at day (average diff: 2.46) and person level (average diff: 0.594)</w:t>
      </w:r>
      <w:r w:rsidR="16F35859" w:rsidRPr="0FD8522E">
        <w:rPr>
          <w:lang w:val="en-IN"/>
        </w:rPr>
        <w:t xml:space="preserve">, </w:t>
      </w:r>
      <w:r w:rsidR="34341BDB" w:rsidRPr="0FD8522E">
        <w:rPr>
          <w:lang w:val="en-IN"/>
        </w:rPr>
        <w:t>c</w:t>
      </w:r>
      <w:r w:rsidRPr="0FD8522E">
        <w:rPr>
          <w:lang w:val="en-IN"/>
        </w:rPr>
        <w:t xml:space="preserve">ertainly </w:t>
      </w:r>
      <w:r w:rsidR="707337CB" w:rsidRPr="0FD8522E">
        <w:rPr>
          <w:lang w:val="en-IN"/>
        </w:rPr>
        <w:t>because</w:t>
      </w:r>
      <w:r w:rsidRPr="0FD8522E">
        <w:rPr>
          <w:lang w:val="en-IN"/>
        </w:rPr>
        <w:t xml:space="preserve"> a single MVPA fragment can correspond to several VIG and/or MOD blocks </w:t>
      </w:r>
      <w:r w:rsidR="3654E1CE" w:rsidRPr="0FD8522E">
        <w:rPr>
          <w:lang w:val="en-IN"/>
        </w:rPr>
        <w:t>--&gt; OK</w:t>
      </w:r>
    </w:p>
    <w:p w14:paraId="45EED873" w14:textId="227C7982" w:rsidR="004F3F24" w:rsidRDefault="004F3F24" w:rsidP="0FD8522E">
      <w:pPr>
        <w:pStyle w:val="Paragraphedeliste"/>
        <w:numPr>
          <w:ilvl w:val="0"/>
          <w:numId w:val="3"/>
        </w:numPr>
        <w:rPr>
          <w:lang w:val="en-IN"/>
        </w:rPr>
      </w:pPr>
      <w:r w:rsidRPr="0FD8522E">
        <w:rPr>
          <w:lang w:val="en-IN"/>
        </w:rPr>
        <w:t>Correlations between the total durations were all 1.00</w:t>
      </w:r>
      <w:r w:rsidR="11C3AC19" w:rsidRPr="0FD8522E">
        <w:rPr>
          <w:lang w:val="en-IN"/>
        </w:rPr>
        <w:t xml:space="preserve"> --&gt; OK</w:t>
      </w:r>
    </w:p>
    <w:p w14:paraId="645E7F5C" w14:textId="7BC6AACA" w:rsidR="7E3B7548" w:rsidRDefault="7E3B7548" w:rsidP="0FD8522E">
      <w:pPr>
        <w:pStyle w:val="Paragraphedeliste"/>
        <w:numPr>
          <w:ilvl w:val="0"/>
          <w:numId w:val="3"/>
        </w:numPr>
        <w:rPr>
          <w:rFonts w:eastAsiaTheme="minorEastAsia"/>
          <w:lang w:val="en-IN"/>
        </w:rPr>
      </w:pPr>
      <w:r w:rsidRPr="0FD8522E">
        <w:rPr>
          <w:lang w:val="en-IN"/>
        </w:rPr>
        <w:t>Check</w:t>
      </w:r>
      <w:r w:rsidR="7BEB43FE" w:rsidRPr="0FD8522E">
        <w:rPr>
          <w:lang w:val="en-IN"/>
        </w:rPr>
        <w:t xml:space="preserve"> </w:t>
      </w:r>
      <w:r w:rsidR="1F396F16" w:rsidRPr="0FD8522E">
        <w:rPr>
          <w:lang w:val="en-IN"/>
        </w:rPr>
        <w:t xml:space="preserve">bout criteria for fragmentation metric computation: </w:t>
      </w:r>
    </w:p>
    <w:p w14:paraId="4855DBC5" w14:textId="7AAAC882" w:rsidR="7BEB43FE" w:rsidRDefault="7BEB43FE" w:rsidP="0FD8522E">
      <w:pPr>
        <w:pStyle w:val="Paragraphedeliste"/>
        <w:numPr>
          <w:ilvl w:val="1"/>
          <w:numId w:val="3"/>
        </w:numPr>
        <w:rPr>
          <w:lang w:val="en-IN"/>
        </w:rPr>
      </w:pPr>
      <w:r w:rsidRPr="0FD8522E">
        <w:rPr>
          <w:i/>
          <w:iCs/>
          <w:lang w:val="en-IN"/>
        </w:rPr>
        <w:t>“Metrics related to Gini, CoV, or power spectrum now only calculated if the standard deviation in fragment duration is not zero, and if there are at least 10 fragments (5 inactive and 5 active). If this condition is not met the values will be NA.</w:t>
      </w:r>
      <w:r w:rsidR="491257AF" w:rsidRPr="0FD8522E">
        <w:rPr>
          <w:lang w:val="en-IN"/>
        </w:rPr>
        <w:t>”</w:t>
      </w:r>
      <w:r w:rsidR="4979C186" w:rsidRPr="0FD8522E">
        <w:rPr>
          <w:lang w:val="en-IN"/>
        </w:rPr>
        <w:t xml:space="preserve"> --&gt; </w:t>
      </w:r>
      <w:r w:rsidR="4979C186" w:rsidRPr="0FD8522E">
        <w:rPr>
          <w:b/>
          <w:bCs/>
          <w:highlight w:val="yellow"/>
          <w:lang w:val="en-IN"/>
        </w:rPr>
        <w:t xml:space="preserve">this was verified, except for </w:t>
      </w:r>
      <w:r w:rsidR="7D105C92" w:rsidRPr="0FD8522E">
        <w:rPr>
          <w:b/>
          <w:bCs/>
          <w:highlight w:val="yellow"/>
          <w:lang w:val="en-IN"/>
        </w:rPr>
        <w:t xml:space="preserve">3 </w:t>
      </w:r>
      <w:commentRangeStart w:id="1"/>
      <w:r w:rsidR="7D105C92" w:rsidRPr="0FD8522E">
        <w:rPr>
          <w:b/>
          <w:bCs/>
          <w:highlight w:val="yellow"/>
          <w:lang w:val="en-IN"/>
        </w:rPr>
        <w:t xml:space="preserve">days </w:t>
      </w:r>
      <w:r w:rsidR="1B298086" w:rsidRPr="0FD8522E">
        <w:rPr>
          <w:b/>
          <w:bCs/>
          <w:highlight w:val="yellow"/>
          <w:lang w:val="en-IN"/>
        </w:rPr>
        <w:t>(</w:t>
      </w:r>
      <w:r w:rsidR="4EC2CE7E" w:rsidRPr="0FD8522E">
        <w:rPr>
          <w:b/>
          <w:bCs/>
          <w:highlight w:val="yellow"/>
          <w:lang w:val="en-IN"/>
        </w:rPr>
        <w:t xml:space="preserve">day </w:t>
      </w:r>
      <w:r w:rsidR="1B298086" w:rsidRPr="0FD8522E">
        <w:rPr>
          <w:b/>
          <w:bCs/>
          <w:highlight w:val="yellow"/>
          <w:lang w:val="en-IN"/>
        </w:rPr>
        <w:t xml:space="preserve">2012-03-20 for </w:t>
      </w:r>
      <w:r w:rsidR="54A532C0" w:rsidRPr="0FD8522E">
        <w:rPr>
          <w:b/>
          <w:bCs/>
          <w:highlight w:val="yellow"/>
          <w:lang w:val="en-IN"/>
        </w:rPr>
        <w:t xml:space="preserve">stno </w:t>
      </w:r>
      <w:r w:rsidR="1B298086" w:rsidRPr="0FD8522E">
        <w:rPr>
          <w:b/>
          <w:bCs/>
          <w:highlight w:val="yellow"/>
          <w:lang w:val="en-IN"/>
        </w:rPr>
        <w:t xml:space="preserve">200100, </w:t>
      </w:r>
      <w:r w:rsidR="3F60EFD1" w:rsidRPr="0FD8522E">
        <w:rPr>
          <w:b/>
          <w:bCs/>
          <w:highlight w:val="yellow"/>
          <w:lang w:val="en-IN"/>
        </w:rPr>
        <w:t xml:space="preserve">2013-01-30 for </w:t>
      </w:r>
      <w:r w:rsidR="1B298086" w:rsidRPr="0FD8522E">
        <w:rPr>
          <w:b/>
          <w:bCs/>
          <w:highlight w:val="yellow"/>
          <w:lang w:val="en-IN"/>
        </w:rPr>
        <w:t>230070</w:t>
      </w:r>
      <w:r w:rsidR="4DD874D9" w:rsidRPr="0FD8522E">
        <w:rPr>
          <w:b/>
          <w:bCs/>
          <w:highlight w:val="yellow"/>
          <w:lang w:val="en-IN"/>
        </w:rPr>
        <w:t>,</w:t>
      </w:r>
      <w:r w:rsidR="1D766AA9" w:rsidRPr="0FD8522E">
        <w:rPr>
          <w:b/>
          <w:bCs/>
          <w:highlight w:val="yellow"/>
          <w:lang w:val="en-IN"/>
        </w:rPr>
        <w:t xml:space="preserve"> and 2012-12-09 for</w:t>
      </w:r>
      <w:r w:rsidR="4DD874D9" w:rsidRPr="0FD8522E">
        <w:rPr>
          <w:b/>
          <w:bCs/>
          <w:highlight w:val="yellow"/>
          <w:lang w:val="en-IN"/>
        </w:rPr>
        <w:t xml:space="preserve"> 70834</w:t>
      </w:r>
      <w:r w:rsidR="1B298086" w:rsidRPr="0FD8522E">
        <w:rPr>
          <w:b/>
          <w:bCs/>
          <w:highlight w:val="yellow"/>
          <w:lang w:val="en-IN"/>
        </w:rPr>
        <w:t xml:space="preserve">) </w:t>
      </w:r>
      <w:commentRangeEnd w:id="1"/>
      <w:r w:rsidR="00EB726C">
        <w:rPr>
          <w:rStyle w:val="Marquedecommentaire"/>
        </w:rPr>
        <w:commentReference w:id="1"/>
      </w:r>
      <w:r w:rsidR="7D105C92" w:rsidRPr="0FD8522E">
        <w:rPr>
          <w:b/>
          <w:bCs/>
          <w:highlight w:val="yellow"/>
          <w:lang w:val="en-IN"/>
        </w:rPr>
        <w:t xml:space="preserve">where the number of fragments in PA was </w:t>
      </w:r>
      <w:r w:rsidR="7242E708" w:rsidRPr="0FD8522E">
        <w:rPr>
          <w:b/>
          <w:bCs/>
          <w:highlight w:val="yellow"/>
          <w:lang w:val="en-IN"/>
        </w:rPr>
        <w:t>&gt;=</w:t>
      </w:r>
      <w:r w:rsidR="7D105C92" w:rsidRPr="0FD8522E">
        <w:rPr>
          <w:b/>
          <w:bCs/>
          <w:highlight w:val="yellow"/>
          <w:lang w:val="en-IN"/>
        </w:rPr>
        <w:t xml:space="preserve"> 5 and fragmentation metric</w:t>
      </w:r>
      <w:r w:rsidR="09E9EC0C" w:rsidRPr="0FD8522E">
        <w:rPr>
          <w:b/>
          <w:bCs/>
          <w:highlight w:val="yellow"/>
          <w:lang w:val="en-IN"/>
        </w:rPr>
        <w:t xml:space="preserve"> </w:t>
      </w:r>
      <w:r w:rsidR="03D584AC" w:rsidRPr="0FD8522E">
        <w:rPr>
          <w:b/>
          <w:bCs/>
          <w:highlight w:val="yellow"/>
          <w:lang w:val="en-IN"/>
        </w:rPr>
        <w:t>w</w:t>
      </w:r>
      <w:r w:rsidR="7FAF31BB" w:rsidRPr="0FD8522E">
        <w:rPr>
          <w:b/>
          <w:bCs/>
          <w:highlight w:val="yellow"/>
          <w:lang w:val="en-IN"/>
        </w:rPr>
        <w:t>ere</w:t>
      </w:r>
      <w:r w:rsidR="03D584AC" w:rsidRPr="0FD8522E">
        <w:rPr>
          <w:b/>
          <w:bCs/>
          <w:highlight w:val="yellow"/>
          <w:lang w:val="en-IN"/>
        </w:rPr>
        <w:t xml:space="preserve"> NA</w:t>
      </w:r>
      <w:r w:rsidR="43F47ACA" w:rsidRPr="0FD8522E">
        <w:rPr>
          <w:b/>
          <w:bCs/>
          <w:highlight w:val="yellow"/>
          <w:lang w:val="en-IN"/>
        </w:rPr>
        <w:t>. Please find below the sample of stno and calendar date with this issue</w:t>
      </w:r>
      <w:r w:rsidR="7CAC5157" w:rsidRPr="0FD8522E">
        <w:rPr>
          <w:b/>
          <w:bCs/>
          <w:highlight w:val="yellow"/>
          <w:lang w:val="en-IN"/>
        </w:rPr>
        <w:t xml:space="preserve"> for Gini, similar observation was made for cov and power spectrum.</w:t>
      </w:r>
    </w:p>
    <w:tbl>
      <w:tblPr>
        <w:tblStyle w:val="Grilledutableau"/>
        <w:tblW w:w="0" w:type="auto"/>
        <w:tblLayout w:type="fixed"/>
        <w:tblLook w:val="0680" w:firstRow="0" w:lastRow="0" w:firstColumn="1" w:lastColumn="0" w:noHBand="1" w:noVBand="1"/>
      </w:tblPr>
      <w:tblGrid>
        <w:gridCol w:w="780"/>
        <w:gridCol w:w="1099"/>
        <w:gridCol w:w="985"/>
        <w:gridCol w:w="860"/>
        <w:gridCol w:w="939"/>
        <w:gridCol w:w="939"/>
        <w:gridCol w:w="939"/>
        <w:gridCol w:w="939"/>
        <w:gridCol w:w="939"/>
        <w:gridCol w:w="939"/>
      </w:tblGrid>
      <w:tr w:rsidR="0FD8522E" w14:paraId="406D0AF3" w14:textId="77777777" w:rsidTr="0FD8522E">
        <w:trPr>
          <w:trHeight w:val="285"/>
        </w:trPr>
        <w:tc>
          <w:tcPr>
            <w:tcW w:w="780" w:type="dxa"/>
            <w:tcBorders>
              <w:top w:val="nil"/>
              <w:left w:val="nil"/>
              <w:bottom w:val="nil"/>
              <w:right w:val="nil"/>
            </w:tcBorders>
            <w:vAlign w:val="bottom"/>
          </w:tcPr>
          <w:p w14:paraId="21EB81AA" w14:textId="53107C03"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stno</w:t>
            </w:r>
          </w:p>
        </w:tc>
        <w:tc>
          <w:tcPr>
            <w:tcW w:w="1099" w:type="dxa"/>
            <w:tcBorders>
              <w:top w:val="nil"/>
              <w:left w:val="nil"/>
              <w:bottom w:val="nil"/>
              <w:right w:val="nil"/>
            </w:tcBorders>
            <w:vAlign w:val="bottom"/>
          </w:tcPr>
          <w:p w14:paraId="463689C9" w14:textId="3B7E9797"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calendar_date</w:t>
            </w:r>
          </w:p>
        </w:tc>
        <w:tc>
          <w:tcPr>
            <w:tcW w:w="985" w:type="dxa"/>
            <w:tcBorders>
              <w:top w:val="nil"/>
              <w:left w:val="nil"/>
              <w:bottom w:val="nil"/>
              <w:right w:val="nil"/>
            </w:tcBorders>
            <w:vAlign w:val="bottom"/>
          </w:tcPr>
          <w:p w14:paraId="365B3432" w14:textId="3674BAC0"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FRAG_Nfrag_IN_day</w:t>
            </w:r>
          </w:p>
        </w:tc>
        <w:tc>
          <w:tcPr>
            <w:tcW w:w="860" w:type="dxa"/>
            <w:tcBorders>
              <w:top w:val="nil"/>
              <w:left w:val="nil"/>
              <w:bottom w:val="nil"/>
              <w:right w:val="nil"/>
            </w:tcBorders>
            <w:vAlign w:val="bottom"/>
          </w:tcPr>
          <w:p w14:paraId="20B06BE7" w14:textId="35552876"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FRAG_Nfrag_PA_day</w:t>
            </w:r>
          </w:p>
        </w:tc>
        <w:tc>
          <w:tcPr>
            <w:tcW w:w="939" w:type="dxa"/>
            <w:tcBorders>
              <w:top w:val="nil"/>
              <w:left w:val="nil"/>
              <w:bottom w:val="nil"/>
              <w:right w:val="nil"/>
            </w:tcBorders>
            <w:vAlign w:val="bottom"/>
          </w:tcPr>
          <w:p w14:paraId="1A3BD601" w14:textId="7C5F3969"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FRAG_Gini_dur_IN_day</w:t>
            </w:r>
          </w:p>
        </w:tc>
        <w:tc>
          <w:tcPr>
            <w:tcW w:w="939" w:type="dxa"/>
            <w:tcBorders>
              <w:top w:val="nil"/>
              <w:left w:val="nil"/>
              <w:bottom w:val="nil"/>
              <w:right w:val="nil"/>
            </w:tcBorders>
            <w:vAlign w:val="bottom"/>
          </w:tcPr>
          <w:p w14:paraId="24CA21C0" w14:textId="1963CE78"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FRAG_Gini_dur_PA_day</w:t>
            </w:r>
          </w:p>
        </w:tc>
        <w:tc>
          <w:tcPr>
            <w:tcW w:w="939" w:type="dxa"/>
            <w:tcBorders>
              <w:top w:val="nil"/>
              <w:left w:val="nil"/>
              <w:bottom w:val="nil"/>
              <w:right w:val="nil"/>
            </w:tcBorders>
            <w:vAlign w:val="bottom"/>
          </w:tcPr>
          <w:p w14:paraId="35A2E8B5" w14:textId="21C3484F"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Nblocks_day_total_IN</w:t>
            </w:r>
          </w:p>
        </w:tc>
        <w:tc>
          <w:tcPr>
            <w:tcW w:w="939" w:type="dxa"/>
            <w:tcBorders>
              <w:top w:val="nil"/>
              <w:left w:val="nil"/>
              <w:bottom w:val="nil"/>
              <w:right w:val="nil"/>
            </w:tcBorders>
            <w:vAlign w:val="bottom"/>
          </w:tcPr>
          <w:p w14:paraId="032A7EAA" w14:textId="0CB13E48"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Nblocks_day_total_LIG</w:t>
            </w:r>
          </w:p>
        </w:tc>
        <w:tc>
          <w:tcPr>
            <w:tcW w:w="939" w:type="dxa"/>
            <w:tcBorders>
              <w:top w:val="nil"/>
              <w:left w:val="nil"/>
              <w:bottom w:val="nil"/>
              <w:right w:val="nil"/>
            </w:tcBorders>
            <w:vAlign w:val="bottom"/>
          </w:tcPr>
          <w:p w14:paraId="54B4EF72" w14:textId="48A02682"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Nblocks_day_total_MOD</w:t>
            </w:r>
          </w:p>
        </w:tc>
        <w:tc>
          <w:tcPr>
            <w:tcW w:w="939" w:type="dxa"/>
            <w:tcBorders>
              <w:top w:val="nil"/>
              <w:left w:val="nil"/>
              <w:bottom w:val="nil"/>
              <w:right w:val="nil"/>
            </w:tcBorders>
            <w:vAlign w:val="bottom"/>
          </w:tcPr>
          <w:p w14:paraId="2B34FBDF" w14:textId="39D5BF3F" w:rsidR="0FD8522E" w:rsidRDefault="0FD8522E" w:rsidP="0FD8522E">
            <w:pPr>
              <w:rPr>
                <w:rFonts w:ascii="Calibri" w:eastAsia="Calibri" w:hAnsi="Calibri" w:cs="Calibri"/>
                <w:b/>
                <w:bCs/>
                <w:color w:val="000000" w:themeColor="text1"/>
                <w:sz w:val="16"/>
                <w:szCs w:val="16"/>
              </w:rPr>
            </w:pPr>
            <w:r w:rsidRPr="0FD8522E">
              <w:rPr>
                <w:rFonts w:ascii="Calibri" w:eastAsia="Calibri" w:hAnsi="Calibri" w:cs="Calibri"/>
                <w:b/>
                <w:bCs/>
                <w:color w:val="000000" w:themeColor="text1"/>
                <w:sz w:val="16"/>
                <w:szCs w:val="16"/>
              </w:rPr>
              <w:t xml:space="preserve">Nblocks_day_total_VIG </w:t>
            </w:r>
          </w:p>
        </w:tc>
      </w:tr>
      <w:tr w:rsidR="0FD8522E" w14:paraId="48DCCD4E" w14:textId="77777777" w:rsidTr="0FD8522E">
        <w:trPr>
          <w:trHeight w:val="285"/>
        </w:trPr>
        <w:tc>
          <w:tcPr>
            <w:tcW w:w="780" w:type="dxa"/>
            <w:tcBorders>
              <w:top w:val="nil"/>
              <w:left w:val="nil"/>
              <w:bottom w:val="nil"/>
              <w:right w:val="nil"/>
            </w:tcBorders>
            <w:vAlign w:val="bottom"/>
          </w:tcPr>
          <w:p w14:paraId="338733CA" w14:textId="27CA887F"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200100</w:t>
            </w:r>
          </w:p>
        </w:tc>
        <w:tc>
          <w:tcPr>
            <w:tcW w:w="1099" w:type="dxa"/>
            <w:tcBorders>
              <w:top w:val="nil"/>
              <w:left w:val="nil"/>
              <w:bottom w:val="nil"/>
              <w:right w:val="nil"/>
            </w:tcBorders>
            <w:vAlign w:val="bottom"/>
          </w:tcPr>
          <w:p w14:paraId="30BA50BE" w14:textId="6327133A"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2012-03-20</w:t>
            </w:r>
          </w:p>
        </w:tc>
        <w:tc>
          <w:tcPr>
            <w:tcW w:w="985" w:type="dxa"/>
            <w:tcBorders>
              <w:top w:val="nil"/>
              <w:left w:val="nil"/>
              <w:bottom w:val="nil"/>
              <w:right w:val="nil"/>
            </w:tcBorders>
            <w:vAlign w:val="bottom"/>
          </w:tcPr>
          <w:p w14:paraId="21BF6DA0" w14:textId="0C8ACDE2"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8</w:t>
            </w:r>
          </w:p>
        </w:tc>
        <w:tc>
          <w:tcPr>
            <w:tcW w:w="860" w:type="dxa"/>
            <w:tcBorders>
              <w:top w:val="nil"/>
              <w:left w:val="nil"/>
              <w:bottom w:val="nil"/>
              <w:right w:val="nil"/>
            </w:tcBorders>
            <w:vAlign w:val="bottom"/>
          </w:tcPr>
          <w:p w14:paraId="722F77E5" w14:textId="4C399889"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7</w:t>
            </w:r>
          </w:p>
        </w:tc>
        <w:tc>
          <w:tcPr>
            <w:tcW w:w="939" w:type="dxa"/>
            <w:tcBorders>
              <w:top w:val="nil"/>
              <w:left w:val="nil"/>
              <w:bottom w:val="nil"/>
              <w:right w:val="nil"/>
            </w:tcBorders>
            <w:vAlign w:val="bottom"/>
          </w:tcPr>
          <w:p w14:paraId="428905C4" w14:textId="37C5E0B1"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0.73598</w:t>
            </w:r>
          </w:p>
        </w:tc>
        <w:tc>
          <w:tcPr>
            <w:tcW w:w="939" w:type="dxa"/>
            <w:tcBorders>
              <w:top w:val="nil"/>
              <w:left w:val="nil"/>
              <w:bottom w:val="nil"/>
              <w:right w:val="nil"/>
            </w:tcBorders>
            <w:vAlign w:val="bottom"/>
          </w:tcPr>
          <w:p w14:paraId="78FD0DC7" w14:textId="0A5839EC"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NA</w:t>
            </w:r>
          </w:p>
        </w:tc>
        <w:tc>
          <w:tcPr>
            <w:tcW w:w="939" w:type="dxa"/>
            <w:tcBorders>
              <w:top w:val="nil"/>
              <w:left w:val="nil"/>
              <w:bottom w:val="nil"/>
              <w:right w:val="nil"/>
            </w:tcBorders>
            <w:vAlign w:val="bottom"/>
          </w:tcPr>
          <w:p w14:paraId="3CAB6DC4" w14:textId="0B054B3E"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8</w:t>
            </w:r>
          </w:p>
        </w:tc>
        <w:tc>
          <w:tcPr>
            <w:tcW w:w="939" w:type="dxa"/>
            <w:tcBorders>
              <w:top w:val="nil"/>
              <w:left w:val="nil"/>
              <w:bottom w:val="nil"/>
              <w:right w:val="nil"/>
            </w:tcBorders>
            <w:vAlign w:val="bottom"/>
          </w:tcPr>
          <w:p w14:paraId="68226EBF" w14:textId="1AB20B76"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7</w:t>
            </w:r>
          </w:p>
        </w:tc>
        <w:tc>
          <w:tcPr>
            <w:tcW w:w="939" w:type="dxa"/>
            <w:tcBorders>
              <w:top w:val="nil"/>
              <w:left w:val="nil"/>
              <w:bottom w:val="nil"/>
              <w:right w:val="nil"/>
            </w:tcBorders>
            <w:vAlign w:val="bottom"/>
          </w:tcPr>
          <w:p w14:paraId="748128D5" w14:textId="28061CE7"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w:t>
            </w:r>
          </w:p>
        </w:tc>
        <w:tc>
          <w:tcPr>
            <w:tcW w:w="939" w:type="dxa"/>
            <w:tcBorders>
              <w:top w:val="nil"/>
              <w:left w:val="nil"/>
              <w:bottom w:val="nil"/>
              <w:right w:val="nil"/>
            </w:tcBorders>
            <w:vAlign w:val="bottom"/>
          </w:tcPr>
          <w:p w14:paraId="7CD6E2F3" w14:textId="31B3DED3"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w:t>
            </w:r>
          </w:p>
        </w:tc>
      </w:tr>
      <w:tr w:rsidR="0FD8522E" w14:paraId="631927EE" w14:textId="77777777" w:rsidTr="0FD8522E">
        <w:trPr>
          <w:trHeight w:val="285"/>
        </w:trPr>
        <w:tc>
          <w:tcPr>
            <w:tcW w:w="780" w:type="dxa"/>
            <w:tcBorders>
              <w:top w:val="nil"/>
              <w:left w:val="nil"/>
              <w:bottom w:val="nil"/>
              <w:right w:val="nil"/>
            </w:tcBorders>
            <w:vAlign w:val="bottom"/>
          </w:tcPr>
          <w:p w14:paraId="6D963317" w14:textId="27AEB1FD"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230070</w:t>
            </w:r>
          </w:p>
        </w:tc>
        <w:tc>
          <w:tcPr>
            <w:tcW w:w="1099" w:type="dxa"/>
            <w:tcBorders>
              <w:top w:val="nil"/>
              <w:left w:val="nil"/>
              <w:bottom w:val="nil"/>
              <w:right w:val="nil"/>
            </w:tcBorders>
            <w:vAlign w:val="bottom"/>
          </w:tcPr>
          <w:p w14:paraId="60A8EB57" w14:textId="082D8616"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2013-01-30</w:t>
            </w:r>
          </w:p>
        </w:tc>
        <w:tc>
          <w:tcPr>
            <w:tcW w:w="985" w:type="dxa"/>
            <w:tcBorders>
              <w:top w:val="nil"/>
              <w:left w:val="nil"/>
              <w:bottom w:val="nil"/>
              <w:right w:val="nil"/>
            </w:tcBorders>
            <w:vAlign w:val="bottom"/>
          </w:tcPr>
          <w:p w14:paraId="11146A6B" w14:textId="1AAC38D0"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8</w:t>
            </w:r>
          </w:p>
        </w:tc>
        <w:tc>
          <w:tcPr>
            <w:tcW w:w="860" w:type="dxa"/>
            <w:tcBorders>
              <w:top w:val="nil"/>
              <w:left w:val="nil"/>
              <w:bottom w:val="nil"/>
              <w:right w:val="nil"/>
            </w:tcBorders>
            <w:vAlign w:val="bottom"/>
          </w:tcPr>
          <w:p w14:paraId="68460C72" w14:textId="0B1BC01A"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7</w:t>
            </w:r>
          </w:p>
        </w:tc>
        <w:tc>
          <w:tcPr>
            <w:tcW w:w="939" w:type="dxa"/>
            <w:tcBorders>
              <w:top w:val="nil"/>
              <w:left w:val="nil"/>
              <w:bottom w:val="nil"/>
              <w:right w:val="nil"/>
            </w:tcBorders>
            <w:vAlign w:val="bottom"/>
          </w:tcPr>
          <w:p w14:paraId="516B22CA" w14:textId="3DE1CC78"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0.55685</w:t>
            </w:r>
          </w:p>
        </w:tc>
        <w:tc>
          <w:tcPr>
            <w:tcW w:w="939" w:type="dxa"/>
            <w:tcBorders>
              <w:top w:val="nil"/>
              <w:left w:val="nil"/>
              <w:bottom w:val="nil"/>
              <w:right w:val="nil"/>
            </w:tcBorders>
            <w:vAlign w:val="bottom"/>
          </w:tcPr>
          <w:p w14:paraId="18FC580A" w14:textId="67CA56F3"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NA</w:t>
            </w:r>
          </w:p>
        </w:tc>
        <w:tc>
          <w:tcPr>
            <w:tcW w:w="939" w:type="dxa"/>
            <w:tcBorders>
              <w:top w:val="nil"/>
              <w:left w:val="nil"/>
              <w:bottom w:val="nil"/>
              <w:right w:val="nil"/>
            </w:tcBorders>
            <w:vAlign w:val="bottom"/>
          </w:tcPr>
          <w:p w14:paraId="08BD0F61" w14:textId="61C8758C"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8</w:t>
            </w:r>
          </w:p>
        </w:tc>
        <w:tc>
          <w:tcPr>
            <w:tcW w:w="939" w:type="dxa"/>
            <w:tcBorders>
              <w:top w:val="nil"/>
              <w:left w:val="nil"/>
              <w:bottom w:val="nil"/>
              <w:right w:val="nil"/>
            </w:tcBorders>
            <w:vAlign w:val="bottom"/>
          </w:tcPr>
          <w:p w14:paraId="47CB8335" w14:textId="23E77BB7"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7</w:t>
            </w:r>
          </w:p>
        </w:tc>
        <w:tc>
          <w:tcPr>
            <w:tcW w:w="939" w:type="dxa"/>
            <w:tcBorders>
              <w:top w:val="nil"/>
              <w:left w:val="nil"/>
              <w:bottom w:val="nil"/>
              <w:right w:val="nil"/>
            </w:tcBorders>
            <w:vAlign w:val="bottom"/>
          </w:tcPr>
          <w:p w14:paraId="0CB06415" w14:textId="4C3C8128"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w:t>
            </w:r>
          </w:p>
        </w:tc>
        <w:tc>
          <w:tcPr>
            <w:tcW w:w="939" w:type="dxa"/>
            <w:tcBorders>
              <w:top w:val="nil"/>
              <w:left w:val="nil"/>
              <w:bottom w:val="nil"/>
              <w:right w:val="nil"/>
            </w:tcBorders>
            <w:vAlign w:val="bottom"/>
          </w:tcPr>
          <w:p w14:paraId="1E39B05F" w14:textId="58A02A25"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w:t>
            </w:r>
          </w:p>
        </w:tc>
      </w:tr>
      <w:tr w:rsidR="0FD8522E" w14:paraId="739AAC93" w14:textId="77777777" w:rsidTr="0FD8522E">
        <w:trPr>
          <w:trHeight w:val="285"/>
        </w:trPr>
        <w:tc>
          <w:tcPr>
            <w:tcW w:w="780" w:type="dxa"/>
            <w:tcBorders>
              <w:top w:val="nil"/>
              <w:left w:val="nil"/>
              <w:bottom w:val="nil"/>
              <w:right w:val="nil"/>
            </w:tcBorders>
            <w:vAlign w:val="bottom"/>
          </w:tcPr>
          <w:p w14:paraId="6C2C7447" w14:textId="6763A883"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70834</w:t>
            </w:r>
          </w:p>
        </w:tc>
        <w:tc>
          <w:tcPr>
            <w:tcW w:w="1099" w:type="dxa"/>
            <w:tcBorders>
              <w:top w:val="nil"/>
              <w:left w:val="nil"/>
              <w:bottom w:val="nil"/>
              <w:right w:val="nil"/>
            </w:tcBorders>
            <w:vAlign w:val="bottom"/>
          </w:tcPr>
          <w:p w14:paraId="602C9256" w14:textId="41FED112"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2012-12-09</w:t>
            </w:r>
          </w:p>
        </w:tc>
        <w:tc>
          <w:tcPr>
            <w:tcW w:w="985" w:type="dxa"/>
            <w:tcBorders>
              <w:top w:val="nil"/>
              <w:left w:val="nil"/>
              <w:bottom w:val="nil"/>
              <w:right w:val="nil"/>
            </w:tcBorders>
            <w:vAlign w:val="bottom"/>
          </w:tcPr>
          <w:p w14:paraId="538AAF68" w14:textId="03894822"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5</w:t>
            </w:r>
          </w:p>
        </w:tc>
        <w:tc>
          <w:tcPr>
            <w:tcW w:w="860" w:type="dxa"/>
            <w:tcBorders>
              <w:top w:val="nil"/>
              <w:left w:val="nil"/>
              <w:bottom w:val="nil"/>
              <w:right w:val="nil"/>
            </w:tcBorders>
            <w:vAlign w:val="bottom"/>
          </w:tcPr>
          <w:p w14:paraId="3FCA64E3" w14:textId="095CDD83"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5</w:t>
            </w:r>
          </w:p>
        </w:tc>
        <w:tc>
          <w:tcPr>
            <w:tcW w:w="939" w:type="dxa"/>
            <w:tcBorders>
              <w:top w:val="nil"/>
              <w:left w:val="nil"/>
              <w:bottom w:val="nil"/>
              <w:right w:val="nil"/>
            </w:tcBorders>
            <w:vAlign w:val="bottom"/>
          </w:tcPr>
          <w:p w14:paraId="54C8D3A0" w14:textId="69C445DC"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0.74759</w:t>
            </w:r>
          </w:p>
        </w:tc>
        <w:tc>
          <w:tcPr>
            <w:tcW w:w="939" w:type="dxa"/>
            <w:tcBorders>
              <w:top w:val="nil"/>
              <w:left w:val="nil"/>
              <w:bottom w:val="nil"/>
              <w:right w:val="nil"/>
            </w:tcBorders>
            <w:vAlign w:val="bottom"/>
          </w:tcPr>
          <w:p w14:paraId="008855D7" w14:textId="39A3D151"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NA</w:t>
            </w:r>
          </w:p>
        </w:tc>
        <w:tc>
          <w:tcPr>
            <w:tcW w:w="939" w:type="dxa"/>
            <w:tcBorders>
              <w:top w:val="nil"/>
              <w:left w:val="nil"/>
              <w:bottom w:val="nil"/>
              <w:right w:val="nil"/>
            </w:tcBorders>
            <w:vAlign w:val="bottom"/>
          </w:tcPr>
          <w:p w14:paraId="78E412E7" w14:textId="63CA1334"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5</w:t>
            </w:r>
          </w:p>
        </w:tc>
        <w:tc>
          <w:tcPr>
            <w:tcW w:w="939" w:type="dxa"/>
            <w:tcBorders>
              <w:top w:val="nil"/>
              <w:left w:val="nil"/>
              <w:bottom w:val="nil"/>
              <w:right w:val="nil"/>
            </w:tcBorders>
            <w:vAlign w:val="bottom"/>
          </w:tcPr>
          <w:p w14:paraId="6617149F" w14:textId="33E0B61D"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5</w:t>
            </w:r>
          </w:p>
        </w:tc>
        <w:tc>
          <w:tcPr>
            <w:tcW w:w="939" w:type="dxa"/>
            <w:tcBorders>
              <w:top w:val="nil"/>
              <w:left w:val="nil"/>
              <w:bottom w:val="nil"/>
              <w:right w:val="nil"/>
            </w:tcBorders>
            <w:vAlign w:val="bottom"/>
          </w:tcPr>
          <w:p w14:paraId="6A0B2B51" w14:textId="33EEE716"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w:t>
            </w:r>
          </w:p>
        </w:tc>
        <w:tc>
          <w:tcPr>
            <w:tcW w:w="939" w:type="dxa"/>
            <w:tcBorders>
              <w:top w:val="nil"/>
              <w:left w:val="nil"/>
              <w:bottom w:val="nil"/>
              <w:right w:val="nil"/>
            </w:tcBorders>
            <w:vAlign w:val="bottom"/>
          </w:tcPr>
          <w:p w14:paraId="0019BA40" w14:textId="46A8AB41" w:rsidR="0FD8522E" w:rsidRDefault="0FD8522E" w:rsidP="0FD8522E">
            <w:pPr>
              <w:rPr>
                <w:rFonts w:ascii="Calibri" w:eastAsia="Calibri" w:hAnsi="Calibri" w:cs="Calibri"/>
                <w:color w:val="000000" w:themeColor="text1"/>
                <w:sz w:val="16"/>
                <w:szCs w:val="16"/>
              </w:rPr>
            </w:pPr>
            <w:r w:rsidRPr="0FD8522E">
              <w:rPr>
                <w:rFonts w:ascii="Calibri" w:eastAsia="Calibri" w:hAnsi="Calibri" w:cs="Calibri"/>
                <w:color w:val="000000" w:themeColor="text1"/>
                <w:sz w:val="16"/>
                <w:szCs w:val="16"/>
              </w:rPr>
              <w:t>0</w:t>
            </w:r>
          </w:p>
        </w:tc>
      </w:tr>
    </w:tbl>
    <w:p w14:paraId="690BE05E" w14:textId="68050D39" w:rsidR="0FD8522E" w:rsidRDefault="0FD8522E" w:rsidP="0FD8522E">
      <w:pPr>
        <w:ind w:left="360"/>
      </w:pPr>
    </w:p>
    <w:p w14:paraId="6DE87788" w14:textId="3059872B" w:rsidR="0FD8522E" w:rsidRDefault="0FD8522E">
      <w:r>
        <w:br w:type="page"/>
      </w:r>
    </w:p>
    <w:p w14:paraId="4F79D3E1" w14:textId="2F31141F" w:rsidR="4746613A" w:rsidRDefault="4746613A" w:rsidP="0FD8522E">
      <w:pPr>
        <w:pStyle w:val="Paragraphedeliste"/>
        <w:numPr>
          <w:ilvl w:val="1"/>
          <w:numId w:val="1"/>
        </w:numPr>
        <w:rPr>
          <w:rFonts w:eastAsiaTheme="minorEastAsia"/>
          <w:i/>
          <w:iCs/>
          <w:lang w:val="en-US"/>
        </w:rPr>
      </w:pPr>
      <w:r w:rsidRPr="0FD8522E">
        <w:rPr>
          <w:i/>
          <w:iCs/>
          <w:lang w:val="en-US"/>
        </w:rPr>
        <w:lastRenderedPageBreak/>
        <w:t xml:space="preserve">“Other metrics related to binary fragmentation (mean_dur_PA, mean_dur_IN, Nfrag_PA, Nfrag_IN), are calculated when there are at least 2 fragments (1 inactive, 1 active). If this condition is not met the value will is set to zero.” </w:t>
      </w:r>
    </w:p>
    <w:p w14:paraId="7D78C5D5" w14:textId="618657D7" w:rsidR="4746613A" w:rsidRDefault="4746613A" w:rsidP="0FD8522E">
      <w:pPr>
        <w:pStyle w:val="Paragraphedeliste"/>
        <w:numPr>
          <w:ilvl w:val="2"/>
          <w:numId w:val="1"/>
        </w:numPr>
        <w:rPr>
          <w:rFonts w:eastAsiaTheme="minorEastAsia"/>
          <w:lang w:val="en-IN"/>
        </w:rPr>
      </w:pPr>
      <w:r w:rsidRPr="0FD8522E">
        <w:rPr>
          <w:lang w:val="en-IN"/>
        </w:rPr>
        <w:t>Consistent for IN and LIPA: we were able to compute mean bouts duration and to find similar estimates as GGIR --&gt; OK</w:t>
      </w:r>
    </w:p>
    <w:p w14:paraId="0CA6C7C8" w14:textId="6C93000D" w:rsidR="4746613A" w:rsidRDefault="4746613A" w:rsidP="0FD8522E">
      <w:pPr>
        <w:pStyle w:val="Paragraphedeliste"/>
        <w:numPr>
          <w:ilvl w:val="2"/>
          <w:numId w:val="1"/>
        </w:numPr>
        <w:rPr>
          <w:rFonts w:eastAsiaTheme="minorEastAsia"/>
          <w:b/>
          <w:bCs/>
        </w:rPr>
      </w:pPr>
      <w:commentRangeStart w:id="2"/>
      <w:r w:rsidRPr="0FD8522E">
        <w:rPr>
          <w:b/>
          <w:bCs/>
          <w:highlight w:val="yellow"/>
          <w:lang w:val="en-IN"/>
        </w:rPr>
        <w:t>MVPA: in day level summary, we identified several days (~ 2000) where FRAG_mean_dur_MVPA_day == 0, but where some MVPA fragments were detected (FRAG_Nfrag_MVPA_day &gt; 0) and with some time in MOD (dur_day_total_MOD_min &gt; 0) or in VIG (dur_day_total_VIG_min &gt; 0)</w:t>
      </w:r>
      <w:r w:rsidRPr="0FD8522E">
        <w:rPr>
          <w:highlight w:val="yellow"/>
          <w:lang w:val="en-IN"/>
        </w:rPr>
        <w:t>.</w:t>
      </w:r>
      <w:r w:rsidRPr="0FD8522E">
        <w:rPr>
          <w:lang w:val="en-IN"/>
        </w:rPr>
        <w:t xml:space="preserve"> </w:t>
      </w:r>
      <w:commentRangeEnd w:id="2"/>
      <w:r w:rsidR="00EF2A61">
        <w:rPr>
          <w:rStyle w:val="Marquedecommentaire"/>
        </w:rPr>
        <w:commentReference w:id="2"/>
      </w:r>
      <w:r w:rsidRPr="0FD8522E">
        <w:rPr>
          <w:lang w:val="en-IN"/>
        </w:rPr>
        <w:t>Please find below a subset of these days. You can find the full sample with the stno and calendar date in the attached script (line 334 – 343).</w:t>
      </w:r>
    </w:p>
    <w:p w14:paraId="0CB788D1" w14:textId="66F5503A" w:rsidR="4746613A" w:rsidRDefault="4746613A" w:rsidP="0FD8522E">
      <w:pPr>
        <w:ind w:left="2160"/>
      </w:pPr>
      <w:r>
        <w:rPr>
          <w:noProof/>
        </w:rPr>
        <w:drawing>
          <wp:inline distT="0" distB="0" distL="0" distR="0" wp14:anchorId="597E06BD" wp14:editId="2A9146FD">
            <wp:extent cx="4800600" cy="2530316"/>
            <wp:effectExtent l="0" t="0" r="0" b="0"/>
            <wp:docPr id="1086756184" name="Picture 1086756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756184"/>
                    <pic:cNvPicPr/>
                  </pic:nvPicPr>
                  <pic:blipFill>
                    <a:blip r:embed="rId8">
                      <a:extLst>
                        <a:ext uri="{28A0092B-C50C-407E-A947-70E740481C1C}">
                          <a14:useLocalDpi xmlns:a14="http://schemas.microsoft.com/office/drawing/2010/main" val="0"/>
                        </a:ext>
                      </a:extLst>
                    </a:blip>
                    <a:stretch>
                      <a:fillRect/>
                    </a:stretch>
                  </pic:blipFill>
                  <pic:spPr>
                    <a:xfrm>
                      <a:off x="0" y="0"/>
                      <a:ext cx="4800600" cy="2530316"/>
                    </a:xfrm>
                    <a:prstGeom prst="rect">
                      <a:avLst/>
                    </a:prstGeom>
                  </pic:spPr>
                </pic:pic>
              </a:graphicData>
            </a:graphic>
          </wp:inline>
        </w:drawing>
      </w:r>
    </w:p>
    <w:p w14:paraId="3CEA7CC4" w14:textId="7E822DEF" w:rsidR="4746613A" w:rsidRDefault="4746613A" w:rsidP="0FD8522E">
      <w:pPr>
        <w:pStyle w:val="Paragraphedeliste"/>
        <w:numPr>
          <w:ilvl w:val="1"/>
          <w:numId w:val="1"/>
        </w:numPr>
        <w:rPr>
          <w:rFonts w:eastAsiaTheme="minorEastAsia"/>
          <w:lang w:val="en-US"/>
        </w:rPr>
      </w:pPr>
      <w:r w:rsidRPr="0FD8522E">
        <w:rPr>
          <w:i/>
          <w:iCs/>
          <w:lang w:val="en-US"/>
        </w:rPr>
        <w:t xml:space="preserve">“Metrics related to TP now only calculated if there is at least 1 inactivity fragment AND (1 LIPA OR 1 MVPA). If this condition is not met the TP metric value is set to zero.” </w:t>
      </w:r>
      <w:r w:rsidRPr="0FD8522E">
        <w:rPr>
          <w:lang w:val="en-US"/>
        </w:rPr>
        <w:t>--&gt; Verified, OK</w:t>
      </w:r>
    </w:p>
    <w:p w14:paraId="593F8314" w14:textId="1220B3B2" w:rsidR="0FD8522E" w:rsidRDefault="0FD8522E">
      <w:r>
        <w:br w:type="page"/>
      </w:r>
    </w:p>
    <w:p w14:paraId="108A3705" w14:textId="2370E090" w:rsidR="00635CBC" w:rsidRPr="00641A9A" w:rsidRDefault="00635CBC" w:rsidP="00635CBC">
      <w:pPr>
        <w:rPr>
          <w:rFonts w:cstheme="minorHAnsi"/>
          <w:lang w:val="en-US"/>
        </w:rPr>
      </w:pPr>
      <w:r w:rsidRPr="00641A9A">
        <w:rPr>
          <w:rFonts w:cstheme="minorHAnsi"/>
          <w:lang w:val="en-US"/>
        </w:rPr>
        <w:lastRenderedPageBreak/>
        <w:t xml:space="preserve">D1 (New): Data 1 is  </w:t>
      </w:r>
      <w:r>
        <w:rPr>
          <w:rFonts w:cstheme="minorHAnsi"/>
          <w:lang w:val="en-US"/>
        </w:rPr>
        <w:t>3</w:t>
      </w:r>
      <w:r w:rsidRPr="00635CBC">
        <w:rPr>
          <w:rFonts w:cstheme="minorHAnsi"/>
          <w:vertAlign w:val="superscript"/>
          <w:lang w:val="en-US"/>
        </w:rPr>
        <w:t>rd</w:t>
      </w:r>
      <w:r>
        <w:rPr>
          <w:rFonts w:cstheme="minorHAnsi"/>
          <w:lang w:val="en-US"/>
        </w:rPr>
        <w:t xml:space="preserve"> May</w:t>
      </w:r>
      <w:r w:rsidRPr="00641A9A">
        <w:rPr>
          <w:rFonts w:cstheme="minorHAnsi"/>
          <w:lang w:val="en-US"/>
        </w:rPr>
        <w:t xml:space="preserve"> 2021 </w:t>
      </w:r>
    </w:p>
    <w:p w14:paraId="216D6F6B" w14:textId="77777777" w:rsidR="00635CBC" w:rsidRPr="00641A9A" w:rsidRDefault="00635CBC" w:rsidP="00635CBC">
      <w:pPr>
        <w:rPr>
          <w:rFonts w:cstheme="minorHAnsi"/>
          <w:lang w:val="en-US"/>
        </w:rPr>
      </w:pPr>
      <w:r w:rsidRPr="00641A9A">
        <w:rPr>
          <w:rFonts w:cstheme="minorHAnsi"/>
          <w:lang w:val="en-US"/>
        </w:rPr>
        <w:t>D2 (Original used): Data 2 is 7</w:t>
      </w:r>
      <w:r w:rsidRPr="00641A9A">
        <w:rPr>
          <w:rFonts w:cstheme="minorHAnsi"/>
          <w:vertAlign w:val="superscript"/>
          <w:lang w:val="en-US"/>
        </w:rPr>
        <w:t>th</w:t>
      </w:r>
      <w:r w:rsidRPr="00641A9A">
        <w:rPr>
          <w:rFonts w:cstheme="minorHAnsi"/>
          <w:lang w:val="en-US"/>
        </w:rPr>
        <w:t xml:space="preserve"> October 2020 </w:t>
      </w:r>
    </w:p>
    <w:p w14:paraId="2E829C3A" w14:textId="77777777" w:rsidR="00437B7F" w:rsidRDefault="00437B7F" w:rsidP="00437B7F">
      <w:pPr>
        <w:pStyle w:val="Lgende"/>
        <w:keepNext/>
        <w:spacing w:after="0"/>
        <w:rPr>
          <w:rFonts w:cstheme="minorHAnsi"/>
          <w:i w:val="0"/>
          <w:iCs w:val="0"/>
          <w:color w:val="auto"/>
          <w:sz w:val="22"/>
          <w:szCs w:val="22"/>
          <w:lang w:val="en-US"/>
        </w:rPr>
      </w:pPr>
    </w:p>
    <w:p w14:paraId="11E6C1FC" w14:textId="4458DD4B" w:rsidR="00EB03A8" w:rsidRPr="00EB03A8" w:rsidRDefault="00EB03A8" w:rsidP="00437B7F">
      <w:pPr>
        <w:pStyle w:val="Lgende"/>
        <w:keepNext/>
        <w:spacing w:after="0"/>
        <w:rPr>
          <w:rFonts w:cstheme="minorHAnsi"/>
          <w:i w:val="0"/>
          <w:iCs w:val="0"/>
          <w:color w:val="auto"/>
          <w:sz w:val="22"/>
          <w:szCs w:val="22"/>
          <w:lang w:val="en-US"/>
        </w:rPr>
      </w:pPr>
      <w:r w:rsidRPr="00EB03A8">
        <w:rPr>
          <w:rFonts w:cstheme="minorHAnsi"/>
          <w:i w:val="0"/>
          <w:iCs w:val="0"/>
          <w:color w:val="auto"/>
          <w:sz w:val="22"/>
          <w:szCs w:val="22"/>
          <w:lang w:val="en-US"/>
        </w:rPr>
        <w:t xml:space="preserve">Table </w:t>
      </w:r>
      <w:r w:rsidRPr="00EB03A8">
        <w:rPr>
          <w:rFonts w:cstheme="minorHAnsi"/>
          <w:i w:val="0"/>
          <w:iCs w:val="0"/>
          <w:color w:val="auto"/>
          <w:sz w:val="22"/>
          <w:szCs w:val="22"/>
          <w:lang w:val="en-US"/>
        </w:rPr>
        <w:fldChar w:fldCharType="begin"/>
      </w:r>
      <w:r w:rsidRPr="00EB03A8">
        <w:rPr>
          <w:rFonts w:cstheme="minorHAnsi"/>
          <w:i w:val="0"/>
          <w:iCs w:val="0"/>
          <w:color w:val="auto"/>
          <w:sz w:val="22"/>
          <w:szCs w:val="22"/>
          <w:lang w:val="en-US"/>
        </w:rPr>
        <w:instrText xml:space="preserve"> SEQ Table \* ARABIC </w:instrText>
      </w:r>
      <w:r w:rsidRPr="00EB03A8">
        <w:rPr>
          <w:rFonts w:cstheme="minorHAnsi"/>
          <w:i w:val="0"/>
          <w:iCs w:val="0"/>
          <w:color w:val="auto"/>
          <w:sz w:val="22"/>
          <w:szCs w:val="22"/>
          <w:lang w:val="en-US"/>
        </w:rPr>
        <w:fldChar w:fldCharType="separate"/>
      </w:r>
      <w:r w:rsidR="00941038">
        <w:rPr>
          <w:rFonts w:cstheme="minorHAnsi"/>
          <w:i w:val="0"/>
          <w:iCs w:val="0"/>
          <w:noProof/>
          <w:color w:val="auto"/>
          <w:sz w:val="22"/>
          <w:szCs w:val="22"/>
          <w:lang w:val="en-US"/>
        </w:rPr>
        <w:t>1</w:t>
      </w:r>
      <w:r w:rsidRPr="00EB03A8">
        <w:rPr>
          <w:rFonts w:cstheme="minorHAnsi"/>
          <w:i w:val="0"/>
          <w:iCs w:val="0"/>
          <w:color w:val="auto"/>
          <w:sz w:val="22"/>
          <w:szCs w:val="22"/>
          <w:lang w:val="en-US"/>
        </w:rPr>
        <w:fldChar w:fldCharType="end"/>
      </w:r>
      <w:r w:rsidRPr="00EB03A8">
        <w:rPr>
          <w:rFonts w:cstheme="minorHAnsi"/>
          <w:i w:val="0"/>
          <w:iCs w:val="0"/>
          <w:color w:val="auto"/>
          <w:sz w:val="22"/>
          <w:szCs w:val="22"/>
          <w:lang w:val="en-US"/>
        </w:rPr>
        <w:t>: Descriptive of duration variables by dataset</w:t>
      </w:r>
    </w:p>
    <w:tbl>
      <w:tblPr>
        <w:tblStyle w:val="Grilledutableau"/>
        <w:tblpPr w:leftFromText="180" w:rightFromText="180" w:vertAnchor="text" w:horzAnchor="margin" w:tblpXSpec="center" w:tblpY="406"/>
        <w:tblW w:w="10528" w:type="dxa"/>
        <w:tblLook w:val="04A0" w:firstRow="1" w:lastRow="0" w:firstColumn="1" w:lastColumn="0" w:noHBand="0" w:noVBand="1"/>
      </w:tblPr>
      <w:tblGrid>
        <w:gridCol w:w="1705"/>
        <w:gridCol w:w="1102"/>
        <w:gridCol w:w="1103"/>
        <w:gridCol w:w="1103"/>
        <w:gridCol w:w="1103"/>
        <w:gridCol w:w="1103"/>
        <w:gridCol w:w="1103"/>
        <w:gridCol w:w="1103"/>
        <w:gridCol w:w="1103"/>
      </w:tblGrid>
      <w:tr w:rsidR="00EB03A8" w:rsidRPr="00641A9A" w14:paraId="047E6106" w14:textId="77777777" w:rsidTr="00CB2F88">
        <w:trPr>
          <w:trHeight w:val="220"/>
        </w:trPr>
        <w:tc>
          <w:tcPr>
            <w:tcW w:w="1705" w:type="dxa"/>
          </w:tcPr>
          <w:p w14:paraId="6893E37A" w14:textId="77777777" w:rsidR="00EB03A8" w:rsidRPr="00641A9A" w:rsidRDefault="00EB03A8" w:rsidP="00CB2F88">
            <w:pPr>
              <w:rPr>
                <w:rFonts w:cstheme="minorHAnsi"/>
                <w:lang w:val="en-US"/>
              </w:rPr>
            </w:pPr>
          </w:p>
        </w:tc>
        <w:tc>
          <w:tcPr>
            <w:tcW w:w="4411" w:type="dxa"/>
            <w:gridSpan w:val="4"/>
            <w:vAlign w:val="center"/>
          </w:tcPr>
          <w:p w14:paraId="0C8A9BEF" w14:textId="4E3DD122" w:rsidR="00EB03A8" w:rsidRPr="00641A9A" w:rsidRDefault="00EB03A8" w:rsidP="00CB2F88">
            <w:pPr>
              <w:jc w:val="center"/>
              <w:rPr>
                <w:rFonts w:cstheme="minorHAnsi"/>
                <w:b/>
                <w:bCs/>
                <w:lang w:val="en-US"/>
              </w:rPr>
            </w:pPr>
            <w:r w:rsidRPr="00641A9A">
              <w:rPr>
                <w:rFonts w:cstheme="minorHAnsi"/>
                <w:b/>
                <w:bCs/>
                <w:lang w:val="en-US"/>
              </w:rPr>
              <w:t xml:space="preserve">D1 </w:t>
            </w:r>
            <w:r w:rsidR="00127611">
              <w:rPr>
                <w:rFonts w:cstheme="minorHAnsi"/>
                <w:b/>
                <w:bCs/>
                <w:lang w:val="en-US"/>
              </w:rPr>
              <w:t>3</w:t>
            </w:r>
            <w:r w:rsidR="00127611" w:rsidRPr="00127611">
              <w:rPr>
                <w:rFonts w:cstheme="minorHAnsi"/>
                <w:b/>
                <w:bCs/>
                <w:vertAlign w:val="superscript"/>
                <w:lang w:val="en-US"/>
              </w:rPr>
              <w:t>rd</w:t>
            </w:r>
            <w:r w:rsidR="00127611">
              <w:rPr>
                <w:rFonts w:cstheme="minorHAnsi"/>
                <w:b/>
                <w:bCs/>
                <w:lang w:val="en-US"/>
              </w:rPr>
              <w:t xml:space="preserve"> May</w:t>
            </w:r>
            <w:r w:rsidRPr="00641A9A">
              <w:rPr>
                <w:rFonts w:cstheme="minorHAnsi"/>
                <w:b/>
                <w:bCs/>
                <w:lang w:val="en-US"/>
              </w:rPr>
              <w:t xml:space="preserve"> 2021</w:t>
            </w:r>
          </w:p>
        </w:tc>
        <w:tc>
          <w:tcPr>
            <w:tcW w:w="4412" w:type="dxa"/>
            <w:gridSpan w:val="4"/>
            <w:vAlign w:val="center"/>
          </w:tcPr>
          <w:p w14:paraId="3C8CE6C8" w14:textId="77777777" w:rsidR="00EB03A8" w:rsidRPr="00641A9A" w:rsidRDefault="00EB03A8" w:rsidP="00CB2F88">
            <w:pPr>
              <w:jc w:val="center"/>
              <w:rPr>
                <w:rFonts w:cstheme="minorHAnsi"/>
                <w:b/>
                <w:bCs/>
                <w:lang w:val="en-US"/>
              </w:rPr>
            </w:pPr>
            <w:r w:rsidRPr="00641A9A">
              <w:rPr>
                <w:rFonts w:cstheme="minorHAnsi"/>
                <w:b/>
                <w:bCs/>
                <w:lang w:val="en-US"/>
              </w:rPr>
              <w:t>D2 7</w:t>
            </w:r>
            <w:r w:rsidRPr="00641A9A">
              <w:rPr>
                <w:rFonts w:cstheme="minorHAnsi"/>
                <w:b/>
                <w:bCs/>
                <w:vertAlign w:val="superscript"/>
                <w:lang w:val="en-US"/>
              </w:rPr>
              <w:t>th</w:t>
            </w:r>
            <w:r w:rsidRPr="00641A9A">
              <w:rPr>
                <w:rFonts w:cstheme="minorHAnsi"/>
                <w:b/>
                <w:bCs/>
                <w:lang w:val="en-US"/>
              </w:rPr>
              <w:t xml:space="preserve"> October 2020</w:t>
            </w:r>
          </w:p>
        </w:tc>
      </w:tr>
      <w:tr w:rsidR="00EB03A8" w:rsidRPr="00641A9A" w14:paraId="3F274503" w14:textId="77777777" w:rsidTr="00CB2F88">
        <w:trPr>
          <w:trHeight w:val="220"/>
        </w:trPr>
        <w:tc>
          <w:tcPr>
            <w:tcW w:w="1705" w:type="dxa"/>
          </w:tcPr>
          <w:p w14:paraId="7F5CD8E6" w14:textId="77777777" w:rsidR="00EB03A8" w:rsidRPr="00641A9A" w:rsidRDefault="00EB03A8" w:rsidP="00CB2F88">
            <w:pPr>
              <w:rPr>
                <w:rFonts w:cstheme="minorHAnsi"/>
                <w:b/>
                <w:bCs/>
                <w:lang w:val="en-US"/>
              </w:rPr>
            </w:pPr>
            <w:r w:rsidRPr="00641A9A">
              <w:rPr>
                <w:rFonts w:cstheme="minorHAnsi"/>
                <w:b/>
                <w:bCs/>
                <w:lang w:val="en-US"/>
              </w:rPr>
              <w:t xml:space="preserve">Durations </w:t>
            </w:r>
          </w:p>
        </w:tc>
        <w:tc>
          <w:tcPr>
            <w:tcW w:w="1102" w:type="dxa"/>
            <w:vAlign w:val="center"/>
          </w:tcPr>
          <w:p w14:paraId="27F9F8D3" w14:textId="77777777" w:rsidR="00EB03A8" w:rsidRPr="00641A9A" w:rsidRDefault="00EB03A8" w:rsidP="00CB2F88">
            <w:pPr>
              <w:jc w:val="center"/>
              <w:rPr>
                <w:rFonts w:cstheme="minorHAnsi"/>
                <w:b/>
                <w:bCs/>
                <w:lang w:val="en-US"/>
              </w:rPr>
            </w:pPr>
            <w:r w:rsidRPr="00641A9A">
              <w:rPr>
                <w:rFonts w:cstheme="minorHAnsi"/>
                <w:b/>
                <w:bCs/>
                <w:lang w:val="en-US"/>
              </w:rPr>
              <w:t>Mean</w:t>
            </w:r>
          </w:p>
        </w:tc>
        <w:tc>
          <w:tcPr>
            <w:tcW w:w="1103" w:type="dxa"/>
            <w:vAlign w:val="center"/>
          </w:tcPr>
          <w:p w14:paraId="3BCB8780" w14:textId="77777777" w:rsidR="00EB03A8" w:rsidRPr="00641A9A" w:rsidRDefault="00EB03A8" w:rsidP="00CB2F88">
            <w:pPr>
              <w:jc w:val="center"/>
              <w:rPr>
                <w:rFonts w:cstheme="minorHAnsi"/>
                <w:b/>
                <w:bCs/>
                <w:lang w:val="en-US"/>
              </w:rPr>
            </w:pPr>
            <w:r w:rsidRPr="00641A9A">
              <w:rPr>
                <w:rFonts w:cstheme="minorHAnsi"/>
                <w:b/>
                <w:bCs/>
                <w:lang w:val="en-US"/>
              </w:rPr>
              <w:t>SD</w:t>
            </w:r>
          </w:p>
        </w:tc>
        <w:tc>
          <w:tcPr>
            <w:tcW w:w="1103" w:type="dxa"/>
            <w:vAlign w:val="center"/>
          </w:tcPr>
          <w:p w14:paraId="0A1A12F8" w14:textId="77777777" w:rsidR="00EB03A8" w:rsidRPr="00641A9A" w:rsidRDefault="00EB03A8" w:rsidP="00CB2F88">
            <w:pPr>
              <w:jc w:val="center"/>
              <w:rPr>
                <w:rFonts w:cstheme="minorHAnsi"/>
                <w:b/>
                <w:bCs/>
                <w:lang w:val="en-US"/>
              </w:rPr>
            </w:pPr>
            <w:r w:rsidRPr="00641A9A">
              <w:rPr>
                <w:rFonts w:cstheme="minorHAnsi"/>
                <w:b/>
                <w:bCs/>
                <w:lang w:val="en-US"/>
              </w:rPr>
              <w:t>Min</w:t>
            </w:r>
          </w:p>
        </w:tc>
        <w:tc>
          <w:tcPr>
            <w:tcW w:w="1103" w:type="dxa"/>
            <w:vAlign w:val="center"/>
          </w:tcPr>
          <w:p w14:paraId="255662ED" w14:textId="77777777" w:rsidR="00EB03A8" w:rsidRPr="00641A9A" w:rsidRDefault="00EB03A8" w:rsidP="00CB2F88">
            <w:pPr>
              <w:jc w:val="center"/>
              <w:rPr>
                <w:rFonts w:cstheme="minorHAnsi"/>
                <w:b/>
                <w:bCs/>
                <w:lang w:val="en-US"/>
              </w:rPr>
            </w:pPr>
            <w:r w:rsidRPr="00641A9A">
              <w:rPr>
                <w:rFonts w:cstheme="minorHAnsi"/>
                <w:b/>
                <w:bCs/>
                <w:lang w:val="en-US"/>
              </w:rPr>
              <w:t>Max</w:t>
            </w:r>
          </w:p>
        </w:tc>
        <w:tc>
          <w:tcPr>
            <w:tcW w:w="1103" w:type="dxa"/>
            <w:vAlign w:val="center"/>
          </w:tcPr>
          <w:p w14:paraId="7E1DE5BA" w14:textId="77777777" w:rsidR="00EB03A8" w:rsidRPr="00641A9A" w:rsidRDefault="00EB03A8" w:rsidP="00CB2F88">
            <w:pPr>
              <w:jc w:val="center"/>
              <w:rPr>
                <w:rFonts w:cstheme="minorHAnsi"/>
                <w:b/>
                <w:bCs/>
                <w:lang w:val="en-US"/>
              </w:rPr>
            </w:pPr>
            <w:r w:rsidRPr="00641A9A">
              <w:rPr>
                <w:rFonts w:cstheme="minorHAnsi"/>
                <w:b/>
                <w:bCs/>
                <w:lang w:val="en-US"/>
              </w:rPr>
              <w:t>Mean</w:t>
            </w:r>
          </w:p>
        </w:tc>
        <w:tc>
          <w:tcPr>
            <w:tcW w:w="1103" w:type="dxa"/>
            <w:vAlign w:val="center"/>
          </w:tcPr>
          <w:p w14:paraId="5C030349" w14:textId="77777777" w:rsidR="00EB03A8" w:rsidRPr="00641A9A" w:rsidRDefault="00EB03A8" w:rsidP="00CB2F88">
            <w:pPr>
              <w:jc w:val="center"/>
              <w:rPr>
                <w:rFonts w:cstheme="minorHAnsi"/>
                <w:b/>
                <w:bCs/>
                <w:lang w:val="en-US"/>
              </w:rPr>
            </w:pPr>
            <w:r w:rsidRPr="00641A9A">
              <w:rPr>
                <w:rFonts w:cstheme="minorHAnsi"/>
                <w:b/>
                <w:bCs/>
                <w:lang w:val="en-US"/>
              </w:rPr>
              <w:t>SD</w:t>
            </w:r>
          </w:p>
        </w:tc>
        <w:tc>
          <w:tcPr>
            <w:tcW w:w="1103" w:type="dxa"/>
            <w:vAlign w:val="center"/>
          </w:tcPr>
          <w:p w14:paraId="7AA1E4F4" w14:textId="77777777" w:rsidR="00EB03A8" w:rsidRPr="00641A9A" w:rsidRDefault="00EB03A8" w:rsidP="00CB2F88">
            <w:pPr>
              <w:jc w:val="center"/>
              <w:rPr>
                <w:rFonts w:cstheme="minorHAnsi"/>
                <w:b/>
                <w:bCs/>
                <w:lang w:val="en-US"/>
              </w:rPr>
            </w:pPr>
            <w:r w:rsidRPr="00641A9A">
              <w:rPr>
                <w:rFonts w:cstheme="minorHAnsi"/>
                <w:b/>
                <w:bCs/>
                <w:lang w:val="en-US"/>
              </w:rPr>
              <w:t>Min</w:t>
            </w:r>
          </w:p>
        </w:tc>
        <w:tc>
          <w:tcPr>
            <w:tcW w:w="1103" w:type="dxa"/>
            <w:vAlign w:val="center"/>
          </w:tcPr>
          <w:p w14:paraId="2FD951E3" w14:textId="77777777" w:rsidR="00EB03A8" w:rsidRPr="00641A9A" w:rsidRDefault="00EB03A8" w:rsidP="00CB2F88">
            <w:pPr>
              <w:jc w:val="center"/>
              <w:rPr>
                <w:rFonts w:cstheme="minorHAnsi"/>
                <w:b/>
                <w:bCs/>
                <w:lang w:val="en-US"/>
              </w:rPr>
            </w:pPr>
            <w:r w:rsidRPr="00641A9A">
              <w:rPr>
                <w:rFonts w:cstheme="minorHAnsi"/>
                <w:b/>
                <w:bCs/>
                <w:lang w:val="en-US"/>
              </w:rPr>
              <w:t>Max</w:t>
            </w:r>
          </w:p>
        </w:tc>
      </w:tr>
      <w:tr w:rsidR="0032608C" w:rsidRPr="00641A9A" w14:paraId="2EFF5398" w14:textId="77777777" w:rsidTr="00CB2F88">
        <w:trPr>
          <w:trHeight w:val="225"/>
        </w:trPr>
        <w:tc>
          <w:tcPr>
            <w:tcW w:w="1705" w:type="dxa"/>
          </w:tcPr>
          <w:p w14:paraId="608F4BDF" w14:textId="77777777" w:rsidR="0032608C" w:rsidRPr="00641A9A" w:rsidRDefault="0032608C" w:rsidP="0032608C">
            <w:pPr>
              <w:rPr>
                <w:rFonts w:cstheme="minorHAnsi"/>
                <w:lang w:val="en-US"/>
              </w:rPr>
            </w:pPr>
            <w:r w:rsidRPr="00641A9A">
              <w:rPr>
                <w:rFonts w:cstheme="minorHAnsi"/>
                <w:lang w:val="en-US"/>
              </w:rPr>
              <w:t>Total day</w:t>
            </w:r>
          </w:p>
        </w:tc>
        <w:tc>
          <w:tcPr>
            <w:tcW w:w="1102" w:type="dxa"/>
            <w:vAlign w:val="bottom"/>
          </w:tcPr>
          <w:p w14:paraId="745E844C" w14:textId="43F0AF6F" w:rsidR="0032608C" w:rsidRPr="00641A9A" w:rsidRDefault="0032608C" w:rsidP="0032608C">
            <w:pPr>
              <w:jc w:val="center"/>
              <w:rPr>
                <w:rFonts w:cstheme="minorHAnsi"/>
                <w:lang w:val="en-US"/>
              </w:rPr>
            </w:pPr>
            <w:r>
              <w:rPr>
                <w:rFonts w:ascii="Calibri" w:hAnsi="Calibri" w:cs="Calibri"/>
                <w:color w:val="000000"/>
              </w:rPr>
              <w:t>984.29</w:t>
            </w:r>
          </w:p>
        </w:tc>
        <w:tc>
          <w:tcPr>
            <w:tcW w:w="1103" w:type="dxa"/>
            <w:vAlign w:val="bottom"/>
          </w:tcPr>
          <w:p w14:paraId="69065317" w14:textId="03871636" w:rsidR="0032608C" w:rsidRPr="00641A9A" w:rsidRDefault="0032608C" w:rsidP="0032608C">
            <w:pPr>
              <w:jc w:val="center"/>
              <w:rPr>
                <w:rFonts w:cstheme="minorHAnsi"/>
                <w:lang w:val="en-US"/>
              </w:rPr>
            </w:pPr>
            <w:r>
              <w:rPr>
                <w:rFonts w:ascii="Calibri" w:hAnsi="Calibri" w:cs="Calibri"/>
                <w:color w:val="000000"/>
              </w:rPr>
              <w:t>55.07</w:t>
            </w:r>
          </w:p>
        </w:tc>
        <w:tc>
          <w:tcPr>
            <w:tcW w:w="1103" w:type="dxa"/>
            <w:vAlign w:val="bottom"/>
          </w:tcPr>
          <w:p w14:paraId="32AE8062" w14:textId="706BC3C5" w:rsidR="0032608C" w:rsidRPr="00641A9A" w:rsidRDefault="0032608C" w:rsidP="0032608C">
            <w:pPr>
              <w:jc w:val="center"/>
              <w:rPr>
                <w:rFonts w:cstheme="minorHAnsi"/>
                <w:lang w:val="en-US"/>
              </w:rPr>
            </w:pPr>
            <w:r>
              <w:rPr>
                <w:rFonts w:ascii="Calibri" w:hAnsi="Calibri" w:cs="Calibri"/>
                <w:color w:val="000000"/>
              </w:rPr>
              <w:t>538.39</w:t>
            </w:r>
          </w:p>
        </w:tc>
        <w:tc>
          <w:tcPr>
            <w:tcW w:w="1103" w:type="dxa"/>
            <w:vAlign w:val="bottom"/>
          </w:tcPr>
          <w:p w14:paraId="6B800012" w14:textId="71425892" w:rsidR="0032608C" w:rsidRPr="00641A9A" w:rsidRDefault="0032608C" w:rsidP="0032608C">
            <w:pPr>
              <w:jc w:val="center"/>
              <w:rPr>
                <w:rFonts w:cstheme="minorHAnsi"/>
                <w:lang w:val="en-US"/>
              </w:rPr>
            </w:pPr>
            <w:r>
              <w:rPr>
                <w:rFonts w:ascii="Calibri" w:hAnsi="Calibri" w:cs="Calibri"/>
                <w:color w:val="000000"/>
              </w:rPr>
              <w:t>1320.71</w:t>
            </w:r>
          </w:p>
        </w:tc>
        <w:tc>
          <w:tcPr>
            <w:tcW w:w="1103" w:type="dxa"/>
            <w:vAlign w:val="center"/>
          </w:tcPr>
          <w:p w14:paraId="288FB5E4" w14:textId="77777777" w:rsidR="0032608C" w:rsidRPr="00641A9A" w:rsidRDefault="0032608C" w:rsidP="0032608C">
            <w:pPr>
              <w:jc w:val="center"/>
              <w:rPr>
                <w:rFonts w:cstheme="minorHAnsi"/>
                <w:lang w:val="en-US"/>
              </w:rPr>
            </w:pPr>
            <w:r w:rsidRPr="00641A9A">
              <w:rPr>
                <w:rFonts w:cstheme="minorHAnsi"/>
                <w:color w:val="000000"/>
              </w:rPr>
              <w:t>984.29</w:t>
            </w:r>
          </w:p>
        </w:tc>
        <w:tc>
          <w:tcPr>
            <w:tcW w:w="1103" w:type="dxa"/>
            <w:vAlign w:val="center"/>
          </w:tcPr>
          <w:p w14:paraId="2C41AF57" w14:textId="77777777" w:rsidR="0032608C" w:rsidRPr="00641A9A" w:rsidRDefault="0032608C" w:rsidP="0032608C">
            <w:pPr>
              <w:jc w:val="center"/>
              <w:rPr>
                <w:rFonts w:cstheme="minorHAnsi"/>
                <w:lang w:val="en-US"/>
              </w:rPr>
            </w:pPr>
            <w:r w:rsidRPr="00641A9A">
              <w:rPr>
                <w:rFonts w:cstheme="minorHAnsi"/>
                <w:color w:val="000000"/>
              </w:rPr>
              <w:t>55.07</w:t>
            </w:r>
          </w:p>
        </w:tc>
        <w:tc>
          <w:tcPr>
            <w:tcW w:w="1103" w:type="dxa"/>
            <w:vAlign w:val="center"/>
          </w:tcPr>
          <w:p w14:paraId="6EF06954" w14:textId="77777777" w:rsidR="0032608C" w:rsidRPr="00641A9A" w:rsidRDefault="0032608C" w:rsidP="0032608C">
            <w:pPr>
              <w:jc w:val="center"/>
              <w:rPr>
                <w:rFonts w:cstheme="minorHAnsi"/>
                <w:lang w:val="en-US"/>
              </w:rPr>
            </w:pPr>
            <w:r w:rsidRPr="00641A9A">
              <w:rPr>
                <w:rFonts w:cstheme="minorHAnsi"/>
                <w:color w:val="000000"/>
              </w:rPr>
              <w:t>538.39</w:t>
            </w:r>
          </w:p>
        </w:tc>
        <w:tc>
          <w:tcPr>
            <w:tcW w:w="1103" w:type="dxa"/>
            <w:vAlign w:val="center"/>
          </w:tcPr>
          <w:p w14:paraId="1805BBB8" w14:textId="77777777" w:rsidR="0032608C" w:rsidRPr="00641A9A" w:rsidRDefault="0032608C" w:rsidP="0032608C">
            <w:pPr>
              <w:jc w:val="center"/>
              <w:rPr>
                <w:rFonts w:cstheme="minorHAnsi"/>
                <w:lang w:val="en-US"/>
              </w:rPr>
            </w:pPr>
            <w:r w:rsidRPr="00641A9A">
              <w:rPr>
                <w:rFonts w:cstheme="minorHAnsi"/>
                <w:color w:val="000000"/>
              </w:rPr>
              <w:t>1320.71</w:t>
            </w:r>
          </w:p>
        </w:tc>
      </w:tr>
      <w:tr w:rsidR="0032608C" w:rsidRPr="00641A9A" w14:paraId="06A575F4" w14:textId="77777777" w:rsidTr="00CB2F88">
        <w:trPr>
          <w:trHeight w:val="220"/>
        </w:trPr>
        <w:tc>
          <w:tcPr>
            <w:tcW w:w="1705" w:type="dxa"/>
          </w:tcPr>
          <w:p w14:paraId="1436A837" w14:textId="77777777" w:rsidR="0032608C" w:rsidRPr="00641A9A" w:rsidRDefault="0032608C" w:rsidP="0032608C">
            <w:pPr>
              <w:rPr>
                <w:rFonts w:cstheme="minorHAnsi"/>
                <w:lang w:val="en-US"/>
              </w:rPr>
            </w:pPr>
            <w:r w:rsidRPr="00641A9A">
              <w:rPr>
                <w:rFonts w:cstheme="minorHAnsi"/>
                <w:lang w:val="en-US"/>
              </w:rPr>
              <w:t>Total SB</w:t>
            </w:r>
          </w:p>
        </w:tc>
        <w:tc>
          <w:tcPr>
            <w:tcW w:w="1102" w:type="dxa"/>
            <w:vAlign w:val="bottom"/>
          </w:tcPr>
          <w:p w14:paraId="0FE01016" w14:textId="194CCA8F" w:rsidR="0032608C" w:rsidRPr="00641A9A" w:rsidRDefault="0032608C" w:rsidP="0032608C">
            <w:pPr>
              <w:jc w:val="center"/>
              <w:rPr>
                <w:rFonts w:cstheme="minorHAnsi"/>
                <w:lang w:val="en-US"/>
              </w:rPr>
            </w:pPr>
            <w:r>
              <w:rPr>
                <w:rFonts w:ascii="Calibri" w:hAnsi="Calibri" w:cs="Calibri"/>
                <w:color w:val="000000"/>
              </w:rPr>
              <w:t>717.84</w:t>
            </w:r>
          </w:p>
        </w:tc>
        <w:tc>
          <w:tcPr>
            <w:tcW w:w="1103" w:type="dxa"/>
            <w:vAlign w:val="bottom"/>
          </w:tcPr>
          <w:p w14:paraId="21D5E81F" w14:textId="32038A9F" w:rsidR="0032608C" w:rsidRPr="00641A9A" w:rsidRDefault="0032608C" w:rsidP="0032608C">
            <w:pPr>
              <w:jc w:val="center"/>
              <w:rPr>
                <w:rFonts w:cstheme="minorHAnsi"/>
                <w:lang w:val="en-US"/>
              </w:rPr>
            </w:pPr>
            <w:r>
              <w:rPr>
                <w:rFonts w:ascii="Calibri" w:hAnsi="Calibri" w:cs="Calibri"/>
                <w:color w:val="000000"/>
              </w:rPr>
              <w:t>100.19</w:t>
            </w:r>
          </w:p>
        </w:tc>
        <w:tc>
          <w:tcPr>
            <w:tcW w:w="1103" w:type="dxa"/>
            <w:vAlign w:val="bottom"/>
          </w:tcPr>
          <w:p w14:paraId="2636B5B8" w14:textId="4CE9B1DB" w:rsidR="0032608C" w:rsidRPr="00641A9A" w:rsidRDefault="0032608C" w:rsidP="0032608C">
            <w:pPr>
              <w:jc w:val="center"/>
              <w:rPr>
                <w:rFonts w:cstheme="minorHAnsi"/>
                <w:lang w:val="en-US"/>
              </w:rPr>
            </w:pPr>
            <w:r>
              <w:rPr>
                <w:rFonts w:ascii="Calibri" w:hAnsi="Calibri" w:cs="Calibri"/>
                <w:color w:val="000000"/>
              </w:rPr>
              <w:t>394.14</w:t>
            </w:r>
          </w:p>
        </w:tc>
        <w:tc>
          <w:tcPr>
            <w:tcW w:w="1103" w:type="dxa"/>
            <w:vAlign w:val="bottom"/>
          </w:tcPr>
          <w:p w14:paraId="1BE62020" w14:textId="3C58EBF6" w:rsidR="0032608C" w:rsidRPr="00641A9A" w:rsidRDefault="0032608C" w:rsidP="0032608C">
            <w:pPr>
              <w:jc w:val="center"/>
              <w:rPr>
                <w:rFonts w:cstheme="minorHAnsi"/>
                <w:lang w:val="en-US"/>
              </w:rPr>
            </w:pPr>
            <w:r>
              <w:rPr>
                <w:rFonts w:ascii="Calibri" w:hAnsi="Calibri" w:cs="Calibri"/>
                <w:color w:val="000000"/>
              </w:rPr>
              <w:t>1103.71</w:t>
            </w:r>
          </w:p>
        </w:tc>
        <w:tc>
          <w:tcPr>
            <w:tcW w:w="1103" w:type="dxa"/>
            <w:vAlign w:val="center"/>
          </w:tcPr>
          <w:p w14:paraId="666B1BA7" w14:textId="77777777" w:rsidR="0032608C" w:rsidRPr="00641A9A" w:rsidRDefault="0032608C" w:rsidP="0032608C">
            <w:pPr>
              <w:jc w:val="center"/>
              <w:rPr>
                <w:rFonts w:cstheme="minorHAnsi"/>
                <w:lang w:val="en-US"/>
              </w:rPr>
            </w:pPr>
            <w:r w:rsidRPr="00641A9A">
              <w:rPr>
                <w:rFonts w:cstheme="minorHAnsi"/>
                <w:color w:val="000000"/>
              </w:rPr>
              <w:t>717.91</w:t>
            </w:r>
          </w:p>
        </w:tc>
        <w:tc>
          <w:tcPr>
            <w:tcW w:w="1103" w:type="dxa"/>
            <w:vAlign w:val="center"/>
          </w:tcPr>
          <w:p w14:paraId="3610C011" w14:textId="77777777" w:rsidR="0032608C" w:rsidRPr="00641A9A" w:rsidRDefault="0032608C" w:rsidP="0032608C">
            <w:pPr>
              <w:jc w:val="center"/>
              <w:rPr>
                <w:rFonts w:cstheme="minorHAnsi"/>
                <w:lang w:val="en-US"/>
              </w:rPr>
            </w:pPr>
            <w:r w:rsidRPr="00641A9A">
              <w:rPr>
                <w:rFonts w:cstheme="minorHAnsi"/>
                <w:color w:val="000000"/>
              </w:rPr>
              <w:t>100.18</w:t>
            </w:r>
          </w:p>
        </w:tc>
        <w:tc>
          <w:tcPr>
            <w:tcW w:w="1103" w:type="dxa"/>
            <w:vAlign w:val="center"/>
          </w:tcPr>
          <w:p w14:paraId="3BA52351" w14:textId="77777777" w:rsidR="0032608C" w:rsidRPr="00641A9A" w:rsidRDefault="0032608C" w:rsidP="0032608C">
            <w:pPr>
              <w:jc w:val="center"/>
              <w:rPr>
                <w:rFonts w:cstheme="minorHAnsi"/>
                <w:lang w:val="en-US"/>
              </w:rPr>
            </w:pPr>
            <w:r w:rsidRPr="00641A9A">
              <w:rPr>
                <w:rFonts w:cstheme="minorHAnsi"/>
                <w:color w:val="000000"/>
              </w:rPr>
              <w:t>394.29</w:t>
            </w:r>
          </w:p>
        </w:tc>
        <w:tc>
          <w:tcPr>
            <w:tcW w:w="1103" w:type="dxa"/>
            <w:vAlign w:val="center"/>
          </w:tcPr>
          <w:p w14:paraId="4948BDC8" w14:textId="77777777" w:rsidR="0032608C" w:rsidRPr="00641A9A" w:rsidRDefault="0032608C" w:rsidP="0032608C">
            <w:pPr>
              <w:jc w:val="center"/>
              <w:rPr>
                <w:rFonts w:cstheme="minorHAnsi"/>
                <w:lang w:val="en-US"/>
              </w:rPr>
            </w:pPr>
            <w:r w:rsidRPr="00641A9A">
              <w:rPr>
                <w:rFonts w:cstheme="minorHAnsi"/>
                <w:color w:val="000000"/>
              </w:rPr>
              <w:t>1103.71</w:t>
            </w:r>
          </w:p>
        </w:tc>
      </w:tr>
      <w:tr w:rsidR="0032608C" w:rsidRPr="00641A9A" w14:paraId="687644C7" w14:textId="77777777" w:rsidTr="00CB2F88">
        <w:trPr>
          <w:trHeight w:val="225"/>
        </w:trPr>
        <w:tc>
          <w:tcPr>
            <w:tcW w:w="1705" w:type="dxa"/>
          </w:tcPr>
          <w:p w14:paraId="14AAD262" w14:textId="77777777" w:rsidR="0032608C" w:rsidRPr="00641A9A" w:rsidRDefault="0032608C" w:rsidP="0032608C">
            <w:pPr>
              <w:rPr>
                <w:rFonts w:cstheme="minorHAnsi"/>
                <w:lang w:val="en-US"/>
              </w:rPr>
            </w:pPr>
            <w:r w:rsidRPr="00641A9A">
              <w:rPr>
                <w:rFonts w:cstheme="minorHAnsi"/>
                <w:lang w:val="en-US"/>
              </w:rPr>
              <w:t>Total LIPA</w:t>
            </w:r>
          </w:p>
        </w:tc>
        <w:tc>
          <w:tcPr>
            <w:tcW w:w="1102" w:type="dxa"/>
            <w:vAlign w:val="bottom"/>
          </w:tcPr>
          <w:p w14:paraId="7855AAAD" w14:textId="3A610832" w:rsidR="0032608C" w:rsidRPr="00641A9A" w:rsidRDefault="0032608C" w:rsidP="0032608C">
            <w:pPr>
              <w:jc w:val="center"/>
              <w:rPr>
                <w:rFonts w:cstheme="minorHAnsi"/>
                <w:lang w:val="en-US"/>
              </w:rPr>
            </w:pPr>
            <w:r>
              <w:rPr>
                <w:rFonts w:ascii="Calibri" w:hAnsi="Calibri" w:cs="Calibri"/>
                <w:color w:val="000000"/>
              </w:rPr>
              <w:t>210.31</w:t>
            </w:r>
          </w:p>
        </w:tc>
        <w:tc>
          <w:tcPr>
            <w:tcW w:w="1103" w:type="dxa"/>
            <w:vAlign w:val="bottom"/>
          </w:tcPr>
          <w:p w14:paraId="0981AE14" w14:textId="3784391C" w:rsidR="0032608C" w:rsidRPr="00641A9A" w:rsidRDefault="0032608C" w:rsidP="0032608C">
            <w:pPr>
              <w:jc w:val="center"/>
              <w:rPr>
                <w:rFonts w:cstheme="minorHAnsi"/>
                <w:lang w:val="en-US"/>
              </w:rPr>
            </w:pPr>
            <w:r>
              <w:rPr>
                <w:rFonts w:ascii="Calibri" w:hAnsi="Calibri" w:cs="Calibri"/>
                <w:color w:val="000000"/>
              </w:rPr>
              <w:t>69.16</w:t>
            </w:r>
          </w:p>
        </w:tc>
        <w:tc>
          <w:tcPr>
            <w:tcW w:w="1103" w:type="dxa"/>
            <w:vAlign w:val="bottom"/>
          </w:tcPr>
          <w:p w14:paraId="4EFFF93A" w14:textId="668FC3EE" w:rsidR="0032608C" w:rsidRPr="00641A9A" w:rsidRDefault="0032608C" w:rsidP="0032608C">
            <w:pPr>
              <w:jc w:val="center"/>
              <w:rPr>
                <w:rFonts w:cstheme="minorHAnsi"/>
                <w:lang w:val="en-US"/>
              </w:rPr>
            </w:pPr>
            <w:r>
              <w:rPr>
                <w:rFonts w:ascii="Calibri" w:hAnsi="Calibri" w:cs="Calibri"/>
                <w:color w:val="000000"/>
              </w:rPr>
              <w:t>20.43</w:t>
            </w:r>
          </w:p>
        </w:tc>
        <w:tc>
          <w:tcPr>
            <w:tcW w:w="1103" w:type="dxa"/>
            <w:vAlign w:val="bottom"/>
          </w:tcPr>
          <w:p w14:paraId="4D08F63E" w14:textId="345C7CB8" w:rsidR="0032608C" w:rsidRPr="00641A9A" w:rsidRDefault="0032608C" w:rsidP="0032608C">
            <w:pPr>
              <w:jc w:val="center"/>
              <w:rPr>
                <w:rFonts w:cstheme="minorHAnsi"/>
                <w:lang w:val="en-US"/>
              </w:rPr>
            </w:pPr>
            <w:r>
              <w:rPr>
                <w:rFonts w:ascii="Calibri" w:hAnsi="Calibri" w:cs="Calibri"/>
                <w:color w:val="000000"/>
              </w:rPr>
              <w:t>509.86</w:t>
            </w:r>
          </w:p>
        </w:tc>
        <w:tc>
          <w:tcPr>
            <w:tcW w:w="1103" w:type="dxa"/>
            <w:vAlign w:val="center"/>
          </w:tcPr>
          <w:p w14:paraId="6BDB8FFF" w14:textId="77777777" w:rsidR="0032608C" w:rsidRPr="00641A9A" w:rsidRDefault="0032608C" w:rsidP="0032608C">
            <w:pPr>
              <w:jc w:val="center"/>
              <w:rPr>
                <w:rFonts w:cstheme="minorHAnsi"/>
                <w:lang w:val="en-US"/>
              </w:rPr>
            </w:pPr>
            <w:r w:rsidRPr="00641A9A">
              <w:rPr>
                <w:rFonts w:cstheme="minorHAnsi"/>
                <w:color w:val="000000"/>
              </w:rPr>
              <w:t>210.25</w:t>
            </w:r>
          </w:p>
        </w:tc>
        <w:tc>
          <w:tcPr>
            <w:tcW w:w="1103" w:type="dxa"/>
            <w:vAlign w:val="center"/>
          </w:tcPr>
          <w:p w14:paraId="613023EB" w14:textId="77777777" w:rsidR="0032608C" w:rsidRPr="00641A9A" w:rsidRDefault="0032608C" w:rsidP="0032608C">
            <w:pPr>
              <w:jc w:val="center"/>
              <w:rPr>
                <w:rFonts w:cstheme="minorHAnsi"/>
                <w:lang w:val="en-US"/>
              </w:rPr>
            </w:pPr>
            <w:r w:rsidRPr="00641A9A">
              <w:rPr>
                <w:rFonts w:cstheme="minorHAnsi"/>
                <w:color w:val="000000"/>
              </w:rPr>
              <w:t>69.15</w:t>
            </w:r>
          </w:p>
        </w:tc>
        <w:tc>
          <w:tcPr>
            <w:tcW w:w="1103" w:type="dxa"/>
            <w:vAlign w:val="center"/>
          </w:tcPr>
          <w:p w14:paraId="0EDED8FF" w14:textId="77777777" w:rsidR="0032608C" w:rsidRPr="00641A9A" w:rsidRDefault="0032608C" w:rsidP="0032608C">
            <w:pPr>
              <w:jc w:val="center"/>
              <w:rPr>
                <w:rFonts w:cstheme="minorHAnsi"/>
                <w:lang w:val="en-US"/>
              </w:rPr>
            </w:pPr>
            <w:r w:rsidRPr="00641A9A">
              <w:rPr>
                <w:rFonts w:cstheme="minorHAnsi"/>
                <w:color w:val="000000"/>
              </w:rPr>
              <w:t>20.43</w:t>
            </w:r>
          </w:p>
        </w:tc>
        <w:tc>
          <w:tcPr>
            <w:tcW w:w="1103" w:type="dxa"/>
            <w:vAlign w:val="center"/>
          </w:tcPr>
          <w:p w14:paraId="16377453" w14:textId="77777777" w:rsidR="0032608C" w:rsidRPr="00641A9A" w:rsidRDefault="0032608C" w:rsidP="0032608C">
            <w:pPr>
              <w:jc w:val="center"/>
              <w:rPr>
                <w:rFonts w:cstheme="minorHAnsi"/>
                <w:lang w:val="en-US"/>
              </w:rPr>
            </w:pPr>
            <w:r w:rsidRPr="00641A9A">
              <w:rPr>
                <w:rFonts w:cstheme="minorHAnsi"/>
                <w:color w:val="000000"/>
              </w:rPr>
              <w:t>509.71</w:t>
            </w:r>
          </w:p>
        </w:tc>
      </w:tr>
      <w:tr w:rsidR="0032608C" w:rsidRPr="00641A9A" w14:paraId="481D48A3" w14:textId="77777777" w:rsidTr="00CB2F88">
        <w:trPr>
          <w:trHeight w:val="220"/>
        </w:trPr>
        <w:tc>
          <w:tcPr>
            <w:tcW w:w="1705" w:type="dxa"/>
          </w:tcPr>
          <w:p w14:paraId="1C398214" w14:textId="77777777" w:rsidR="0032608C" w:rsidRPr="00641A9A" w:rsidRDefault="0032608C" w:rsidP="0032608C">
            <w:pPr>
              <w:rPr>
                <w:rFonts w:cstheme="minorHAnsi"/>
                <w:lang w:val="en-US"/>
              </w:rPr>
            </w:pPr>
            <w:r w:rsidRPr="00641A9A">
              <w:rPr>
                <w:rFonts w:cstheme="minorHAnsi"/>
                <w:lang w:val="en-US"/>
              </w:rPr>
              <w:t>Total Moderate</w:t>
            </w:r>
          </w:p>
        </w:tc>
        <w:tc>
          <w:tcPr>
            <w:tcW w:w="1102" w:type="dxa"/>
            <w:vAlign w:val="bottom"/>
          </w:tcPr>
          <w:p w14:paraId="653FEF70" w14:textId="5B2970F7" w:rsidR="0032608C" w:rsidRPr="00641A9A" w:rsidRDefault="0032608C" w:rsidP="0032608C">
            <w:pPr>
              <w:jc w:val="center"/>
              <w:rPr>
                <w:rFonts w:cstheme="minorHAnsi"/>
                <w:lang w:val="en-US"/>
              </w:rPr>
            </w:pPr>
            <w:r>
              <w:rPr>
                <w:rFonts w:ascii="Calibri" w:hAnsi="Calibri" w:cs="Calibri"/>
                <w:color w:val="000000"/>
              </w:rPr>
              <w:t>55.15</w:t>
            </w:r>
          </w:p>
        </w:tc>
        <w:tc>
          <w:tcPr>
            <w:tcW w:w="1103" w:type="dxa"/>
            <w:vAlign w:val="bottom"/>
          </w:tcPr>
          <w:p w14:paraId="60D1820A" w14:textId="5FDF9091" w:rsidR="0032608C" w:rsidRPr="00641A9A" w:rsidRDefault="0032608C" w:rsidP="0032608C">
            <w:pPr>
              <w:jc w:val="center"/>
              <w:rPr>
                <w:rFonts w:cstheme="minorHAnsi"/>
                <w:lang w:val="en-US"/>
              </w:rPr>
            </w:pPr>
            <w:r>
              <w:rPr>
                <w:rFonts w:ascii="Calibri" w:hAnsi="Calibri" w:cs="Calibri"/>
                <w:color w:val="000000"/>
              </w:rPr>
              <w:t>37.41</w:t>
            </w:r>
          </w:p>
        </w:tc>
        <w:tc>
          <w:tcPr>
            <w:tcW w:w="1103" w:type="dxa"/>
            <w:vAlign w:val="bottom"/>
          </w:tcPr>
          <w:p w14:paraId="6076981E" w14:textId="1EB9E68A" w:rsidR="0032608C" w:rsidRPr="00641A9A" w:rsidRDefault="0032608C" w:rsidP="0032608C">
            <w:pPr>
              <w:jc w:val="center"/>
              <w:rPr>
                <w:rFonts w:cstheme="minorHAnsi"/>
                <w:lang w:val="en-US"/>
              </w:rPr>
            </w:pPr>
            <w:r>
              <w:rPr>
                <w:rFonts w:ascii="Calibri" w:hAnsi="Calibri" w:cs="Calibri"/>
                <w:color w:val="000000"/>
              </w:rPr>
              <w:t>0.00</w:t>
            </w:r>
          </w:p>
        </w:tc>
        <w:tc>
          <w:tcPr>
            <w:tcW w:w="1103" w:type="dxa"/>
            <w:vAlign w:val="bottom"/>
          </w:tcPr>
          <w:p w14:paraId="40B6929C" w14:textId="5CCE0A22" w:rsidR="0032608C" w:rsidRPr="00641A9A" w:rsidRDefault="0032608C" w:rsidP="0032608C">
            <w:pPr>
              <w:jc w:val="center"/>
              <w:rPr>
                <w:rFonts w:cstheme="minorHAnsi"/>
                <w:lang w:val="en-US"/>
              </w:rPr>
            </w:pPr>
            <w:r>
              <w:rPr>
                <w:rFonts w:ascii="Calibri" w:hAnsi="Calibri" w:cs="Calibri"/>
                <w:color w:val="000000"/>
              </w:rPr>
              <w:t>282.14</w:t>
            </w:r>
          </w:p>
        </w:tc>
        <w:tc>
          <w:tcPr>
            <w:tcW w:w="1103" w:type="dxa"/>
            <w:vAlign w:val="center"/>
          </w:tcPr>
          <w:p w14:paraId="3723511A" w14:textId="77777777" w:rsidR="0032608C" w:rsidRPr="00641A9A" w:rsidRDefault="0032608C" w:rsidP="0032608C">
            <w:pPr>
              <w:jc w:val="center"/>
              <w:rPr>
                <w:rFonts w:cstheme="minorHAnsi"/>
                <w:lang w:val="en-US"/>
              </w:rPr>
            </w:pPr>
            <w:r w:rsidRPr="00641A9A">
              <w:rPr>
                <w:rFonts w:cstheme="minorHAnsi"/>
                <w:color w:val="000000"/>
              </w:rPr>
              <w:t>55.14</w:t>
            </w:r>
          </w:p>
        </w:tc>
        <w:tc>
          <w:tcPr>
            <w:tcW w:w="1103" w:type="dxa"/>
            <w:vAlign w:val="center"/>
          </w:tcPr>
          <w:p w14:paraId="60EB1189" w14:textId="77777777" w:rsidR="0032608C" w:rsidRPr="00641A9A" w:rsidRDefault="0032608C" w:rsidP="0032608C">
            <w:pPr>
              <w:jc w:val="center"/>
              <w:rPr>
                <w:rFonts w:cstheme="minorHAnsi"/>
                <w:lang w:val="en-US"/>
              </w:rPr>
            </w:pPr>
            <w:r w:rsidRPr="00641A9A">
              <w:rPr>
                <w:rFonts w:cstheme="minorHAnsi"/>
                <w:color w:val="000000"/>
              </w:rPr>
              <w:t>37.40</w:t>
            </w:r>
          </w:p>
        </w:tc>
        <w:tc>
          <w:tcPr>
            <w:tcW w:w="1103" w:type="dxa"/>
            <w:vAlign w:val="center"/>
          </w:tcPr>
          <w:p w14:paraId="350C8C5D" w14:textId="77777777" w:rsidR="0032608C" w:rsidRPr="00641A9A" w:rsidRDefault="0032608C" w:rsidP="0032608C">
            <w:pPr>
              <w:jc w:val="center"/>
              <w:rPr>
                <w:rFonts w:cstheme="minorHAnsi"/>
                <w:lang w:val="en-US"/>
              </w:rPr>
            </w:pPr>
            <w:r w:rsidRPr="00641A9A">
              <w:rPr>
                <w:rFonts w:cstheme="minorHAnsi"/>
                <w:color w:val="000000"/>
              </w:rPr>
              <w:t>0.00</w:t>
            </w:r>
          </w:p>
        </w:tc>
        <w:tc>
          <w:tcPr>
            <w:tcW w:w="1103" w:type="dxa"/>
            <w:vAlign w:val="center"/>
          </w:tcPr>
          <w:p w14:paraId="3D718C39" w14:textId="77777777" w:rsidR="0032608C" w:rsidRPr="00641A9A" w:rsidRDefault="0032608C" w:rsidP="0032608C">
            <w:pPr>
              <w:jc w:val="center"/>
              <w:rPr>
                <w:rFonts w:cstheme="minorHAnsi"/>
                <w:lang w:val="en-US"/>
              </w:rPr>
            </w:pPr>
            <w:r w:rsidRPr="00641A9A">
              <w:rPr>
                <w:rFonts w:cstheme="minorHAnsi"/>
                <w:color w:val="000000"/>
              </w:rPr>
              <w:t>282.14</w:t>
            </w:r>
          </w:p>
        </w:tc>
      </w:tr>
      <w:tr w:rsidR="0032608C" w:rsidRPr="00641A9A" w14:paraId="276A7112" w14:textId="77777777" w:rsidTr="00CB2F88">
        <w:trPr>
          <w:trHeight w:val="225"/>
        </w:trPr>
        <w:tc>
          <w:tcPr>
            <w:tcW w:w="1705" w:type="dxa"/>
          </w:tcPr>
          <w:p w14:paraId="26787E91" w14:textId="77777777" w:rsidR="0032608C" w:rsidRPr="00641A9A" w:rsidRDefault="0032608C" w:rsidP="0032608C">
            <w:pPr>
              <w:rPr>
                <w:rFonts w:cstheme="minorHAnsi"/>
                <w:lang w:val="en-US"/>
              </w:rPr>
            </w:pPr>
            <w:r w:rsidRPr="00641A9A">
              <w:rPr>
                <w:rFonts w:cstheme="minorHAnsi"/>
                <w:lang w:val="en-US"/>
              </w:rPr>
              <w:t>Total Vigorous</w:t>
            </w:r>
          </w:p>
        </w:tc>
        <w:tc>
          <w:tcPr>
            <w:tcW w:w="1102" w:type="dxa"/>
            <w:vAlign w:val="bottom"/>
          </w:tcPr>
          <w:p w14:paraId="779C42FC" w14:textId="6767978F" w:rsidR="0032608C" w:rsidRPr="00641A9A" w:rsidRDefault="0032608C" w:rsidP="0032608C">
            <w:pPr>
              <w:jc w:val="center"/>
              <w:rPr>
                <w:rFonts w:cstheme="minorHAnsi"/>
                <w:lang w:val="en-US"/>
              </w:rPr>
            </w:pPr>
            <w:r>
              <w:rPr>
                <w:rFonts w:ascii="Calibri" w:hAnsi="Calibri" w:cs="Calibri"/>
                <w:color w:val="000000"/>
              </w:rPr>
              <w:t>0.99</w:t>
            </w:r>
          </w:p>
        </w:tc>
        <w:tc>
          <w:tcPr>
            <w:tcW w:w="1103" w:type="dxa"/>
            <w:vAlign w:val="bottom"/>
          </w:tcPr>
          <w:p w14:paraId="40C2B43C" w14:textId="0C2E47A8" w:rsidR="0032608C" w:rsidRPr="00641A9A" w:rsidRDefault="0032608C" w:rsidP="0032608C">
            <w:pPr>
              <w:jc w:val="center"/>
              <w:rPr>
                <w:rFonts w:cstheme="minorHAnsi"/>
                <w:lang w:val="en-US"/>
              </w:rPr>
            </w:pPr>
            <w:r>
              <w:rPr>
                <w:rFonts w:ascii="Calibri" w:hAnsi="Calibri" w:cs="Calibri"/>
                <w:color w:val="000000"/>
              </w:rPr>
              <w:t>3.75</w:t>
            </w:r>
          </w:p>
        </w:tc>
        <w:tc>
          <w:tcPr>
            <w:tcW w:w="1103" w:type="dxa"/>
            <w:vAlign w:val="bottom"/>
          </w:tcPr>
          <w:p w14:paraId="088930DA" w14:textId="667FB16D" w:rsidR="0032608C" w:rsidRPr="00641A9A" w:rsidRDefault="0032608C" w:rsidP="0032608C">
            <w:pPr>
              <w:jc w:val="center"/>
              <w:rPr>
                <w:rFonts w:cstheme="minorHAnsi"/>
                <w:lang w:val="en-US"/>
              </w:rPr>
            </w:pPr>
            <w:r>
              <w:rPr>
                <w:rFonts w:ascii="Calibri" w:hAnsi="Calibri" w:cs="Calibri"/>
                <w:color w:val="000000"/>
              </w:rPr>
              <w:t>0.00</w:t>
            </w:r>
          </w:p>
        </w:tc>
        <w:tc>
          <w:tcPr>
            <w:tcW w:w="1103" w:type="dxa"/>
            <w:vAlign w:val="bottom"/>
          </w:tcPr>
          <w:p w14:paraId="1223C083" w14:textId="4BC681AE" w:rsidR="0032608C" w:rsidRPr="00641A9A" w:rsidRDefault="0032608C" w:rsidP="0032608C">
            <w:pPr>
              <w:jc w:val="center"/>
              <w:rPr>
                <w:rFonts w:cstheme="minorHAnsi"/>
                <w:lang w:val="en-US"/>
              </w:rPr>
            </w:pPr>
            <w:r>
              <w:rPr>
                <w:rFonts w:ascii="Calibri" w:hAnsi="Calibri" w:cs="Calibri"/>
                <w:color w:val="000000"/>
              </w:rPr>
              <w:t>117.86</w:t>
            </w:r>
          </w:p>
        </w:tc>
        <w:tc>
          <w:tcPr>
            <w:tcW w:w="1103" w:type="dxa"/>
            <w:vAlign w:val="center"/>
          </w:tcPr>
          <w:p w14:paraId="009D269A" w14:textId="77777777" w:rsidR="0032608C" w:rsidRPr="00641A9A" w:rsidRDefault="0032608C" w:rsidP="0032608C">
            <w:pPr>
              <w:jc w:val="center"/>
              <w:rPr>
                <w:rFonts w:cstheme="minorHAnsi"/>
                <w:lang w:val="en-US"/>
              </w:rPr>
            </w:pPr>
            <w:r w:rsidRPr="00641A9A">
              <w:rPr>
                <w:rFonts w:cstheme="minorHAnsi"/>
                <w:color w:val="000000"/>
              </w:rPr>
              <w:t>0.99</w:t>
            </w:r>
          </w:p>
        </w:tc>
        <w:tc>
          <w:tcPr>
            <w:tcW w:w="1103" w:type="dxa"/>
            <w:vAlign w:val="center"/>
          </w:tcPr>
          <w:p w14:paraId="27DEA096" w14:textId="77777777" w:rsidR="0032608C" w:rsidRPr="00641A9A" w:rsidRDefault="0032608C" w:rsidP="0032608C">
            <w:pPr>
              <w:jc w:val="center"/>
              <w:rPr>
                <w:rFonts w:cstheme="minorHAnsi"/>
                <w:lang w:val="en-US"/>
              </w:rPr>
            </w:pPr>
            <w:r w:rsidRPr="00641A9A">
              <w:rPr>
                <w:rFonts w:cstheme="minorHAnsi"/>
                <w:color w:val="000000"/>
              </w:rPr>
              <w:t>3.75</w:t>
            </w:r>
          </w:p>
        </w:tc>
        <w:tc>
          <w:tcPr>
            <w:tcW w:w="1103" w:type="dxa"/>
            <w:vAlign w:val="center"/>
          </w:tcPr>
          <w:p w14:paraId="22C36EA4" w14:textId="77777777" w:rsidR="0032608C" w:rsidRPr="00641A9A" w:rsidRDefault="0032608C" w:rsidP="0032608C">
            <w:pPr>
              <w:jc w:val="center"/>
              <w:rPr>
                <w:rFonts w:cstheme="minorHAnsi"/>
                <w:lang w:val="en-US"/>
              </w:rPr>
            </w:pPr>
            <w:r w:rsidRPr="00641A9A">
              <w:rPr>
                <w:rFonts w:cstheme="minorHAnsi"/>
                <w:color w:val="000000"/>
              </w:rPr>
              <w:t>0.00</w:t>
            </w:r>
          </w:p>
        </w:tc>
        <w:tc>
          <w:tcPr>
            <w:tcW w:w="1103" w:type="dxa"/>
            <w:vAlign w:val="center"/>
          </w:tcPr>
          <w:p w14:paraId="3E7847E2" w14:textId="77777777" w:rsidR="0032608C" w:rsidRPr="00641A9A" w:rsidRDefault="0032608C" w:rsidP="0032608C">
            <w:pPr>
              <w:jc w:val="center"/>
              <w:rPr>
                <w:rFonts w:cstheme="minorHAnsi"/>
                <w:lang w:val="en-US"/>
              </w:rPr>
            </w:pPr>
            <w:r w:rsidRPr="00641A9A">
              <w:rPr>
                <w:rFonts w:cstheme="minorHAnsi"/>
                <w:color w:val="000000"/>
              </w:rPr>
              <w:t>117.86</w:t>
            </w:r>
          </w:p>
        </w:tc>
      </w:tr>
      <w:tr w:rsidR="0032608C" w:rsidRPr="00641A9A" w14:paraId="3CB396DC" w14:textId="77777777" w:rsidTr="00CB2F88">
        <w:trPr>
          <w:trHeight w:val="220"/>
        </w:trPr>
        <w:tc>
          <w:tcPr>
            <w:tcW w:w="1705" w:type="dxa"/>
          </w:tcPr>
          <w:p w14:paraId="3980981B" w14:textId="77777777" w:rsidR="0032608C" w:rsidRPr="00641A9A" w:rsidRDefault="0032608C" w:rsidP="0032608C">
            <w:pPr>
              <w:rPr>
                <w:rFonts w:cstheme="minorHAnsi"/>
                <w:lang w:val="en-US"/>
              </w:rPr>
            </w:pPr>
            <w:r w:rsidRPr="00641A9A">
              <w:rPr>
                <w:rFonts w:cstheme="minorHAnsi"/>
                <w:lang w:val="en-US"/>
              </w:rPr>
              <w:t>Total MVPA</w:t>
            </w:r>
          </w:p>
        </w:tc>
        <w:tc>
          <w:tcPr>
            <w:tcW w:w="1102" w:type="dxa"/>
            <w:vAlign w:val="bottom"/>
          </w:tcPr>
          <w:p w14:paraId="1558121D" w14:textId="1969DD4F" w:rsidR="0032608C" w:rsidRPr="00641A9A" w:rsidRDefault="0032608C" w:rsidP="0032608C">
            <w:pPr>
              <w:jc w:val="center"/>
              <w:rPr>
                <w:rFonts w:cstheme="minorHAnsi"/>
                <w:lang w:val="en-US"/>
              </w:rPr>
            </w:pPr>
            <w:r>
              <w:rPr>
                <w:rFonts w:ascii="Calibri" w:hAnsi="Calibri" w:cs="Calibri"/>
                <w:color w:val="000000"/>
              </w:rPr>
              <w:t>56.14</w:t>
            </w:r>
          </w:p>
        </w:tc>
        <w:tc>
          <w:tcPr>
            <w:tcW w:w="1103" w:type="dxa"/>
            <w:vAlign w:val="bottom"/>
          </w:tcPr>
          <w:p w14:paraId="6EBB8EE4" w14:textId="0D5BE529" w:rsidR="0032608C" w:rsidRPr="00641A9A" w:rsidRDefault="0032608C" w:rsidP="0032608C">
            <w:pPr>
              <w:jc w:val="center"/>
              <w:rPr>
                <w:rFonts w:cstheme="minorHAnsi"/>
                <w:lang w:val="en-US"/>
              </w:rPr>
            </w:pPr>
            <w:r>
              <w:rPr>
                <w:rFonts w:ascii="Calibri" w:hAnsi="Calibri" w:cs="Calibri"/>
                <w:color w:val="000000"/>
              </w:rPr>
              <w:t>38.57</w:t>
            </w:r>
          </w:p>
        </w:tc>
        <w:tc>
          <w:tcPr>
            <w:tcW w:w="1103" w:type="dxa"/>
            <w:vAlign w:val="bottom"/>
          </w:tcPr>
          <w:p w14:paraId="2C65AF0D" w14:textId="197317FC" w:rsidR="0032608C" w:rsidRPr="00641A9A" w:rsidRDefault="0032608C" w:rsidP="0032608C">
            <w:pPr>
              <w:jc w:val="center"/>
              <w:rPr>
                <w:rFonts w:cstheme="minorHAnsi"/>
                <w:lang w:val="en-US"/>
              </w:rPr>
            </w:pPr>
            <w:r>
              <w:rPr>
                <w:rFonts w:ascii="Calibri" w:hAnsi="Calibri" w:cs="Calibri"/>
                <w:color w:val="000000"/>
              </w:rPr>
              <w:t>0.00</w:t>
            </w:r>
          </w:p>
        </w:tc>
        <w:tc>
          <w:tcPr>
            <w:tcW w:w="1103" w:type="dxa"/>
            <w:vAlign w:val="bottom"/>
          </w:tcPr>
          <w:p w14:paraId="53F940B1" w14:textId="6F6BD9F6" w:rsidR="0032608C" w:rsidRPr="00641A9A" w:rsidRDefault="0032608C" w:rsidP="0032608C">
            <w:pPr>
              <w:jc w:val="center"/>
              <w:rPr>
                <w:rFonts w:cstheme="minorHAnsi"/>
                <w:lang w:val="en-US"/>
              </w:rPr>
            </w:pPr>
            <w:r>
              <w:rPr>
                <w:rFonts w:ascii="Calibri" w:hAnsi="Calibri" w:cs="Calibri"/>
                <w:color w:val="000000"/>
              </w:rPr>
              <w:t>287.71</w:t>
            </w:r>
          </w:p>
        </w:tc>
        <w:tc>
          <w:tcPr>
            <w:tcW w:w="1103" w:type="dxa"/>
            <w:vAlign w:val="center"/>
          </w:tcPr>
          <w:p w14:paraId="1C339E45" w14:textId="77777777" w:rsidR="0032608C" w:rsidRPr="00641A9A" w:rsidRDefault="0032608C" w:rsidP="0032608C">
            <w:pPr>
              <w:jc w:val="center"/>
              <w:rPr>
                <w:rFonts w:cstheme="minorHAnsi"/>
                <w:lang w:val="en-US"/>
              </w:rPr>
            </w:pPr>
            <w:r w:rsidRPr="00641A9A">
              <w:rPr>
                <w:rFonts w:cstheme="minorHAnsi"/>
                <w:color w:val="000000"/>
              </w:rPr>
              <w:t>56.13</w:t>
            </w:r>
          </w:p>
        </w:tc>
        <w:tc>
          <w:tcPr>
            <w:tcW w:w="1103" w:type="dxa"/>
            <w:vAlign w:val="center"/>
          </w:tcPr>
          <w:p w14:paraId="034B79FD" w14:textId="77777777" w:rsidR="0032608C" w:rsidRPr="00641A9A" w:rsidRDefault="0032608C" w:rsidP="0032608C">
            <w:pPr>
              <w:jc w:val="center"/>
              <w:rPr>
                <w:rFonts w:cstheme="minorHAnsi"/>
                <w:lang w:val="en-US"/>
              </w:rPr>
            </w:pPr>
            <w:r w:rsidRPr="00641A9A">
              <w:rPr>
                <w:rFonts w:cstheme="minorHAnsi"/>
                <w:color w:val="000000"/>
              </w:rPr>
              <w:t>38.57</w:t>
            </w:r>
          </w:p>
        </w:tc>
        <w:tc>
          <w:tcPr>
            <w:tcW w:w="1103" w:type="dxa"/>
            <w:vAlign w:val="center"/>
          </w:tcPr>
          <w:p w14:paraId="019385E1" w14:textId="77777777" w:rsidR="0032608C" w:rsidRPr="00641A9A" w:rsidRDefault="0032608C" w:rsidP="0032608C">
            <w:pPr>
              <w:jc w:val="center"/>
              <w:rPr>
                <w:rFonts w:cstheme="minorHAnsi"/>
                <w:lang w:val="en-US"/>
              </w:rPr>
            </w:pPr>
            <w:r w:rsidRPr="00641A9A">
              <w:rPr>
                <w:rFonts w:cstheme="minorHAnsi"/>
                <w:color w:val="000000"/>
              </w:rPr>
              <w:t>0.00</w:t>
            </w:r>
          </w:p>
        </w:tc>
        <w:tc>
          <w:tcPr>
            <w:tcW w:w="1103" w:type="dxa"/>
            <w:vAlign w:val="center"/>
          </w:tcPr>
          <w:p w14:paraId="1383A73D" w14:textId="77777777" w:rsidR="0032608C" w:rsidRPr="00641A9A" w:rsidRDefault="0032608C" w:rsidP="0032608C">
            <w:pPr>
              <w:jc w:val="center"/>
              <w:rPr>
                <w:rFonts w:cstheme="minorHAnsi"/>
                <w:lang w:val="en-US"/>
              </w:rPr>
            </w:pPr>
            <w:r w:rsidRPr="00641A9A">
              <w:rPr>
                <w:rFonts w:cstheme="minorHAnsi"/>
                <w:color w:val="000000"/>
              </w:rPr>
              <w:t>287.71</w:t>
            </w:r>
          </w:p>
        </w:tc>
      </w:tr>
    </w:tbl>
    <w:p w14:paraId="24BC584A" w14:textId="77777777" w:rsidR="00EB03A8" w:rsidRPr="00641A9A" w:rsidRDefault="00EB03A8" w:rsidP="00303739">
      <w:pPr>
        <w:rPr>
          <w:rFonts w:cstheme="minorHAnsi"/>
          <w:lang w:val="en-US"/>
        </w:rPr>
      </w:pPr>
    </w:p>
    <w:p w14:paraId="0AE545E1" w14:textId="77777777" w:rsidR="00437B7F" w:rsidRDefault="00437B7F" w:rsidP="00AF2CD0">
      <w:pPr>
        <w:pStyle w:val="Lgende"/>
        <w:keepNext/>
        <w:rPr>
          <w:rFonts w:cstheme="minorHAnsi"/>
          <w:i w:val="0"/>
          <w:iCs w:val="0"/>
          <w:color w:val="auto"/>
          <w:sz w:val="22"/>
          <w:szCs w:val="22"/>
          <w:lang w:val="en-US"/>
        </w:rPr>
      </w:pPr>
    </w:p>
    <w:p w14:paraId="5CC3F830" w14:textId="7CF115B4" w:rsidR="00AF2CD0" w:rsidRPr="00437B7F" w:rsidRDefault="00AF2CD0" w:rsidP="00437B7F">
      <w:pPr>
        <w:pStyle w:val="Lgende"/>
        <w:keepNext/>
        <w:spacing w:after="0"/>
        <w:rPr>
          <w:rFonts w:cstheme="minorHAnsi"/>
          <w:i w:val="0"/>
          <w:iCs w:val="0"/>
          <w:color w:val="auto"/>
          <w:sz w:val="22"/>
          <w:szCs w:val="22"/>
          <w:lang w:val="en-US"/>
        </w:rPr>
      </w:pPr>
      <w:r w:rsidRPr="00437B7F">
        <w:rPr>
          <w:rFonts w:cstheme="minorHAnsi"/>
          <w:i w:val="0"/>
          <w:iCs w:val="0"/>
          <w:color w:val="auto"/>
          <w:sz w:val="22"/>
          <w:szCs w:val="22"/>
          <w:lang w:val="en-US"/>
        </w:rPr>
        <w:t xml:space="preserve">Table </w:t>
      </w:r>
      <w:r w:rsidRPr="00437B7F">
        <w:rPr>
          <w:rFonts w:cstheme="minorHAnsi"/>
          <w:i w:val="0"/>
          <w:iCs w:val="0"/>
          <w:color w:val="auto"/>
          <w:sz w:val="22"/>
          <w:szCs w:val="22"/>
          <w:lang w:val="en-US"/>
        </w:rPr>
        <w:fldChar w:fldCharType="begin"/>
      </w:r>
      <w:r w:rsidRPr="00437B7F">
        <w:rPr>
          <w:rFonts w:cstheme="minorHAnsi"/>
          <w:i w:val="0"/>
          <w:iCs w:val="0"/>
          <w:color w:val="auto"/>
          <w:sz w:val="22"/>
          <w:szCs w:val="22"/>
          <w:lang w:val="en-US"/>
        </w:rPr>
        <w:instrText xml:space="preserve"> SEQ Table \* ARABIC </w:instrText>
      </w:r>
      <w:r w:rsidRPr="00437B7F">
        <w:rPr>
          <w:rFonts w:cstheme="minorHAnsi"/>
          <w:i w:val="0"/>
          <w:iCs w:val="0"/>
          <w:color w:val="auto"/>
          <w:sz w:val="22"/>
          <w:szCs w:val="22"/>
          <w:lang w:val="en-US"/>
        </w:rPr>
        <w:fldChar w:fldCharType="separate"/>
      </w:r>
      <w:r w:rsidR="00941038">
        <w:rPr>
          <w:rFonts w:cstheme="minorHAnsi"/>
          <w:i w:val="0"/>
          <w:iCs w:val="0"/>
          <w:noProof/>
          <w:color w:val="auto"/>
          <w:sz w:val="22"/>
          <w:szCs w:val="22"/>
          <w:lang w:val="en-US"/>
        </w:rPr>
        <w:t>2</w:t>
      </w:r>
      <w:r w:rsidRPr="00437B7F">
        <w:rPr>
          <w:rFonts w:cstheme="minorHAnsi"/>
          <w:i w:val="0"/>
          <w:iCs w:val="0"/>
          <w:color w:val="auto"/>
          <w:sz w:val="22"/>
          <w:szCs w:val="22"/>
          <w:lang w:val="en-US"/>
        </w:rPr>
        <w:fldChar w:fldCharType="end"/>
      </w:r>
      <w:r w:rsidRPr="00437B7F">
        <w:rPr>
          <w:rFonts w:cstheme="minorHAnsi"/>
          <w:i w:val="0"/>
          <w:iCs w:val="0"/>
          <w:color w:val="auto"/>
          <w:sz w:val="22"/>
          <w:szCs w:val="22"/>
          <w:lang w:val="en-US"/>
        </w:rPr>
        <w:t>: Descriptive of fragmentation metrics by dataset</w:t>
      </w:r>
    </w:p>
    <w:tbl>
      <w:tblPr>
        <w:tblStyle w:val="Grilledutableau"/>
        <w:tblpPr w:leftFromText="180" w:rightFromText="180" w:vertAnchor="text" w:horzAnchor="margin" w:tblpXSpec="center" w:tblpY="432"/>
        <w:tblW w:w="10528" w:type="dxa"/>
        <w:tblLook w:val="04A0" w:firstRow="1" w:lastRow="0" w:firstColumn="1" w:lastColumn="0" w:noHBand="0" w:noVBand="1"/>
      </w:tblPr>
      <w:tblGrid>
        <w:gridCol w:w="1413"/>
        <w:gridCol w:w="1384"/>
        <w:gridCol w:w="1102"/>
        <w:gridCol w:w="1099"/>
        <w:gridCol w:w="1164"/>
        <w:gridCol w:w="1095"/>
        <w:gridCol w:w="1088"/>
        <w:gridCol w:w="1091"/>
        <w:gridCol w:w="1092"/>
      </w:tblGrid>
      <w:tr w:rsidR="00A47748" w:rsidRPr="00641A9A" w14:paraId="76221580" w14:textId="77777777" w:rsidTr="00CB2F88">
        <w:trPr>
          <w:trHeight w:val="220"/>
        </w:trPr>
        <w:tc>
          <w:tcPr>
            <w:tcW w:w="1413" w:type="dxa"/>
          </w:tcPr>
          <w:p w14:paraId="6F0A78CE" w14:textId="77777777" w:rsidR="00A47748" w:rsidRPr="00641A9A" w:rsidRDefault="00A47748" w:rsidP="00A47748">
            <w:pPr>
              <w:rPr>
                <w:rFonts w:cstheme="minorHAnsi"/>
                <w:lang w:val="en-US"/>
              </w:rPr>
            </w:pPr>
          </w:p>
        </w:tc>
        <w:tc>
          <w:tcPr>
            <w:tcW w:w="4749" w:type="dxa"/>
            <w:gridSpan w:val="4"/>
            <w:vAlign w:val="center"/>
          </w:tcPr>
          <w:p w14:paraId="7FC9789C" w14:textId="16494FD3" w:rsidR="00A47748" w:rsidRPr="00641A9A" w:rsidRDefault="00A47748" w:rsidP="00A47748">
            <w:pPr>
              <w:jc w:val="center"/>
              <w:rPr>
                <w:rFonts w:cstheme="minorHAnsi"/>
                <w:b/>
                <w:bCs/>
                <w:lang w:val="en-US"/>
              </w:rPr>
            </w:pPr>
            <w:r w:rsidRPr="00641A9A">
              <w:rPr>
                <w:rFonts w:cstheme="minorHAnsi"/>
                <w:b/>
                <w:bCs/>
                <w:lang w:val="en-US"/>
              </w:rPr>
              <w:t xml:space="preserve">D1 </w:t>
            </w:r>
            <w:r>
              <w:rPr>
                <w:rFonts w:cstheme="minorHAnsi"/>
                <w:b/>
                <w:bCs/>
                <w:lang w:val="en-US"/>
              </w:rPr>
              <w:t>3</w:t>
            </w:r>
            <w:r w:rsidRPr="00127611">
              <w:rPr>
                <w:rFonts w:cstheme="minorHAnsi"/>
                <w:b/>
                <w:bCs/>
                <w:vertAlign w:val="superscript"/>
                <w:lang w:val="en-US"/>
              </w:rPr>
              <w:t>rd</w:t>
            </w:r>
            <w:r>
              <w:rPr>
                <w:rFonts w:cstheme="minorHAnsi"/>
                <w:b/>
                <w:bCs/>
                <w:lang w:val="en-US"/>
              </w:rPr>
              <w:t xml:space="preserve"> May</w:t>
            </w:r>
            <w:r w:rsidRPr="00641A9A">
              <w:rPr>
                <w:rFonts w:cstheme="minorHAnsi"/>
                <w:b/>
                <w:bCs/>
                <w:lang w:val="en-US"/>
              </w:rPr>
              <w:t xml:space="preserve"> 2021</w:t>
            </w:r>
          </w:p>
        </w:tc>
        <w:tc>
          <w:tcPr>
            <w:tcW w:w="4366" w:type="dxa"/>
            <w:gridSpan w:val="4"/>
            <w:vAlign w:val="center"/>
          </w:tcPr>
          <w:p w14:paraId="6F24E996" w14:textId="77777777" w:rsidR="00A47748" w:rsidRPr="00641A9A" w:rsidRDefault="00A47748" w:rsidP="00A47748">
            <w:pPr>
              <w:jc w:val="center"/>
              <w:rPr>
                <w:rFonts w:cstheme="minorHAnsi"/>
                <w:b/>
                <w:bCs/>
                <w:lang w:val="en-US"/>
              </w:rPr>
            </w:pPr>
            <w:r w:rsidRPr="00641A9A">
              <w:rPr>
                <w:rFonts w:cstheme="minorHAnsi"/>
                <w:b/>
                <w:bCs/>
                <w:lang w:val="en-US"/>
              </w:rPr>
              <w:t>D2 7</w:t>
            </w:r>
            <w:r w:rsidRPr="00641A9A">
              <w:rPr>
                <w:rFonts w:cstheme="minorHAnsi"/>
                <w:b/>
                <w:bCs/>
                <w:vertAlign w:val="superscript"/>
                <w:lang w:val="en-US"/>
              </w:rPr>
              <w:t>th</w:t>
            </w:r>
            <w:r w:rsidRPr="00641A9A">
              <w:rPr>
                <w:rFonts w:cstheme="minorHAnsi"/>
                <w:b/>
                <w:bCs/>
                <w:lang w:val="en-US"/>
              </w:rPr>
              <w:t xml:space="preserve"> October 2020</w:t>
            </w:r>
          </w:p>
        </w:tc>
      </w:tr>
      <w:tr w:rsidR="00303739" w:rsidRPr="00641A9A" w14:paraId="75BFED43" w14:textId="77777777" w:rsidTr="00CB2F88">
        <w:trPr>
          <w:trHeight w:val="220"/>
        </w:trPr>
        <w:tc>
          <w:tcPr>
            <w:tcW w:w="1413" w:type="dxa"/>
          </w:tcPr>
          <w:p w14:paraId="149FD301" w14:textId="77777777" w:rsidR="00303739" w:rsidRPr="00641A9A" w:rsidRDefault="00303739" w:rsidP="00CB2F88">
            <w:pPr>
              <w:rPr>
                <w:rFonts w:cstheme="minorHAnsi"/>
                <w:b/>
                <w:bCs/>
                <w:lang w:val="en-US"/>
              </w:rPr>
            </w:pPr>
            <w:r w:rsidRPr="00641A9A">
              <w:rPr>
                <w:rFonts w:cstheme="minorHAnsi"/>
                <w:b/>
                <w:bCs/>
                <w:lang w:val="en-US"/>
              </w:rPr>
              <w:t>Metrics</w:t>
            </w:r>
          </w:p>
        </w:tc>
        <w:tc>
          <w:tcPr>
            <w:tcW w:w="1384" w:type="dxa"/>
            <w:vAlign w:val="center"/>
          </w:tcPr>
          <w:p w14:paraId="526E7872" w14:textId="77777777" w:rsidR="00303739" w:rsidRPr="00641A9A" w:rsidRDefault="00303739" w:rsidP="00CB2F88">
            <w:pPr>
              <w:jc w:val="center"/>
              <w:rPr>
                <w:rFonts w:cstheme="minorHAnsi"/>
                <w:b/>
                <w:bCs/>
                <w:lang w:val="en-US"/>
              </w:rPr>
            </w:pPr>
            <w:r w:rsidRPr="00641A9A">
              <w:rPr>
                <w:rFonts w:cstheme="minorHAnsi"/>
                <w:b/>
                <w:bCs/>
                <w:lang w:val="en-US"/>
              </w:rPr>
              <w:t>Mean</w:t>
            </w:r>
          </w:p>
        </w:tc>
        <w:tc>
          <w:tcPr>
            <w:tcW w:w="1102" w:type="dxa"/>
            <w:vAlign w:val="center"/>
          </w:tcPr>
          <w:p w14:paraId="730F9842" w14:textId="77777777" w:rsidR="00303739" w:rsidRPr="00641A9A" w:rsidRDefault="00303739" w:rsidP="00CB2F88">
            <w:pPr>
              <w:jc w:val="center"/>
              <w:rPr>
                <w:rFonts w:cstheme="minorHAnsi"/>
                <w:b/>
                <w:bCs/>
                <w:lang w:val="en-US"/>
              </w:rPr>
            </w:pPr>
            <w:r w:rsidRPr="00641A9A">
              <w:rPr>
                <w:rFonts w:cstheme="minorHAnsi"/>
                <w:b/>
                <w:bCs/>
                <w:lang w:val="en-US"/>
              </w:rPr>
              <w:t>SD</w:t>
            </w:r>
          </w:p>
        </w:tc>
        <w:tc>
          <w:tcPr>
            <w:tcW w:w="1099" w:type="dxa"/>
            <w:vAlign w:val="center"/>
          </w:tcPr>
          <w:p w14:paraId="38511CEE" w14:textId="77777777" w:rsidR="00303739" w:rsidRPr="00641A9A" w:rsidRDefault="00303739" w:rsidP="00CB2F88">
            <w:pPr>
              <w:jc w:val="center"/>
              <w:rPr>
                <w:rFonts w:cstheme="minorHAnsi"/>
                <w:b/>
                <w:bCs/>
                <w:lang w:val="en-US"/>
              </w:rPr>
            </w:pPr>
            <w:r w:rsidRPr="00641A9A">
              <w:rPr>
                <w:rFonts w:cstheme="minorHAnsi"/>
                <w:b/>
                <w:bCs/>
                <w:lang w:val="en-US"/>
              </w:rPr>
              <w:t>Min</w:t>
            </w:r>
          </w:p>
        </w:tc>
        <w:tc>
          <w:tcPr>
            <w:tcW w:w="1164" w:type="dxa"/>
            <w:vAlign w:val="center"/>
          </w:tcPr>
          <w:p w14:paraId="1ACFA12B" w14:textId="77777777" w:rsidR="00303739" w:rsidRPr="00641A9A" w:rsidRDefault="00303739" w:rsidP="00CB2F88">
            <w:pPr>
              <w:jc w:val="center"/>
              <w:rPr>
                <w:rFonts w:cstheme="minorHAnsi"/>
                <w:b/>
                <w:bCs/>
                <w:lang w:val="en-US"/>
              </w:rPr>
            </w:pPr>
            <w:r w:rsidRPr="00641A9A">
              <w:rPr>
                <w:rFonts w:cstheme="minorHAnsi"/>
                <w:b/>
                <w:bCs/>
                <w:lang w:val="en-US"/>
              </w:rPr>
              <w:t>Max</w:t>
            </w:r>
          </w:p>
        </w:tc>
        <w:tc>
          <w:tcPr>
            <w:tcW w:w="1095" w:type="dxa"/>
            <w:vAlign w:val="center"/>
          </w:tcPr>
          <w:p w14:paraId="2A66A5C5" w14:textId="77777777" w:rsidR="00303739" w:rsidRPr="00641A9A" w:rsidRDefault="00303739" w:rsidP="00CB2F88">
            <w:pPr>
              <w:jc w:val="center"/>
              <w:rPr>
                <w:rFonts w:cstheme="minorHAnsi"/>
                <w:b/>
                <w:bCs/>
                <w:lang w:val="en-US"/>
              </w:rPr>
            </w:pPr>
            <w:r w:rsidRPr="00641A9A">
              <w:rPr>
                <w:rFonts w:cstheme="minorHAnsi"/>
                <w:b/>
                <w:bCs/>
                <w:lang w:val="en-US"/>
              </w:rPr>
              <w:t>Mean</w:t>
            </w:r>
          </w:p>
        </w:tc>
        <w:tc>
          <w:tcPr>
            <w:tcW w:w="1088" w:type="dxa"/>
            <w:vAlign w:val="center"/>
          </w:tcPr>
          <w:p w14:paraId="3EF2446B" w14:textId="77777777" w:rsidR="00303739" w:rsidRPr="00641A9A" w:rsidRDefault="00303739" w:rsidP="00CB2F88">
            <w:pPr>
              <w:jc w:val="center"/>
              <w:rPr>
                <w:rFonts w:cstheme="minorHAnsi"/>
                <w:b/>
                <w:bCs/>
                <w:lang w:val="en-US"/>
              </w:rPr>
            </w:pPr>
            <w:r w:rsidRPr="00641A9A">
              <w:rPr>
                <w:rFonts w:cstheme="minorHAnsi"/>
                <w:b/>
                <w:bCs/>
                <w:lang w:val="en-US"/>
              </w:rPr>
              <w:t>SD</w:t>
            </w:r>
          </w:p>
        </w:tc>
        <w:tc>
          <w:tcPr>
            <w:tcW w:w="1091" w:type="dxa"/>
            <w:vAlign w:val="center"/>
          </w:tcPr>
          <w:p w14:paraId="6F378C25" w14:textId="77777777" w:rsidR="00303739" w:rsidRPr="00641A9A" w:rsidRDefault="00303739" w:rsidP="00CB2F88">
            <w:pPr>
              <w:jc w:val="center"/>
              <w:rPr>
                <w:rFonts w:cstheme="minorHAnsi"/>
                <w:b/>
                <w:bCs/>
                <w:lang w:val="en-US"/>
              </w:rPr>
            </w:pPr>
            <w:r w:rsidRPr="00641A9A">
              <w:rPr>
                <w:rFonts w:cstheme="minorHAnsi"/>
                <w:b/>
                <w:bCs/>
                <w:lang w:val="en-US"/>
              </w:rPr>
              <w:t>Min</w:t>
            </w:r>
          </w:p>
        </w:tc>
        <w:tc>
          <w:tcPr>
            <w:tcW w:w="1092" w:type="dxa"/>
            <w:vAlign w:val="center"/>
          </w:tcPr>
          <w:p w14:paraId="41084806" w14:textId="77777777" w:rsidR="00303739" w:rsidRPr="00641A9A" w:rsidRDefault="00303739" w:rsidP="00CB2F88">
            <w:pPr>
              <w:jc w:val="center"/>
              <w:rPr>
                <w:rFonts w:cstheme="minorHAnsi"/>
                <w:b/>
                <w:bCs/>
                <w:lang w:val="en-US"/>
              </w:rPr>
            </w:pPr>
            <w:r w:rsidRPr="00641A9A">
              <w:rPr>
                <w:rFonts w:cstheme="minorHAnsi"/>
                <w:b/>
                <w:bCs/>
                <w:lang w:val="en-US"/>
              </w:rPr>
              <w:t>Max</w:t>
            </w:r>
          </w:p>
        </w:tc>
      </w:tr>
      <w:tr w:rsidR="005E2F24" w:rsidRPr="00641A9A" w14:paraId="28048CF8" w14:textId="77777777" w:rsidTr="00CB2F88">
        <w:trPr>
          <w:trHeight w:val="225"/>
        </w:trPr>
        <w:tc>
          <w:tcPr>
            <w:tcW w:w="1413" w:type="dxa"/>
          </w:tcPr>
          <w:p w14:paraId="5EFE106F" w14:textId="77777777" w:rsidR="005E2F24" w:rsidRPr="00641A9A" w:rsidRDefault="005E2F24" w:rsidP="005E2F24">
            <w:pPr>
              <w:rPr>
                <w:rFonts w:cstheme="minorHAnsi"/>
                <w:lang w:val="en-US"/>
              </w:rPr>
            </w:pPr>
            <w:r w:rsidRPr="00641A9A">
              <w:rPr>
                <w:rFonts w:cstheme="minorHAnsi"/>
                <w:lang w:val="en-US"/>
              </w:rPr>
              <w:t>Mean_Sbout</w:t>
            </w:r>
          </w:p>
        </w:tc>
        <w:tc>
          <w:tcPr>
            <w:tcW w:w="1384" w:type="dxa"/>
            <w:vAlign w:val="bottom"/>
          </w:tcPr>
          <w:p w14:paraId="53C95E25" w14:textId="48B70170" w:rsidR="005E2F24" w:rsidRPr="00641A9A" w:rsidRDefault="005E2F24" w:rsidP="005E2F24">
            <w:pPr>
              <w:jc w:val="center"/>
              <w:rPr>
                <w:rFonts w:cstheme="minorHAnsi"/>
                <w:lang w:val="en-US"/>
              </w:rPr>
            </w:pPr>
            <w:r>
              <w:rPr>
                <w:rFonts w:ascii="Calibri" w:hAnsi="Calibri" w:cs="Calibri"/>
                <w:color w:val="000000"/>
              </w:rPr>
              <w:t>11.4793</w:t>
            </w:r>
          </w:p>
        </w:tc>
        <w:tc>
          <w:tcPr>
            <w:tcW w:w="1102" w:type="dxa"/>
            <w:vAlign w:val="bottom"/>
          </w:tcPr>
          <w:p w14:paraId="6F2D99E4" w14:textId="2FBF0B4B" w:rsidR="005E2F24" w:rsidRPr="00641A9A" w:rsidRDefault="005E2F24" w:rsidP="005E2F24">
            <w:pPr>
              <w:jc w:val="center"/>
              <w:rPr>
                <w:rFonts w:cstheme="minorHAnsi"/>
                <w:lang w:val="en-US"/>
              </w:rPr>
            </w:pPr>
            <w:r>
              <w:rPr>
                <w:rFonts w:ascii="Calibri" w:hAnsi="Calibri" w:cs="Calibri"/>
                <w:color w:val="000000"/>
              </w:rPr>
              <w:t>6.0775</w:t>
            </w:r>
          </w:p>
        </w:tc>
        <w:tc>
          <w:tcPr>
            <w:tcW w:w="1099" w:type="dxa"/>
            <w:vAlign w:val="bottom"/>
          </w:tcPr>
          <w:p w14:paraId="4375A19C" w14:textId="4F20FB69" w:rsidR="005E2F24" w:rsidRPr="00641A9A" w:rsidRDefault="005E2F24" w:rsidP="005E2F24">
            <w:pPr>
              <w:jc w:val="center"/>
              <w:rPr>
                <w:rFonts w:cstheme="minorHAnsi"/>
                <w:lang w:val="en-US"/>
              </w:rPr>
            </w:pPr>
            <w:r>
              <w:rPr>
                <w:rFonts w:ascii="Calibri" w:hAnsi="Calibri" w:cs="Calibri"/>
                <w:color w:val="000000"/>
              </w:rPr>
              <w:t>3.8391</w:t>
            </w:r>
          </w:p>
        </w:tc>
        <w:tc>
          <w:tcPr>
            <w:tcW w:w="1164" w:type="dxa"/>
            <w:vAlign w:val="bottom"/>
          </w:tcPr>
          <w:p w14:paraId="12C5B92A" w14:textId="3F59C9B4" w:rsidR="005E2F24" w:rsidRPr="00641A9A" w:rsidRDefault="005E2F24" w:rsidP="005E2F24">
            <w:pPr>
              <w:jc w:val="center"/>
              <w:rPr>
                <w:rFonts w:cstheme="minorHAnsi"/>
                <w:lang w:val="en-US"/>
              </w:rPr>
            </w:pPr>
            <w:r>
              <w:rPr>
                <w:rFonts w:ascii="Calibri" w:hAnsi="Calibri" w:cs="Calibri"/>
                <w:color w:val="000000"/>
              </w:rPr>
              <w:t>128.6960</w:t>
            </w:r>
          </w:p>
        </w:tc>
        <w:tc>
          <w:tcPr>
            <w:tcW w:w="1095" w:type="dxa"/>
            <w:vAlign w:val="bottom"/>
          </w:tcPr>
          <w:p w14:paraId="465D2B6B" w14:textId="77777777" w:rsidR="005E2F24" w:rsidRPr="00641A9A" w:rsidRDefault="005E2F24" w:rsidP="005E2F24">
            <w:pPr>
              <w:jc w:val="center"/>
              <w:rPr>
                <w:rFonts w:cstheme="minorHAnsi"/>
                <w:lang w:val="en-US"/>
              </w:rPr>
            </w:pPr>
            <w:r w:rsidRPr="00641A9A">
              <w:rPr>
                <w:rFonts w:cstheme="minorHAnsi"/>
                <w:color w:val="000000"/>
              </w:rPr>
              <w:t>11.9947</w:t>
            </w:r>
          </w:p>
        </w:tc>
        <w:tc>
          <w:tcPr>
            <w:tcW w:w="1088" w:type="dxa"/>
            <w:vAlign w:val="bottom"/>
          </w:tcPr>
          <w:p w14:paraId="7F577352" w14:textId="77777777" w:rsidR="005E2F24" w:rsidRPr="00641A9A" w:rsidRDefault="005E2F24" w:rsidP="005E2F24">
            <w:pPr>
              <w:jc w:val="center"/>
              <w:rPr>
                <w:rFonts w:cstheme="minorHAnsi"/>
                <w:lang w:val="en-US"/>
              </w:rPr>
            </w:pPr>
            <w:r w:rsidRPr="00641A9A">
              <w:rPr>
                <w:rFonts w:cstheme="minorHAnsi"/>
                <w:color w:val="000000"/>
              </w:rPr>
              <w:t>6.2710</w:t>
            </w:r>
          </w:p>
        </w:tc>
        <w:tc>
          <w:tcPr>
            <w:tcW w:w="1091" w:type="dxa"/>
            <w:vAlign w:val="bottom"/>
          </w:tcPr>
          <w:p w14:paraId="58F00D9E" w14:textId="77777777" w:rsidR="005E2F24" w:rsidRPr="00641A9A" w:rsidRDefault="005E2F24" w:rsidP="005E2F24">
            <w:pPr>
              <w:jc w:val="center"/>
              <w:rPr>
                <w:rFonts w:cstheme="minorHAnsi"/>
                <w:lang w:val="en-US"/>
              </w:rPr>
            </w:pPr>
            <w:r w:rsidRPr="00641A9A">
              <w:rPr>
                <w:rFonts w:cstheme="minorHAnsi"/>
                <w:color w:val="000000"/>
              </w:rPr>
              <w:t>3.8366</w:t>
            </w:r>
          </w:p>
        </w:tc>
        <w:tc>
          <w:tcPr>
            <w:tcW w:w="1092" w:type="dxa"/>
            <w:vAlign w:val="bottom"/>
          </w:tcPr>
          <w:p w14:paraId="0C4757EB" w14:textId="77777777" w:rsidR="005E2F24" w:rsidRPr="00641A9A" w:rsidRDefault="005E2F24" w:rsidP="005E2F24">
            <w:pPr>
              <w:jc w:val="center"/>
              <w:rPr>
                <w:rFonts w:cstheme="minorHAnsi"/>
                <w:lang w:val="en-US"/>
              </w:rPr>
            </w:pPr>
            <w:r w:rsidRPr="00641A9A">
              <w:rPr>
                <w:rFonts w:cstheme="minorHAnsi"/>
                <w:color w:val="000000"/>
              </w:rPr>
              <w:t>79.6755</w:t>
            </w:r>
          </w:p>
        </w:tc>
      </w:tr>
      <w:tr w:rsidR="005E2F24" w:rsidRPr="00641A9A" w14:paraId="3571336D" w14:textId="77777777" w:rsidTr="00CB2F88">
        <w:trPr>
          <w:trHeight w:val="220"/>
        </w:trPr>
        <w:tc>
          <w:tcPr>
            <w:tcW w:w="1413" w:type="dxa"/>
          </w:tcPr>
          <w:p w14:paraId="51A0BB38" w14:textId="77777777" w:rsidR="005E2F24" w:rsidRPr="00641A9A" w:rsidRDefault="005E2F24" w:rsidP="005E2F24">
            <w:pPr>
              <w:rPr>
                <w:rFonts w:cstheme="minorHAnsi"/>
                <w:lang w:val="en-US"/>
              </w:rPr>
            </w:pPr>
            <w:r w:rsidRPr="00641A9A">
              <w:rPr>
                <w:rFonts w:cstheme="minorHAnsi"/>
                <w:color w:val="000000"/>
              </w:rPr>
              <w:t>ProlongSB30</w:t>
            </w:r>
          </w:p>
        </w:tc>
        <w:tc>
          <w:tcPr>
            <w:tcW w:w="1384" w:type="dxa"/>
            <w:vAlign w:val="bottom"/>
          </w:tcPr>
          <w:p w14:paraId="1E3B24DE" w14:textId="729BE112" w:rsidR="005E2F24" w:rsidRPr="00641A9A" w:rsidRDefault="005E2F24" w:rsidP="005E2F24">
            <w:pPr>
              <w:jc w:val="center"/>
              <w:rPr>
                <w:rFonts w:cstheme="minorHAnsi"/>
                <w:lang w:val="en-US"/>
              </w:rPr>
            </w:pPr>
            <w:r>
              <w:rPr>
                <w:rFonts w:ascii="Calibri" w:hAnsi="Calibri" w:cs="Calibri"/>
                <w:color w:val="000000"/>
              </w:rPr>
              <w:t>384.8014</w:t>
            </w:r>
          </w:p>
        </w:tc>
        <w:tc>
          <w:tcPr>
            <w:tcW w:w="1102" w:type="dxa"/>
            <w:vAlign w:val="bottom"/>
          </w:tcPr>
          <w:p w14:paraId="5E02241A" w14:textId="611651D8" w:rsidR="005E2F24" w:rsidRPr="00641A9A" w:rsidRDefault="005E2F24" w:rsidP="005E2F24">
            <w:pPr>
              <w:jc w:val="center"/>
              <w:rPr>
                <w:rFonts w:cstheme="minorHAnsi"/>
                <w:lang w:val="en-US"/>
              </w:rPr>
            </w:pPr>
            <w:r>
              <w:rPr>
                <w:rFonts w:ascii="Calibri" w:hAnsi="Calibri" w:cs="Calibri"/>
                <w:color w:val="000000"/>
              </w:rPr>
              <w:t>143.2632</w:t>
            </w:r>
          </w:p>
        </w:tc>
        <w:tc>
          <w:tcPr>
            <w:tcW w:w="1099" w:type="dxa"/>
            <w:vAlign w:val="bottom"/>
          </w:tcPr>
          <w:p w14:paraId="132FCFEA" w14:textId="304EB14C" w:rsidR="005E2F24" w:rsidRPr="00641A9A" w:rsidRDefault="005E2F24" w:rsidP="005E2F24">
            <w:pPr>
              <w:jc w:val="center"/>
              <w:rPr>
                <w:rFonts w:cstheme="minorHAnsi"/>
                <w:lang w:val="en-US"/>
              </w:rPr>
            </w:pPr>
            <w:r>
              <w:rPr>
                <w:rFonts w:ascii="Calibri" w:hAnsi="Calibri" w:cs="Calibri"/>
                <w:color w:val="000000"/>
              </w:rPr>
              <w:t>34.2857</w:t>
            </w:r>
          </w:p>
        </w:tc>
        <w:tc>
          <w:tcPr>
            <w:tcW w:w="1164" w:type="dxa"/>
            <w:vAlign w:val="bottom"/>
          </w:tcPr>
          <w:p w14:paraId="2C480F03" w14:textId="55F484AE" w:rsidR="005E2F24" w:rsidRPr="00641A9A" w:rsidRDefault="005E2F24" w:rsidP="005E2F24">
            <w:pPr>
              <w:jc w:val="center"/>
              <w:rPr>
                <w:rFonts w:cstheme="minorHAnsi"/>
                <w:lang w:val="en-US"/>
              </w:rPr>
            </w:pPr>
            <w:r>
              <w:rPr>
                <w:rFonts w:ascii="Calibri" w:hAnsi="Calibri" w:cs="Calibri"/>
                <w:color w:val="000000"/>
              </w:rPr>
              <w:t>1031.7140</w:t>
            </w:r>
          </w:p>
        </w:tc>
        <w:tc>
          <w:tcPr>
            <w:tcW w:w="1095" w:type="dxa"/>
            <w:vAlign w:val="bottom"/>
          </w:tcPr>
          <w:p w14:paraId="6374B91C" w14:textId="77777777" w:rsidR="005E2F24" w:rsidRPr="00641A9A" w:rsidRDefault="005E2F24" w:rsidP="005E2F24">
            <w:pPr>
              <w:jc w:val="center"/>
              <w:rPr>
                <w:rFonts w:cstheme="minorHAnsi"/>
                <w:lang w:val="en-US"/>
              </w:rPr>
            </w:pPr>
            <w:r w:rsidRPr="00641A9A">
              <w:rPr>
                <w:rFonts w:cstheme="minorHAnsi"/>
                <w:color w:val="000000"/>
              </w:rPr>
              <w:t>371.1966</w:t>
            </w:r>
          </w:p>
        </w:tc>
        <w:tc>
          <w:tcPr>
            <w:tcW w:w="1088" w:type="dxa"/>
            <w:vAlign w:val="bottom"/>
          </w:tcPr>
          <w:p w14:paraId="0FEE4AE8" w14:textId="77777777" w:rsidR="005E2F24" w:rsidRPr="00641A9A" w:rsidRDefault="005E2F24" w:rsidP="005E2F24">
            <w:pPr>
              <w:jc w:val="center"/>
              <w:rPr>
                <w:rFonts w:cstheme="minorHAnsi"/>
                <w:lang w:val="en-US"/>
              </w:rPr>
            </w:pPr>
            <w:r w:rsidRPr="00641A9A">
              <w:rPr>
                <w:rFonts w:cstheme="minorHAnsi"/>
                <w:color w:val="000000"/>
              </w:rPr>
              <w:t>141.9666</w:t>
            </w:r>
          </w:p>
        </w:tc>
        <w:tc>
          <w:tcPr>
            <w:tcW w:w="1091" w:type="dxa"/>
            <w:vAlign w:val="bottom"/>
          </w:tcPr>
          <w:p w14:paraId="43BC50B1" w14:textId="77777777" w:rsidR="005E2F24" w:rsidRPr="00641A9A" w:rsidRDefault="005E2F24" w:rsidP="005E2F24">
            <w:pPr>
              <w:jc w:val="center"/>
              <w:rPr>
                <w:rFonts w:cstheme="minorHAnsi"/>
                <w:lang w:val="en-US"/>
              </w:rPr>
            </w:pPr>
            <w:r w:rsidRPr="00641A9A">
              <w:rPr>
                <w:rFonts w:cstheme="minorHAnsi"/>
                <w:color w:val="000000"/>
              </w:rPr>
              <w:t>33.4286</w:t>
            </w:r>
          </w:p>
        </w:tc>
        <w:tc>
          <w:tcPr>
            <w:tcW w:w="1092" w:type="dxa"/>
            <w:vAlign w:val="bottom"/>
          </w:tcPr>
          <w:p w14:paraId="2A7068CC" w14:textId="77777777" w:rsidR="005E2F24" w:rsidRPr="00641A9A" w:rsidRDefault="005E2F24" w:rsidP="005E2F24">
            <w:pPr>
              <w:jc w:val="center"/>
              <w:rPr>
                <w:rFonts w:cstheme="minorHAnsi"/>
                <w:lang w:val="en-US"/>
              </w:rPr>
            </w:pPr>
            <w:r w:rsidRPr="00641A9A">
              <w:rPr>
                <w:rFonts w:cstheme="minorHAnsi"/>
                <w:color w:val="000000"/>
              </w:rPr>
              <w:t>1026.00</w:t>
            </w:r>
          </w:p>
        </w:tc>
      </w:tr>
      <w:tr w:rsidR="005E2F24" w:rsidRPr="00641A9A" w14:paraId="567A68A5" w14:textId="77777777" w:rsidTr="00CB2F88">
        <w:trPr>
          <w:trHeight w:val="225"/>
        </w:trPr>
        <w:tc>
          <w:tcPr>
            <w:tcW w:w="1413" w:type="dxa"/>
          </w:tcPr>
          <w:p w14:paraId="52CEA3DB" w14:textId="77777777" w:rsidR="005E2F24" w:rsidRPr="00641A9A" w:rsidRDefault="005E2F24" w:rsidP="005E2F24">
            <w:pPr>
              <w:rPr>
                <w:rFonts w:cstheme="minorHAnsi"/>
                <w:lang w:val="en-US"/>
              </w:rPr>
            </w:pPr>
            <w:r w:rsidRPr="00641A9A">
              <w:rPr>
                <w:rFonts w:cstheme="minorHAnsi"/>
                <w:lang w:val="en-US"/>
              </w:rPr>
              <w:t>NSbout</w:t>
            </w:r>
          </w:p>
        </w:tc>
        <w:tc>
          <w:tcPr>
            <w:tcW w:w="1384" w:type="dxa"/>
            <w:vAlign w:val="bottom"/>
          </w:tcPr>
          <w:p w14:paraId="5C70D86E" w14:textId="2092D969" w:rsidR="005E2F24" w:rsidRPr="00641A9A" w:rsidRDefault="005E2F24" w:rsidP="005E2F24">
            <w:pPr>
              <w:jc w:val="center"/>
              <w:rPr>
                <w:rFonts w:cstheme="minorHAnsi"/>
                <w:lang w:val="en-US"/>
              </w:rPr>
            </w:pPr>
            <w:r>
              <w:rPr>
                <w:rFonts w:ascii="Calibri" w:hAnsi="Calibri" w:cs="Calibri"/>
                <w:color w:val="000000"/>
              </w:rPr>
              <w:t>71.8351</w:t>
            </w:r>
          </w:p>
        </w:tc>
        <w:tc>
          <w:tcPr>
            <w:tcW w:w="1102" w:type="dxa"/>
            <w:vAlign w:val="bottom"/>
          </w:tcPr>
          <w:p w14:paraId="702BE5ED" w14:textId="3CAB4E96" w:rsidR="005E2F24" w:rsidRPr="00641A9A" w:rsidRDefault="005E2F24" w:rsidP="005E2F24">
            <w:pPr>
              <w:jc w:val="center"/>
              <w:rPr>
                <w:rFonts w:cstheme="minorHAnsi"/>
                <w:lang w:val="en-US"/>
              </w:rPr>
            </w:pPr>
            <w:r>
              <w:rPr>
                <w:rFonts w:ascii="Calibri" w:hAnsi="Calibri" w:cs="Calibri"/>
                <w:color w:val="000000"/>
              </w:rPr>
              <w:t>16.0057</w:t>
            </w:r>
          </w:p>
        </w:tc>
        <w:tc>
          <w:tcPr>
            <w:tcW w:w="1099" w:type="dxa"/>
            <w:vAlign w:val="bottom"/>
          </w:tcPr>
          <w:p w14:paraId="5F209980" w14:textId="12F2A83C" w:rsidR="005E2F24" w:rsidRPr="00641A9A" w:rsidRDefault="005E2F24" w:rsidP="005E2F24">
            <w:pPr>
              <w:jc w:val="center"/>
              <w:rPr>
                <w:rFonts w:cstheme="minorHAnsi"/>
                <w:lang w:val="en-US"/>
              </w:rPr>
            </w:pPr>
            <w:r>
              <w:rPr>
                <w:rFonts w:ascii="Calibri" w:hAnsi="Calibri" w:cs="Calibri"/>
                <w:color w:val="000000"/>
              </w:rPr>
              <w:t>12.4286</w:t>
            </w:r>
          </w:p>
        </w:tc>
        <w:tc>
          <w:tcPr>
            <w:tcW w:w="1164" w:type="dxa"/>
            <w:vAlign w:val="bottom"/>
          </w:tcPr>
          <w:p w14:paraId="00ADACA1" w14:textId="022CD42D" w:rsidR="005E2F24" w:rsidRPr="00641A9A" w:rsidRDefault="005E2F24" w:rsidP="005E2F24">
            <w:pPr>
              <w:jc w:val="center"/>
              <w:rPr>
                <w:rFonts w:cstheme="minorHAnsi"/>
                <w:lang w:val="en-US"/>
              </w:rPr>
            </w:pPr>
            <w:r>
              <w:rPr>
                <w:rFonts w:ascii="Calibri" w:hAnsi="Calibri" w:cs="Calibri"/>
                <w:color w:val="000000"/>
              </w:rPr>
              <w:t>129.0000</w:t>
            </w:r>
          </w:p>
        </w:tc>
        <w:tc>
          <w:tcPr>
            <w:tcW w:w="1095" w:type="dxa"/>
            <w:vAlign w:val="bottom"/>
          </w:tcPr>
          <w:p w14:paraId="21C449E6" w14:textId="77777777" w:rsidR="005E2F24" w:rsidRPr="00641A9A" w:rsidRDefault="005E2F24" w:rsidP="005E2F24">
            <w:pPr>
              <w:jc w:val="center"/>
              <w:rPr>
                <w:rFonts w:cstheme="minorHAnsi"/>
                <w:lang w:val="en-US"/>
              </w:rPr>
            </w:pPr>
            <w:r w:rsidRPr="00641A9A">
              <w:rPr>
                <w:rFonts w:cstheme="minorHAnsi"/>
                <w:color w:val="000000"/>
              </w:rPr>
              <w:t>70.1372</w:t>
            </w:r>
          </w:p>
        </w:tc>
        <w:tc>
          <w:tcPr>
            <w:tcW w:w="1088" w:type="dxa"/>
            <w:vAlign w:val="bottom"/>
          </w:tcPr>
          <w:p w14:paraId="0253B2E2" w14:textId="77777777" w:rsidR="005E2F24" w:rsidRPr="00641A9A" w:rsidRDefault="005E2F24" w:rsidP="005E2F24">
            <w:pPr>
              <w:jc w:val="center"/>
              <w:rPr>
                <w:rFonts w:cstheme="minorHAnsi"/>
                <w:lang w:val="en-US"/>
              </w:rPr>
            </w:pPr>
            <w:r w:rsidRPr="00641A9A">
              <w:rPr>
                <w:rFonts w:cstheme="minorHAnsi"/>
                <w:color w:val="000000"/>
              </w:rPr>
              <w:t>16.7467</w:t>
            </w:r>
          </w:p>
        </w:tc>
        <w:tc>
          <w:tcPr>
            <w:tcW w:w="1091" w:type="dxa"/>
            <w:vAlign w:val="bottom"/>
          </w:tcPr>
          <w:p w14:paraId="60023B2A" w14:textId="77777777" w:rsidR="005E2F24" w:rsidRPr="00641A9A" w:rsidRDefault="005E2F24" w:rsidP="005E2F24">
            <w:pPr>
              <w:jc w:val="center"/>
              <w:rPr>
                <w:rFonts w:cstheme="minorHAnsi"/>
                <w:lang w:val="en-US"/>
              </w:rPr>
            </w:pPr>
            <w:r w:rsidRPr="00641A9A">
              <w:rPr>
                <w:rFonts w:cstheme="minorHAnsi"/>
                <w:color w:val="000000"/>
              </w:rPr>
              <w:t>13.9286</w:t>
            </w:r>
          </w:p>
        </w:tc>
        <w:tc>
          <w:tcPr>
            <w:tcW w:w="1092" w:type="dxa"/>
            <w:vAlign w:val="bottom"/>
          </w:tcPr>
          <w:p w14:paraId="50A49F27" w14:textId="77777777" w:rsidR="005E2F24" w:rsidRPr="00641A9A" w:rsidRDefault="005E2F24" w:rsidP="005E2F24">
            <w:pPr>
              <w:jc w:val="center"/>
              <w:rPr>
                <w:rFonts w:cstheme="minorHAnsi"/>
                <w:lang w:val="en-US"/>
              </w:rPr>
            </w:pPr>
            <w:r w:rsidRPr="00641A9A">
              <w:rPr>
                <w:rFonts w:cstheme="minorHAnsi"/>
                <w:color w:val="000000"/>
              </w:rPr>
              <w:t>129.00</w:t>
            </w:r>
          </w:p>
        </w:tc>
      </w:tr>
      <w:tr w:rsidR="005E2F24" w:rsidRPr="00641A9A" w14:paraId="3505D0A5" w14:textId="77777777" w:rsidTr="00CB2F88">
        <w:trPr>
          <w:trHeight w:val="220"/>
        </w:trPr>
        <w:tc>
          <w:tcPr>
            <w:tcW w:w="1413" w:type="dxa"/>
          </w:tcPr>
          <w:p w14:paraId="310D54BD" w14:textId="77777777" w:rsidR="005E2F24" w:rsidRPr="00641A9A" w:rsidRDefault="005E2F24" w:rsidP="005E2F24">
            <w:pPr>
              <w:rPr>
                <w:rFonts w:cstheme="minorHAnsi"/>
                <w:lang w:val="en-US"/>
              </w:rPr>
            </w:pPr>
            <w:r w:rsidRPr="00641A9A">
              <w:rPr>
                <w:rFonts w:cstheme="minorHAnsi"/>
                <w:lang w:val="en-US"/>
              </w:rPr>
              <w:t>Gini</w:t>
            </w:r>
          </w:p>
        </w:tc>
        <w:tc>
          <w:tcPr>
            <w:tcW w:w="1384" w:type="dxa"/>
            <w:vAlign w:val="bottom"/>
          </w:tcPr>
          <w:p w14:paraId="6778A57C" w14:textId="0CD475AD" w:rsidR="005E2F24" w:rsidRPr="00641A9A" w:rsidRDefault="005E2F24" w:rsidP="005E2F24">
            <w:pPr>
              <w:jc w:val="center"/>
              <w:rPr>
                <w:rFonts w:cstheme="minorHAnsi"/>
                <w:lang w:val="en-US"/>
              </w:rPr>
            </w:pPr>
            <w:r>
              <w:rPr>
                <w:rFonts w:ascii="Calibri" w:hAnsi="Calibri" w:cs="Calibri"/>
                <w:color w:val="000000"/>
              </w:rPr>
              <w:t>0.6766</w:t>
            </w:r>
          </w:p>
        </w:tc>
        <w:tc>
          <w:tcPr>
            <w:tcW w:w="1102" w:type="dxa"/>
            <w:vAlign w:val="bottom"/>
          </w:tcPr>
          <w:p w14:paraId="1A71632F" w14:textId="4DB33196" w:rsidR="005E2F24" w:rsidRPr="00641A9A" w:rsidRDefault="005E2F24" w:rsidP="005E2F24">
            <w:pPr>
              <w:jc w:val="center"/>
              <w:rPr>
                <w:rFonts w:cstheme="minorHAnsi"/>
                <w:lang w:val="en-US"/>
              </w:rPr>
            </w:pPr>
            <w:r>
              <w:rPr>
                <w:rFonts w:ascii="Calibri" w:hAnsi="Calibri" w:cs="Calibri"/>
                <w:color w:val="000000"/>
              </w:rPr>
              <w:t>0.0360</w:t>
            </w:r>
          </w:p>
        </w:tc>
        <w:tc>
          <w:tcPr>
            <w:tcW w:w="1099" w:type="dxa"/>
            <w:vAlign w:val="bottom"/>
          </w:tcPr>
          <w:p w14:paraId="0AF6D373" w14:textId="6E8219C0" w:rsidR="005E2F24" w:rsidRPr="00641A9A" w:rsidRDefault="005E2F24" w:rsidP="005E2F24">
            <w:pPr>
              <w:jc w:val="center"/>
              <w:rPr>
                <w:rFonts w:cstheme="minorHAnsi"/>
                <w:lang w:val="en-US"/>
              </w:rPr>
            </w:pPr>
            <w:r>
              <w:rPr>
                <w:rFonts w:ascii="Calibri" w:hAnsi="Calibri" w:cs="Calibri"/>
                <w:color w:val="000000"/>
              </w:rPr>
              <w:t>0.5399</w:t>
            </w:r>
          </w:p>
        </w:tc>
        <w:tc>
          <w:tcPr>
            <w:tcW w:w="1164" w:type="dxa"/>
            <w:vAlign w:val="bottom"/>
          </w:tcPr>
          <w:p w14:paraId="3A1AA04B" w14:textId="1022DC9B" w:rsidR="005E2F24" w:rsidRPr="00641A9A" w:rsidRDefault="005E2F24" w:rsidP="005E2F24">
            <w:pPr>
              <w:jc w:val="center"/>
              <w:rPr>
                <w:rFonts w:cstheme="minorHAnsi"/>
                <w:lang w:val="en-US"/>
              </w:rPr>
            </w:pPr>
            <w:r>
              <w:rPr>
                <w:rFonts w:ascii="Calibri" w:hAnsi="Calibri" w:cs="Calibri"/>
                <w:color w:val="000000"/>
              </w:rPr>
              <w:t>0.8231</w:t>
            </w:r>
          </w:p>
        </w:tc>
        <w:tc>
          <w:tcPr>
            <w:tcW w:w="1095" w:type="dxa"/>
            <w:vAlign w:val="bottom"/>
          </w:tcPr>
          <w:p w14:paraId="2A843BF5" w14:textId="77777777" w:rsidR="005E2F24" w:rsidRPr="00641A9A" w:rsidRDefault="005E2F24" w:rsidP="005E2F24">
            <w:pPr>
              <w:jc w:val="center"/>
              <w:rPr>
                <w:rFonts w:cstheme="minorHAnsi"/>
                <w:lang w:val="en-US"/>
              </w:rPr>
            </w:pPr>
            <w:r w:rsidRPr="00641A9A">
              <w:rPr>
                <w:rFonts w:cstheme="minorHAnsi"/>
                <w:color w:val="000000"/>
              </w:rPr>
              <w:t>0.6850</w:t>
            </w:r>
          </w:p>
        </w:tc>
        <w:tc>
          <w:tcPr>
            <w:tcW w:w="1088" w:type="dxa"/>
            <w:vAlign w:val="bottom"/>
          </w:tcPr>
          <w:p w14:paraId="2DFCF042" w14:textId="77777777" w:rsidR="005E2F24" w:rsidRPr="00641A9A" w:rsidRDefault="005E2F24" w:rsidP="005E2F24">
            <w:pPr>
              <w:jc w:val="center"/>
              <w:rPr>
                <w:rFonts w:cstheme="minorHAnsi"/>
                <w:lang w:val="en-US"/>
              </w:rPr>
            </w:pPr>
            <w:r w:rsidRPr="00641A9A">
              <w:rPr>
                <w:rFonts w:cstheme="minorHAnsi"/>
                <w:color w:val="000000"/>
              </w:rPr>
              <w:t>0.0414</w:t>
            </w:r>
          </w:p>
        </w:tc>
        <w:tc>
          <w:tcPr>
            <w:tcW w:w="1091" w:type="dxa"/>
            <w:vAlign w:val="bottom"/>
          </w:tcPr>
          <w:p w14:paraId="5B99EE0A" w14:textId="77777777" w:rsidR="005E2F24" w:rsidRPr="00641A9A" w:rsidRDefault="005E2F24" w:rsidP="005E2F24">
            <w:pPr>
              <w:jc w:val="center"/>
              <w:rPr>
                <w:rFonts w:cstheme="minorHAnsi"/>
                <w:lang w:val="en-US"/>
              </w:rPr>
            </w:pPr>
            <w:r w:rsidRPr="00641A9A">
              <w:rPr>
                <w:rFonts w:cstheme="minorHAnsi"/>
                <w:color w:val="000000"/>
              </w:rPr>
              <w:t>0.5399</w:t>
            </w:r>
          </w:p>
        </w:tc>
        <w:tc>
          <w:tcPr>
            <w:tcW w:w="1092" w:type="dxa"/>
            <w:vAlign w:val="bottom"/>
          </w:tcPr>
          <w:p w14:paraId="3B4DDC36" w14:textId="77777777" w:rsidR="005E2F24" w:rsidRPr="00641A9A" w:rsidRDefault="005E2F24" w:rsidP="005E2F24">
            <w:pPr>
              <w:jc w:val="center"/>
              <w:rPr>
                <w:rFonts w:cstheme="minorHAnsi"/>
                <w:lang w:val="en-US"/>
              </w:rPr>
            </w:pPr>
            <w:r w:rsidRPr="00641A9A">
              <w:rPr>
                <w:rFonts w:cstheme="minorHAnsi"/>
                <w:color w:val="000000"/>
              </w:rPr>
              <w:t>0.8812</w:t>
            </w:r>
          </w:p>
        </w:tc>
      </w:tr>
      <w:tr w:rsidR="005E2F24" w:rsidRPr="00641A9A" w14:paraId="1E6CBAC7" w14:textId="77777777" w:rsidTr="00CB2F88">
        <w:trPr>
          <w:trHeight w:val="225"/>
        </w:trPr>
        <w:tc>
          <w:tcPr>
            <w:tcW w:w="1413" w:type="dxa"/>
          </w:tcPr>
          <w:p w14:paraId="3B22194B" w14:textId="77777777" w:rsidR="005E2F24" w:rsidRPr="00641A9A" w:rsidRDefault="005E2F24" w:rsidP="005E2F24">
            <w:pPr>
              <w:rPr>
                <w:rFonts w:cstheme="minorHAnsi"/>
                <w:lang w:val="en-US"/>
              </w:rPr>
            </w:pPr>
            <w:r w:rsidRPr="00641A9A">
              <w:rPr>
                <w:rFonts w:cstheme="minorHAnsi"/>
                <w:lang w:val="en-US"/>
              </w:rPr>
              <w:t>Alpha</w:t>
            </w:r>
          </w:p>
        </w:tc>
        <w:tc>
          <w:tcPr>
            <w:tcW w:w="1384" w:type="dxa"/>
            <w:vAlign w:val="bottom"/>
          </w:tcPr>
          <w:p w14:paraId="26311370" w14:textId="2475D18B" w:rsidR="005E2F24" w:rsidRPr="00641A9A" w:rsidRDefault="005E2F24" w:rsidP="005E2F24">
            <w:pPr>
              <w:jc w:val="center"/>
              <w:rPr>
                <w:rFonts w:cstheme="minorHAnsi"/>
                <w:lang w:val="en-US"/>
              </w:rPr>
            </w:pPr>
            <w:r>
              <w:rPr>
                <w:rFonts w:ascii="Calibri" w:hAnsi="Calibri" w:cs="Calibri"/>
                <w:color w:val="000000"/>
              </w:rPr>
              <w:t>1.7533</w:t>
            </w:r>
          </w:p>
        </w:tc>
        <w:tc>
          <w:tcPr>
            <w:tcW w:w="1102" w:type="dxa"/>
            <w:vAlign w:val="bottom"/>
          </w:tcPr>
          <w:p w14:paraId="43C36436" w14:textId="56F493EB" w:rsidR="005E2F24" w:rsidRPr="00641A9A" w:rsidRDefault="005E2F24" w:rsidP="005E2F24">
            <w:pPr>
              <w:jc w:val="center"/>
              <w:rPr>
                <w:rFonts w:cstheme="minorHAnsi"/>
                <w:lang w:val="en-US"/>
              </w:rPr>
            </w:pPr>
            <w:r>
              <w:rPr>
                <w:rFonts w:ascii="Calibri" w:hAnsi="Calibri" w:cs="Calibri"/>
                <w:color w:val="000000"/>
              </w:rPr>
              <w:t>0.1275</w:t>
            </w:r>
          </w:p>
        </w:tc>
        <w:tc>
          <w:tcPr>
            <w:tcW w:w="1099" w:type="dxa"/>
            <w:vAlign w:val="bottom"/>
          </w:tcPr>
          <w:p w14:paraId="39E8521F" w14:textId="7FDB70B7" w:rsidR="005E2F24" w:rsidRPr="00641A9A" w:rsidRDefault="005E2F24" w:rsidP="005E2F24">
            <w:pPr>
              <w:jc w:val="center"/>
              <w:rPr>
                <w:rFonts w:cstheme="minorHAnsi"/>
                <w:lang w:val="en-US"/>
              </w:rPr>
            </w:pPr>
            <w:r>
              <w:rPr>
                <w:rFonts w:ascii="Calibri" w:hAnsi="Calibri" w:cs="Calibri"/>
                <w:color w:val="000000"/>
              </w:rPr>
              <w:t>1.3276</w:t>
            </w:r>
          </w:p>
        </w:tc>
        <w:tc>
          <w:tcPr>
            <w:tcW w:w="1164" w:type="dxa"/>
            <w:vAlign w:val="bottom"/>
          </w:tcPr>
          <w:p w14:paraId="20A33552" w14:textId="20800E39" w:rsidR="005E2F24" w:rsidRPr="00641A9A" w:rsidRDefault="005E2F24" w:rsidP="005E2F24">
            <w:pPr>
              <w:jc w:val="center"/>
              <w:rPr>
                <w:rFonts w:cstheme="minorHAnsi"/>
                <w:lang w:val="en-US"/>
              </w:rPr>
            </w:pPr>
            <w:r>
              <w:rPr>
                <w:rFonts w:ascii="Calibri" w:hAnsi="Calibri" w:cs="Calibri"/>
                <w:color w:val="000000"/>
              </w:rPr>
              <w:t>2.3585</w:t>
            </w:r>
          </w:p>
        </w:tc>
        <w:tc>
          <w:tcPr>
            <w:tcW w:w="1095" w:type="dxa"/>
            <w:vAlign w:val="bottom"/>
          </w:tcPr>
          <w:p w14:paraId="30415E43" w14:textId="77777777" w:rsidR="005E2F24" w:rsidRPr="00641A9A" w:rsidRDefault="005E2F24" w:rsidP="005E2F24">
            <w:pPr>
              <w:jc w:val="center"/>
              <w:rPr>
                <w:rFonts w:cstheme="minorHAnsi"/>
                <w:lang w:val="en-US"/>
              </w:rPr>
            </w:pPr>
            <w:r w:rsidRPr="00641A9A">
              <w:rPr>
                <w:rFonts w:cstheme="minorHAnsi"/>
                <w:color w:val="000000"/>
              </w:rPr>
              <w:t>1.7530</w:t>
            </w:r>
          </w:p>
        </w:tc>
        <w:tc>
          <w:tcPr>
            <w:tcW w:w="1088" w:type="dxa"/>
            <w:vAlign w:val="bottom"/>
          </w:tcPr>
          <w:p w14:paraId="56C9F127" w14:textId="77777777" w:rsidR="005E2F24" w:rsidRPr="00641A9A" w:rsidRDefault="005E2F24" w:rsidP="005E2F24">
            <w:pPr>
              <w:jc w:val="center"/>
              <w:rPr>
                <w:rFonts w:cstheme="minorHAnsi"/>
                <w:lang w:val="en-US"/>
              </w:rPr>
            </w:pPr>
            <w:r w:rsidRPr="00641A9A">
              <w:rPr>
                <w:rFonts w:cstheme="minorHAnsi"/>
                <w:color w:val="000000"/>
              </w:rPr>
              <w:t>0.1267</w:t>
            </w:r>
          </w:p>
        </w:tc>
        <w:tc>
          <w:tcPr>
            <w:tcW w:w="1091" w:type="dxa"/>
            <w:vAlign w:val="bottom"/>
          </w:tcPr>
          <w:p w14:paraId="1C354395" w14:textId="77777777" w:rsidR="005E2F24" w:rsidRPr="00641A9A" w:rsidRDefault="005E2F24" w:rsidP="005E2F24">
            <w:pPr>
              <w:jc w:val="center"/>
              <w:rPr>
                <w:rFonts w:cstheme="minorHAnsi"/>
                <w:lang w:val="en-US"/>
              </w:rPr>
            </w:pPr>
            <w:r w:rsidRPr="00641A9A">
              <w:rPr>
                <w:rFonts w:cstheme="minorHAnsi"/>
                <w:color w:val="000000"/>
              </w:rPr>
              <w:t>1.3634</w:t>
            </w:r>
          </w:p>
        </w:tc>
        <w:tc>
          <w:tcPr>
            <w:tcW w:w="1092" w:type="dxa"/>
            <w:vAlign w:val="bottom"/>
          </w:tcPr>
          <w:p w14:paraId="426E5982" w14:textId="77777777" w:rsidR="005E2F24" w:rsidRPr="00641A9A" w:rsidRDefault="005E2F24" w:rsidP="005E2F24">
            <w:pPr>
              <w:jc w:val="center"/>
              <w:rPr>
                <w:rFonts w:cstheme="minorHAnsi"/>
                <w:lang w:val="en-US"/>
              </w:rPr>
            </w:pPr>
            <w:r w:rsidRPr="00641A9A">
              <w:rPr>
                <w:rFonts w:cstheme="minorHAnsi"/>
                <w:color w:val="000000"/>
              </w:rPr>
              <w:t>2.3602</w:t>
            </w:r>
          </w:p>
        </w:tc>
      </w:tr>
      <w:tr w:rsidR="005E2F24" w:rsidRPr="00641A9A" w14:paraId="4375B72E" w14:textId="77777777" w:rsidTr="00CB2F88">
        <w:trPr>
          <w:trHeight w:val="220"/>
        </w:trPr>
        <w:tc>
          <w:tcPr>
            <w:tcW w:w="1413" w:type="dxa"/>
          </w:tcPr>
          <w:p w14:paraId="4C462302" w14:textId="77777777" w:rsidR="005E2F24" w:rsidRPr="00641A9A" w:rsidRDefault="005E2F24" w:rsidP="005E2F24">
            <w:pPr>
              <w:rPr>
                <w:rFonts w:cstheme="minorHAnsi"/>
                <w:lang w:val="en-US"/>
              </w:rPr>
            </w:pPr>
            <w:r w:rsidRPr="00641A9A">
              <w:rPr>
                <w:rFonts w:cstheme="minorHAnsi"/>
                <w:lang w:val="en-US"/>
              </w:rPr>
              <w:t>TPin2PA</w:t>
            </w:r>
          </w:p>
        </w:tc>
        <w:tc>
          <w:tcPr>
            <w:tcW w:w="1384" w:type="dxa"/>
            <w:vAlign w:val="bottom"/>
          </w:tcPr>
          <w:p w14:paraId="39B9DED7" w14:textId="6BAE705A" w:rsidR="005E2F24" w:rsidRPr="00641A9A" w:rsidRDefault="005E2F24" w:rsidP="005E2F24">
            <w:pPr>
              <w:jc w:val="center"/>
              <w:rPr>
                <w:rFonts w:cstheme="minorHAnsi"/>
                <w:lang w:val="en-US"/>
              </w:rPr>
            </w:pPr>
            <w:r>
              <w:rPr>
                <w:rFonts w:ascii="Calibri" w:hAnsi="Calibri" w:cs="Calibri"/>
                <w:color w:val="000000"/>
              </w:rPr>
              <w:t>0.1054</w:t>
            </w:r>
          </w:p>
        </w:tc>
        <w:tc>
          <w:tcPr>
            <w:tcW w:w="1102" w:type="dxa"/>
            <w:vAlign w:val="bottom"/>
          </w:tcPr>
          <w:p w14:paraId="2AA6B327" w14:textId="1E19301F" w:rsidR="005E2F24" w:rsidRPr="00641A9A" w:rsidRDefault="005E2F24" w:rsidP="005E2F24">
            <w:pPr>
              <w:jc w:val="center"/>
              <w:rPr>
                <w:rFonts w:cstheme="minorHAnsi"/>
                <w:lang w:val="en-US"/>
              </w:rPr>
            </w:pPr>
            <w:r>
              <w:rPr>
                <w:rFonts w:ascii="Calibri" w:hAnsi="Calibri" w:cs="Calibri"/>
                <w:color w:val="000000"/>
              </w:rPr>
              <w:t>0.0333</w:t>
            </w:r>
          </w:p>
        </w:tc>
        <w:tc>
          <w:tcPr>
            <w:tcW w:w="1099" w:type="dxa"/>
            <w:vAlign w:val="bottom"/>
          </w:tcPr>
          <w:p w14:paraId="583398DD" w14:textId="4757DFD1" w:rsidR="005E2F24" w:rsidRPr="00641A9A" w:rsidRDefault="005E2F24" w:rsidP="005E2F24">
            <w:pPr>
              <w:jc w:val="center"/>
              <w:rPr>
                <w:rFonts w:cstheme="minorHAnsi"/>
                <w:lang w:val="en-US"/>
              </w:rPr>
            </w:pPr>
            <w:r>
              <w:rPr>
                <w:rFonts w:ascii="Calibri" w:hAnsi="Calibri" w:cs="Calibri"/>
                <w:color w:val="000000"/>
              </w:rPr>
              <w:t>0.0114</w:t>
            </w:r>
          </w:p>
        </w:tc>
        <w:tc>
          <w:tcPr>
            <w:tcW w:w="1164" w:type="dxa"/>
            <w:vAlign w:val="bottom"/>
          </w:tcPr>
          <w:p w14:paraId="4E7C2AE1" w14:textId="11322481" w:rsidR="005E2F24" w:rsidRPr="00641A9A" w:rsidRDefault="005E2F24" w:rsidP="005E2F24">
            <w:pPr>
              <w:jc w:val="center"/>
              <w:rPr>
                <w:rFonts w:cstheme="minorHAnsi"/>
                <w:lang w:val="en-US"/>
              </w:rPr>
            </w:pPr>
            <w:r>
              <w:rPr>
                <w:rFonts w:ascii="Calibri" w:hAnsi="Calibri" w:cs="Calibri"/>
                <w:color w:val="000000"/>
              </w:rPr>
              <w:t>0.2685</w:t>
            </w:r>
          </w:p>
        </w:tc>
        <w:tc>
          <w:tcPr>
            <w:tcW w:w="1095" w:type="dxa"/>
            <w:vAlign w:val="bottom"/>
          </w:tcPr>
          <w:p w14:paraId="0C85D65A" w14:textId="77777777" w:rsidR="005E2F24" w:rsidRPr="00641A9A" w:rsidRDefault="005E2F24" w:rsidP="005E2F24">
            <w:pPr>
              <w:jc w:val="center"/>
              <w:rPr>
                <w:rFonts w:cstheme="minorHAnsi"/>
                <w:lang w:val="en-US"/>
              </w:rPr>
            </w:pPr>
            <w:r w:rsidRPr="00641A9A">
              <w:rPr>
                <w:rFonts w:cstheme="minorHAnsi"/>
                <w:color w:val="000000"/>
              </w:rPr>
              <w:t>0.1042</w:t>
            </w:r>
          </w:p>
        </w:tc>
        <w:tc>
          <w:tcPr>
            <w:tcW w:w="1088" w:type="dxa"/>
            <w:vAlign w:val="bottom"/>
          </w:tcPr>
          <w:p w14:paraId="057D01A8" w14:textId="77777777" w:rsidR="005E2F24" w:rsidRPr="00641A9A" w:rsidRDefault="005E2F24" w:rsidP="005E2F24">
            <w:pPr>
              <w:jc w:val="center"/>
              <w:rPr>
                <w:rFonts w:cstheme="minorHAnsi"/>
                <w:lang w:val="en-US"/>
              </w:rPr>
            </w:pPr>
            <w:r w:rsidRPr="00641A9A">
              <w:rPr>
                <w:rFonts w:cstheme="minorHAnsi"/>
                <w:color w:val="000000"/>
              </w:rPr>
              <w:t>0.0349</w:t>
            </w:r>
          </w:p>
        </w:tc>
        <w:tc>
          <w:tcPr>
            <w:tcW w:w="1091" w:type="dxa"/>
            <w:vAlign w:val="bottom"/>
          </w:tcPr>
          <w:p w14:paraId="27B53E09" w14:textId="77777777" w:rsidR="005E2F24" w:rsidRPr="00641A9A" w:rsidRDefault="005E2F24" w:rsidP="005E2F24">
            <w:pPr>
              <w:jc w:val="center"/>
              <w:rPr>
                <w:rFonts w:cstheme="minorHAnsi"/>
                <w:lang w:val="en-US"/>
              </w:rPr>
            </w:pPr>
            <w:r w:rsidRPr="00641A9A">
              <w:rPr>
                <w:rFonts w:cstheme="minorHAnsi"/>
                <w:color w:val="000000"/>
              </w:rPr>
              <w:t>0.0132</w:t>
            </w:r>
          </w:p>
        </w:tc>
        <w:tc>
          <w:tcPr>
            <w:tcW w:w="1092" w:type="dxa"/>
            <w:vAlign w:val="bottom"/>
          </w:tcPr>
          <w:p w14:paraId="6F1994FE" w14:textId="77777777" w:rsidR="005E2F24" w:rsidRPr="00641A9A" w:rsidRDefault="005E2F24" w:rsidP="005E2F24">
            <w:pPr>
              <w:jc w:val="center"/>
              <w:rPr>
                <w:rFonts w:cstheme="minorHAnsi"/>
                <w:lang w:val="en-US"/>
              </w:rPr>
            </w:pPr>
            <w:r w:rsidRPr="00641A9A">
              <w:rPr>
                <w:rFonts w:cstheme="minorHAnsi"/>
                <w:color w:val="000000"/>
              </w:rPr>
              <w:t>0.2717</w:t>
            </w:r>
          </w:p>
        </w:tc>
      </w:tr>
      <w:tr w:rsidR="005E2F24" w:rsidRPr="00641A9A" w14:paraId="5FAA4D79" w14:textId="77777777" w:rsidTr="00CB2F88">
        <w:trPr>
          <w:trHeight w:val="220"/>
        </w:trPr>
        <w:tc>
          <w:tcPr>
            <w:tcW w:w="1413" w:type="dxa"/>
          </w:tcPr>
          <w:p w14:paraId="16013090" w14:textId="77777777" w:rsidR="005E2F24" w:rsidRPr="00641A9A" w:rsidRDefault="005E2F24" w:rsidP="005E2F24">
            <w:pPr>
              <w:rPr>
                <w:rFonts w:cstheme="minorHAnsi"/>
                <w:lang w:val="en-US"/>
              </w:rPr>
            </w:pPr>
            <w:r w:rsidRPr="00641A9A">
              <w:rPr>
                <w:rFonts w:cstheme="minorHAnsi"/>
                <w:lang w:val="en-US"/>
              </w:rPr>
              <w:t>TPin2LIPA</w:t>
            </w:r>
          </w:p>
        </w:tc>
        <w:tc>
          <w:tcPr>
            <w:tcW w:w="1384" w:type="dxa"/>
            <w:vAlign w:val="bottom"/>
          </w:tcPr>
          <w:p w14:paraId="46B0B76A" w14:textId="4BAF1898" w:rsidR="005E2F24" w:rsidRPr="00641A9A" w:rsidRDefault="005E2F24" w:rsidP="005E2F24">
            <w:pPr>
              <w:jc w:val="center"/>
              <w:rPr>
                <w:rFonts w:cstheme="minorHAnsi"/>
                <w:lang w:val="en-US"/>
              </w:rPr>
            </w:pPr>
            <w:r>
              <w:rPr>
                <w:rFonts w:ascii="Calibri" w:hAnsi="Calibri" w:cs="Calibri"/>
                <w:color w:val="000000"/>
              </w:rPr>
              <w:t>0.0979</w:t>
            </w:r>
          </w:p>
        </w:tc>
        <w:tc>
          <w:tcPr>
            <w:tcW w:w="1102" w:type="dxa"/>
            <w:vAlign w:val="bottom"/>
          </w:tcPr>
          <w:p w14:paraId="047932B5" w14:textId="174F4DBF" w:rsidR="005E2F24" w:rsidRPr="00641A9A" w:rsidRDefault="005E2F24" w:rsidP="005E2F24">
            <w:pPr>
              <w:jc w:val="center"/>
              <w:rPr>
                <w:rFonts w:cstheme="minorHAnsi"/>
                <w:lang w:val="en-US"/>
              </w:rPr>
            </w:pPr>
            <w:r>
              <w:rPr>
                <w:rFonts w:ascii="Calibri" w:hAnsi="Calibri" w:cs="Calibri"/>
                <w:color w:val="000000"/>
              </w:rPr>
              <w:t>0.0307</w:t>
            </w:r>
          </w:p>
        </w:tc>
        <w:tc>
          <w:tcPr>
            <w:tcW w:w="1099" w:type="dxa"/>
            <w:vAlign w:val="bottom"/>
          </w:tcPr>
          <w:p w14:paraId="389AEB06" w14:textId="586659A6" w:rsidR="005E2F24" w:rsidRPr="00641A9A" w:rsidRDefault="005E2F24" w:rsidP="005E2F24">
            <w:pPr>
              <w:jc w:val="center"/>
              <w:rPr>
                <w:rFonts w:cstheme="minorHAnsi"/>
                <w:lang w:val="en-US"/>
              </w:rPr>
            </w:pPr>
            <w:r>
              <w:rPr>
                <w:rFonts w:ascii="Calibri" w:hAnsi="Calibri" w:cs="Calibri"/>
                <w:color w:val="000000"/>
              </w:rPr>
              <w:t>0.0109</w:t>
            </w:r>
          </w:p>
        </w:tc>
        <w:tc>
          <w:tcPr>
            <w:tcW w:w="1164" w:type="dxa"/>
            <w:vAlign w:val="bottom"/>
          </w:tcPr>
          <w:p w14:paraId="2A371189" w14:textId="698A1729" w:rsidR="005E2F24" w:rsidRPr="00641A9A" w:rsidRDefault="005E2F24" w:rsidP="005E2F24">
            <w:pPr>
              <w:jc w:val="center"/>
              <w:rPr>
                <w:rFonts w:cstheme="minorHAnsi"/>
                <w:lang w:val="en-US"/>
              </w:rPr>
            </w:pPr>
            <w:r>
              <w:rPr>
                <w:rFonts w:ascii="Calibri" w:hAnsi="Calibri" w:cs="Calibri"/>
                <w:color w:val="000000"/>
              </w:rPr>
              <w:t>0.2524</w:t>
            </w:r>
          </w:p>
        </w:tc>
        <w:tc>
          <w:tcPr>
            <w:tcW w:w="1095" w:type="dxa"/>
            <w:vAlign w:val="bottom"/>
          </w:tcPr>
          <w:p w14:paraId="1DA86BC5" w14:textId="77777777" w:rsidR="005E2F24" w:rsidRPr="00641A9A" w:rsidRDefault="005E2F24" w:rsidP="005E2F24">
            <w:pPr>
              <w:jc w:val="center"/>
              <w:rPr>
                <w:rFonts w:cstheme="minorHAnsi"/>
                <w:lang w:val="en-US"/>
              </w:rPr>
            </w:pPr>
            <w:r w:rsidRPr="00641A9A">
              <w:rPr>
                <w:rFonts w:cstheme="minorHAnsi"/>
                <w:color w:val="000000"/>
              </w:rPr>
              <w:t>0.0987</w:t>
            </w:r>
          </w:p>
        </w:tc>
        <w:tc>
          <w:tcPr>
            <w:tcW w:w="1088" w:type="dxa"/>
            <w:vAlign w:val="bottom"/>
          </w:tcPr>
          <w:p w14:paraId="613B247B" w14:textId="77777777" w:rsidR="005E2F24" w:rsidRPr="00641A9A" w:rsidRDefault="005E2F24" w:rsidP="005E2F24">
            <w:pPr>
              <w:jc w:val="center"/>
              <w:rPr>
                <w:rFonts w:cstheme="minorHAnsi"/>
                <w:lang w:val="en-US"/>
              </w:rPr>
            </w:pPr>
            <w:r w:rsidRPr="00641A9A">
              <w:rPr>
                <w:rFonts w:cstheme="minorHAnsi"/>
                <w:color w:val="000000"/>
              </w:rPr>
              <w:t>0.0327</w:t>
            </w:r>
          </w:p>
        </w:tc>
        <w:tc>
          <w:tcPr>
            <w:tcW w:w="1091" w:type="dxa"/>
            <w:vAlign w:val="bottom"/>
          </w:tcPr>
          <w:p w14:paraId="34F35A33" w14:textId="77777777" w:rsidR="005E2F24" w:rsidRPr="00641A9A" w:rsidRDefault="005E2F24" w:rsidP="005E2F24">
            <w:pPr>
              <w:jc w:val="center"/>
              <w:rPr>
                <w:rFonts w:cstheme="minorHAnsi"/>
                <w:lang w:val="en-US"/>
              </w:rPr>
            </w:pPr>
            <w:r w:rsidRPr="00641A9A">
              <w:rPr>
                <w:rFonts w:cstheme="minorHAnsi"/>
                <w:color w:val="000000"/>
              </w:rPr>
              <w:t>0.0132</w:t>
            </w:r>
          </w:p>
        </w:tc>
        <w:tc>
          <w:tcPr>
            <w:tcW w:w="1092" w:type="dxa"/>
            <w:vAlign w:val="bottom"/>
          </w:tcPr>
          <w:p w14:paraId="76D8365C" w14:textId="77777777" w:rsidR="005E2F24" w:rsidRPr="00641A9A" w:rsidRDefault="005E2F24" w:rsidP="005E2F24">
            <w:pPr>
              <w:jc w:val="center"/>
              <w:rPr>
                <w:rFonts w:cstheme="minorHAnsi"/>
                <w:lang w:val="en-US"/>
              </w:rPr>
            </w:pPr>
            <w:r w:rsidRPr="00641A9A">
              <w:rPr>
                <w:rFonts w:cstheme="minorHAnsi"/>
                <w:color w:val="000000"/>
              </w:rPr>
              <w:t>0.2598</w:t>
            </w:r>
          </w:p>
        </w:tc>
      </w:tr>
      <w:tr w:rsidR="005E2F24" w:rsidRPr="00641A9A" w14:paraId="1E348DAD" w14:textId="77777777" w:rsidTr="00CB2F88">
        <w:trPr>
          <w:trHeight w:val="220"/>
        </w:trPr>
        <w:tc>
          <w:tcPr>
            <w:tcW w:w="1413" w:type="dxa"/>
          </w:tcPr>
          <w:p w14:paraId="236B0415" w14:textId="77777777" w:rsidR="005E2F24" w:rsidRPr="00641A9A" w:rsidRDefault="005E2F24" w:rsidP="005E2F24">
            <w:pPr>
              <w:rPr>
                <w:rFonts w:cstheme="minorHAnsi"/>
                <w:lang w:val="en-US"/>
              </w:rPr>
            </w:pPr>
            <w:r w:rsidRPr="00641A9A">
              <w:rPr>
                <w:rFonts w:cstheme="minorHAnsi"/>
                <w:lang w:val="en-US"/>
              </w:rPr>
              <w:t>TPin2MVPA</w:t>
            </w:r>
          </w:p>
        </w:tc>
        <w:tc>
          <w:tcPr>
            <w:tcW w:w="1384" w:type="dxa"/>
            <w:vAlign w:val="bottom"/>
          </w:tcPr>
          <w:p w14:paraId="5B886D66" w14:textId="71A76246" w:rsidR="005E2F24" w:rsidRPr="00641A9A" w:rsidRDefault="005E2F24" w:rsidP="005E2F24">
            <w:pPr>
              <w:jc w:val="center"/>
              <w:rPr>
                <w:rFonts w:cstheme="minorHAnsi"/>
                <w:lang w:val="en-US"/>
              </w:rPr>
            </w:pPr>
            <w:r>
              <w:rPr>
                <w:rFonts w:ascii="Calibri" w:hAnsi="Calibri" w:cs="Calibri"/>
                <w:color w:val="000000"/>
              </w:rPr>
              <w:t>0.0053</w:t>
            </w:r>
          </w:p>
        </w:tc>
        <w:tc>
          <w:tcPr>
            <w:tcW w:w="1102" w:type="dxa"/>
            <w:vAlign w:val="bottom"/>
          </w:tcPr>
          <w:p w14:paraId="1BD9BEBE" w14:textId="3D72043A" w:rsidR="005E2F24" w:rsidRPr="00641A9A" w:rsidRDefault="005E2F24" w:rsidP="005E2F24">
            <w:pPr>
              <w:jc w:val="center"/>
              <w:rPr>
                <w:rFonts w:cstheme="minorHAnsi"/>
                <w:lang w:val="en-US"/>
              </w:rPr>
            </w:pPr>
            <w:r>
              <w:rPr>
                <w:rFonts w:ascii="Calibri" w:hAnsi="Calibri" w:cs="Calibri"/>
                <w:color w:val="000000"/>
              </w:rPr>
              <w:t>0.0047</w:t>
            </w:r>
          </w:p>
        </w:tc>
        <w:tc>
          <w:tcPr>
            <w:tcW w:w="1099" w:type="dxa"/>
            <w:vAlign w:val="bottom"/>
          </w:tcPr>
          <w:p w14:paraId="0B774CF4" w14:textId="5A18F504" w:rsidR="005E2F24" w:rsidRPr="00641A9A" w:rsidRDefault="005E2F24" w:rsidP="005E2F24">
            <w:pPr>
              <w:jc w:val="center"/>
              <w:rPr>
                <w:rFonts w:cstheme="minorHAnsi"/>
                <w:lang w:val="en-US"/>
              </w:rPr>
            </w:pPr>
            <w:r>
              <w:rPr>
                <w:rFonts w:ascii="Calibri" w:hAnsi="Calibri" w:cs="Calibri"/>
                <w:color w:val="000000"/>
              </w:rPr>
              <w:t>0.0000</w:t>
            </w:r>
          </w:p>
        </w:tc>
        <w:tc>
          <w:tcPr>
            <w:tcW w:w="1164" w:type="dxa"/>
            <w:vAlign w:val="bottom"/>
          </w:tcPr>
          <w:p w14:paraId="7ACFDC84" w14:textId="0A7C9364" w:rsidR="005E2F24" w:rsidRPr="00641A9A" w:rsidRDefault="005E2F24" w:rsidP="005E2F24">
            <w:pPr>
              <w:jc w:val="center"/>
              <w:rPr>
                <w:rFonts w:cstheme="minorHAnsi"/>
                <w:lang w:val="en-US"/>
              </w:rPr>
            </w:pPr>
            <w:r>
              <w:rPr>
                <w:rFonts w:ascii="Calibri" w:hAnsi="Calibri" w:cs="Calibri"/>
                <w:color w:val="000000"/>
              </w:rPr>
              <w:t>0.0543</w:t>
            </w:r>
          </w:p>
        </w:tc>
        <w:tc>
          <w:tcPr>
            <w:tcW w:w="1095" w:type="dxa"/>
            <w:vAlign w:val="bottom"/>
          </w:tcPr>
          <w:p w14:paraId="134BB6C8" w14:textId="77777777" w:rsidR="005E2F24" w:rsidRPr="00641A9A" w:rsidRDefault="005E2F24" w:rsidP="005E2F24">
            <w:pPr>
              <w:jc w:val="center"/>
              <w:rPr>
                <w:rFonts w:cstheme="minorHAnsi"/>
                <w:lang w:val="en-US"/>
              </w:rPr>
            </w:pPr>
            <w:r w:rsidRPr="00641A9A">
              <w:rPr>
                <w:rFonts w:cstheme="minorHAnsi"/>
                <w:color w:val="000000"/>
              </w:rPr>
              <w:t>0.0055</w:t>
            </w:r>
          </w:p>
        </w:tc>
        <w:tc>
          <w:tcPr>
            <w:tcW w:w="1088" w:type="dxa"/>
            <w:vAlign w:val="bottom"/>
          </w:tcPr>
          <w:p w14:paraId="5AAFCFD3" w14:textId="77777777" w:rsidR="005E2F24" w:rsidRPr="00641A9A" w:rsidRDefault="005E2F24" w:rsidP="005E2F24">
            <w:pPr>
              <w:jc w:val="center"/>
              <w:rPr>
                <w:rFonts w:cstheme="minorHAnsi"/>
                <w:lang w:val="en-US"/>
              </w:rPr>
            </w:pPr>
            <w:r w:rsidRPr="00641A9A">
              <w:rPr>
                <w:rFonts w:cstheme="minorHAnsi"/>
                <w:color w:val="000000"/>
              </w:rPr>
              <w:t>0.0049</w:t>
            </w:r>
          </w:p>
        </w:tc>
        <w:tc>
          <w:tcPr>
            <w:tcW w:w="1091" w:type="dxa"/>
            <w:vAlign w:val="bottom"/>
          </w:tcPr>
          <w:p w14:paraId="25C4C232" w14:textId="77777777" w:rsidR="005E2F24" w:rsidRPr="00641A9A" w:rsidRDefault="005E2F24" w:rsidP="005E2F24">
            <w:pPr>
              <w:jc w:val="center"/>
              <w:rPr>
                <w:rFonts w:cstheme="minorHAnsi"/>
                <w:lang w:val="en-US"/>
              </w:rPr>
            </w:pPr>
            <w:r w:rsidRPr="00641A9A">
              <w:rPr>
                <w:rFonts w:cstheme="minorHAnsi"/>
                <w:color w:val="000000"/>
              </w:rPr>
              <w:t>0.0000</w:t>
            </w:r>
          </w:p>
        </w:tc>
        <w:tc>
          <w:tcPr>
            <w:tcW w:w="1092" w:type="dxa"/>
            <w:vAlign w:val="bottom"/>
          </w:tcPr>
          <w:p w14:paraId="085ACB43" w14:textId="77777777" w:rsidR="005E2F24" w:rsidRPr="00641A9A" w:rsidRDefault="005E2F24" w:rsidP="005E2F24">
            <w:pPr>
              <w:jc w:val="center"/>
              <w:rPr>
                <w:rFonts w:cstheme="minorHAnsi"/>
                <w:lang w:val="en-US"/>
              </w:rPr>
            </w:pPr>
            <w:r w:rsidRPr="00641A9A">
              <w:rPr>
                <w:rFonts w:cstheme="minorHAnsi"/>
                <w:color w:val="000000"/>
              </w:rPr>
              <w:t>0.0551</w:t>
            </w:r>
          </w:p>
        </w:tc>
      </w:tr>
    </w:tbl>
    <w:p w14:paraId="612BF27F" w14:textId="1626DC1F" w:rsidR="00303739" w:rsidRPr="00641A9A" w:rsidRDefault="00303739" w:rsidP="00303739">
      <w:pPr>
        <w:pStyle w:val="Lgende"/>
        <w:keepNext/>
        <w:rPr>
          <w:rFonts w:cstheme="minorHAnsi"/>
          <w:i w:val="0"/>
          <w:iCs w:val="0"/>
          <w:color w:val="auto"/>
          <w:sz w:val="22"/>
          <w:szCs w:val="22"/>
          <w:lang w:val="en-US"/>
        </w:rPr>
      </w:pPr>
    </w:p>
    <w:p w14:paraId="6E02EB5E" w14:textId="77777777" w:rsidR="00303739" w:rsidRPr="00641A9A" w:rsidRDefault="00303739" w:rsidP="00303739">
      <w:pPr>
        <w:rPr>
          <w:rFonts w:cstheme="minorHAnsi"/>
          <w:lang w:val="en-US"/>
        </w:rPr>
      </w:pPr>
    </w:p>
    <w:p w14:paraId="010C714F" w14:textId="00515BC4" w:rsidR="00303739" w:rsidRPr="00641A9A" w:rsidRDefault="00303739" w:rsidP="00303739">
      <w:pPr>
        <w:rPr>
          <w:rFonts w:cstheme="minorHAnsi"/>
          <w:lang w:val="en-US"/>
        </w:rPr>
      </w:pPr>
      <w:r w:rsidRPr="00641A9A">
        <w:rPr>
          <w:rFonts w:cstheme="minorHAnsi"/>
          <w:lang w:val="en-US"/>
        </w:rPr>
        <w:br w:type="page"/>
        <w:t xml:space="preserve"> </w:t>
      </w:r>
    </w:p>
    <w:p w14:paraId="36C9F226" w14:textId="505F0286" w:rsidR="00AF2CD0" w:rsidRPr="00437B7F" w:rsidRDefault="00AF2CD0" w:rsidP="00961A0A">
      <w:pPr>
        <w:pStyle w:val="Lgende"/>
        <w:keepNext/>
        <w:spacing w:after="0"/>
        <w:rPr>
          <w:rFonts w:cstheme="minorHAnsi"/>
          <w:i w:val="0"/>
          <w:iCs w:val="0"/>
          <w:color w:val="auto"/>
          <w:sz w:val="22"/>
          <w:szCs w:val="22"/>
          <w:lang w:val="en-US"/>
        </w:rPr>
      </w:pPr>
      <w:r w:rsidRPr="00437B7F">
        <w:rPr>
          <w:rFonts w:cstheme="minorHAnsi"/>
          <w:i w:val="0"/>
          <w:iCs w:val="0"/>
          <w:color w:val="auto"/>
          <w:sz w:val="22"/>
          <w:szCs w:val="22"/>
          <w:lang w:val="en-US"/>
        </w:rPr>
        <w:t xml:space="preserve">Table </w:t>
      </w:r>
      <w:r w:rsidRPr="00437B7F">
        <w:rPr>
          <w:rFonts w:cstheme="minorHAnsi"/>
          <w:i w:val="0"/>
          <w:iCs w:val="0"/>
          <w:color w:val="auto"/>
          <w:sz w:val="22"/>
          <w:szCs w:val="22"/>
          <w:lang w:val="en-US"/>
        </w:rPr>
        <w:fldChar w:fldCharType="begin"/>
      </w:r>
      <w:r w:rsidRPr="00437B7F">
        <w:rPr>
          <w:rFonts w:cstheme="minorHAnsi"/>
          <w:i w:val="0"/>
          <w:iCs w:val="0"/>
          <w:color w:val="auto"/>
          <w:sz w:val="22"/>
          <w:szCs w:val="22"/>
          <w:lang w:val="en-US"/>
        </w:rPr>
        <w:instrText xml:space="preserve"> SEQ Table \* ARABIC </w:instrText>
      </w:r>
      <w:r w:rsidRPr="00437B7F">
        <w:rPr>
          <w:rFonts w:cstheme="minorHAnsi"/>
          <w:i w:val="0"/>
          <w:iCs w:val="0"/>
          <w:color w:val="auto"/>
          <w:sz w:val="22"/>
          <w:szCs w:val="22"/>
          <w:lang w:val="en-US"/>
        </w:rPr>
        <w:fldChar w:fldCharType="separate"/>
      </w:r>
      <w:r w:rsidR="00941038">
        <w:rPr>
          <w:rFonts w:cstheme="minorHAnsi"/>
          <w:i w:val="0"/>
          <w:iCs w:val="0"/>
          <w:noProof/>
          <w:color w:val="auto"/>
          <w:sz w:val="22"/>
          <w:szCs w:val="22"/>
          <w:lang w:val="en-US"/>
        </w:rPr>
        <w:t>3</w:t>
      </w:r>
      <w:r w:rsidRPr="00437B7F">
        <w:rPr>
          <w:rFonts w:cstheme="minorHAnsi"/>
          <w:i w:val="0"/>
          <w:iCs w:val="0"/>
          <w:color w:val="auto"/>
          <w:sz w:val="22"/>
          <w:szCs w:val="22"/>
          <w:lang w:val="en-US"/>
        </w:rPr>
        <w:fldChar w:fldCharType="end"/>
      </w:r>
      <w:r w:rsidRPr="00437B7F">
        <w:rPr>
          <w:rFonts w:cstheme="minorHAnsi"/>
          <w:i w:val="0"/>
          <w:iCs w:val="0"/>
          <w:color w:val="auto"/>
          <w:sz w:val="22"/>
          <w:szCs w:val="22"/>
          <w:lang w:val="en-US"/>
        </w:rPr>
        <w:t>: Correlations for metrics between D1 and D2</w:t>
      </w:r>
    </w:p>
    <w:tbl>
      <w:tblPr>
        <w:tblStyle w:val="Grilledutableau"/>
        <w:tblW w:w="0" w:type="auto"/>
        <w:tblLook w:val="04A0" w:firstRow="1" w:lastRow="0" w:firstColumn="1" w:lastColumn="0" w:noHBand="0" w:noVBand="1"/>
      </w:tblPr>
      <w:tblGrid>
        <w:gridCol w:w="1980"/>
        <w:gridCol w:w="2268"/>
      </w:tblGrid>
      <w:tr w:rsidR="00303739" w:rsidRPr="00641A9A" w14:paraId="447560C3" w14:textId="77777777" w:rsidTr="00CB2F88">
        <w:tc>
          <w:tcPr>
            <w:tcW w:w="1980" w:type="dxa"/>
          </w:tcPr>
          <w:p w14:paraId="5563966D" w14:textId="77777777" w:rsidR="00303739" w:rsidRPr="00641A9A" w:rsidRDefault="00303739" w:rsidP="00CB2F88">
            <w:pPr>
              <w:rPr>
                <w:rFonts w:cstheme="minorHAnsi"/>
                <w:lang w:val="en-US"/>
              </w:rPr>
            </w:pPr>
          </w:p>
        </w:tc>
        <w:tc>
          <w:tcPr>
            <w:tcW w:w="2268" w:type="dxa"/>
            <w:vAlign w:val="center"/>
          </w:tcPr>
          <w:p w14:paraId="688EAC50" w14:textId="77777777" w:rsidR="00303739" w:rsidRPr="00641A9A" w:rsidRDefault="00303739" w:rsidP="00CB2F88">
            <w:pPr>
              <w:jc w:val="center"/>
              <w:rPr>
                <w:rFonts w:cstheme="minorHAnsi"/>
                <w:b/>
                <w:bCs/>
                <w:lang w:val="en-US"/>
              </w:rPr>
            </w:pPr>
            <w:r w:rsidRPr="00641A9A">
              <w:rPr>
                <w:rFonts w:cstheme="minorHAnsi"/>
                <w:b/>
                <w:bCs/>
                <w:lang w:val="en-US"/>
              </w:rPr>
              <w:t>Correlation</w:t>
            </w:r>
          </w:p>
        </w:tc>
      </w:tr>
      <w:tr w:rsidR="00303739" w:rsidRPr="00641A9A" w14:paraId="5FC7479F" w14:textId="77777777" w:rsidTr="00CB2F88">
        <w:tc>
          <w:tcPr>
            <w:tcW w:w="1980" w:type="dxa"/>
          </w:tcPr>
          <w:p w14:paraId="660E01AA" w14:textId="77777777" w:rsidR="00303739" w:rsidRPr="00043D12" w:rsidRDefault="00303739" w:rsidP="00CB2F88">
            <w:pPr>
              <w:rPr>
                <w:rFonts w:cstheme="minorHAnsi"/>
                <w:highlight w:val="yellow"/>
                <w:lang w:val="en-US"/>
              </w:rPr>
            </w:pPr>
            <w:r w:rsidRPr="00043D12">
              <w:rPr>
                <w:rFonts w:cstheme="minorHAnsi"/>
                <w:highlight w:val="yellow"/>
                <w:lang w:val="en-US"/>
              </w:rPr>
              <w:t>Mean_Sbout</w:t>
            </w:r>
          </w:p>
        </w:tc>
        <w:tc>
          <w:tcPr>
            <w:tcW w:w="2268" w:type="dxa"/>
            <w:vAlign w:val="center"/>
          </w:tcPr>
          <w:p w14:paraId="4262B505" w14:textId="5CB88F4B" w:rsidR="00303739" w:rsidRPr="00043D12" w:rsidRDefault="002129EF" w:rsidP="00CB2F88">
            <w:pPr>
              <w:jc w:val="center"/>
              <w:rPr>
                <w:rFonts w:cstheme="minorHAnsi"/>
                <w:highlight w:val="yellow"/>
                <w:lang w:val="en-US"/>
              </w:rPr>
            </w:pPr>
            <w:r w:rsidRPr="00043D12">
              <w:rPr>
                <w:rFonts w:cstheme="minorHAnsi"/>
                <w:highlight w:val="yellow"/>
                <w:lang w:val="en-US"/>
              </w:rPr>
              <w:t>0.9356</w:t>
            </w:r>
          </w:p>
        </w:tc>
      </w:tr>
      <w:tr w:rsidR="00303739" w:rsidRPr="00641A9A" w14:paraId="46A5AD74" w14:textId="77777777" w:rsidTr="00CB2F88">
        <w:tc>
          <w:tcPr>
            <w:tcW w:w="1980" w:type="dxa"/>
          </w:tcPr>
          <w:p w14:paraId="7B13918C" w14:textId="77777777" w:rsidR="00303739" w:rsidRPr="00852278" w:rsidRDefault="00303739" w:rsidP="00CB2F88">
            <w:pPr>
              <w:rPr>
                <w:rFonts w:cstheme="minorHAnsi"/>
                <w:lang w:val="en-US"/>
              </w:rPr>
            </w:pPr>
            <w:r w:rsidRPr="00852278">
              <w:rPr>
                <w:rFonts w:cstheme="minorHAnsi"/>
                <w:color w:val="000000"/>
              </w:rPr>
              <w:t>ProlongSB30</w:t>
            </w:r>
          </w:p>
        </w:tc>
        <w:tc>
          <w:tcPr>
            <w:tcW w:w="2268" w:type="dxa"/>
            <w:vAlign w:val="center"/>
          </w:tcPr>
          <w:p w14:paraId="38C3B28D" w14:textId="390EA003" w:rsidR="00303739" w:rsidRPr="00852278" w:rsidRDefault="002129EF" w:rsidP="00CB2F88">
            <w:pPr>
              <w:jc w:val="center"/>
              <w:rPr>
                <w:rFonts w:cstheme="minorHAnsi"/>
                <w:lang w:val="en-US"/>
              </w:rPr>
            </w:pPr>
            <w:r w:rsidRPr="002129EF">
              <w:rPr>
                <w:rFonts w:cstheme="minorHAnsi"/>
                <w:lang w:val="en-US"/>
              </w:rPr>
              <w:t>0.9991</w:t>
            </w:r>
          </w:p>
        </w:tc>
      </w:tr>
      <w:tr w:rsidR="00303739" w:rsidRPr="00641A9A" w14:paraId="5DF10B9F" w14:textId="77777777" w:rsidTr="00CB2F88">
        <w:tc>
          <w:tcPr>
            <w:tcW w:w="1980" w:type="dxa"/>
          </w:tcPr>
          <w:p w14:paraId="5CFC1A00" w14:textId="77777777" w:rsidR="00303739" w:rsidRPr="00852278" w:rsidRDefault="00303739" w:rsidP="00CB2F88">
            <w:pPr>
              <w:rPr>
                <w:rFonts w:cstheme="minorHAnsi"/>
                <w:lang w:val="en-US"/>
              </w:rPr>
            </w:pPr>
            <w:r w:rsidRPr="00852278">
              <w:rPr>
                <w:rFonts w:cstheme="minorHAnsi"/>
                <w:lang w:val="en-US"/>
              </w:rPr>
              <w:t>NSbout</w:t>
            </w:r>
          </w:p>
        </w:tc>
        <w:tc>
          <w:tcPr>
            <w:tcW w:w="2268" w:type="dxa"/>
            <w:vAlign w:val="center"/>
          </w:tcPr>
          <w:p w14:paraId="4E7E4A31" w14:textId="1C1E75FE" w:rsidR="00303739" w:rsidRPr="00852278" w:rsidRDefault="002129EF" w:rsidP="00CB2F88">
            <w:pPr>
              <w:jc w:val="center"/>
              <w:rPr>
                <w:rFonts w:cstheme="minorHAnsi"/>
                <w:lang w:val="en-US"/>
              </w:rPr>
            </w:pPr>
            <w:r w:rsidRPr="002129EF">
              <w:rPr>
                <w:rFonts w:cstheme="minorHAnsi"/>
                <w:lang w:val="en-US"/>
              </w:rPr>
              <w:t>0.9905</w:t>
            </w:r>
          </w:p>
        </w:tc>
      </w:tr>
      <w:tr w:rsidR="00303739" w:rsidRPr="00641A9A" w14:paraId="0281381D" w14:textId="77777777" w:rsidTr="00CB2F88">
        <w:tc>
          <w:tcPr>
            <w:tcW w:w="1980" w:type="dxa"/>
          </w:tcPr>
          <w:p w14:paraId="0357BA18" w14:textId="77777777" w:rsidR="00303739" w:rsidRPr="00043D12" w:rsidRDefault="00303739" w:rsidP="00CB2F88">
            <w:pPr>
              <w:rPr>
                <w:rFonts w:cstheme="minorHAnsi"/>
                <w:highlight w:val="yellow"/>
                <w:lang w:val="en-US"/>
              </w:rPr>
            </w:pPr>
            <w:r w:rsidRPr="00043D12">
              <w:rPr>
                <w:rFonts w:cstheme="minorHAnsi"/>
                <w:highlight w:val="yellow"/>
                <w:lang w:val="en-US"/>
              </w:rPr>
              <w:t>Gini</w:t>
            </w:r>
          </w:p>
        </w:tc>
        <w:tc>
          <w:tcPr>
            <w:tcW w:w="2268" w:type="dxa"/>
            <w:vAlign w:val="center"/>
          </w:tcPr>
          <w:p w14:paraId="578ACA56" w14:textId="34B49917" w:rsidR="00303739" w:rsidRPr="00043D12" w:rsidRDefault="002129EF" w:rsidP="00CB2F88">
            <w:pPr>
              <w:jc w:val="center"/>
              <w:rPr>
                <w:rFonts w:cstheme="minorHAnsi"/>
                <w:highlight w:val="yellow"/>
                <w:lang w:val="en-US"/>
              </w:rPr>
            </w:pPr>
            <w:r w:rsidRPr="00043D12">
              <w:rPr>
                <w:rFonts w:cstheme="minorHAnsi"/>
                <w:highlight w:val="yellow"/>
                <w:lang w:val="en-US"/>
              </w:rPr>
              <w:t>0.9417</w:t>
            </w:r>
          </w:p>
        </w:tc>
      </w:tr>
      <w:tr w:rsidR="00303739" w:rsidRPr="00641A9A" w14:paraId="2ADAF9BD" w14:textId="77777777" w:rsidTr="00CB2F88">
        <w:tc>
          <w:tcPr>
            <w:tcW w:w="1980" w:type="dxa"/>
          </w:tcPr>
          <w:p w14:paraId="32524F1B" w14:textId="77777777" w:rsidR="00303739" w:rsidRPr="00852278" w:rsidRDefault="00303739" w:rsidP="00CB2F88">
            <w:pPr>
              <w:rPr>
                <w:rFonts w:cstheme="minorHAnsi"/>
                <w:lang w:val="en-US"/>
              </w:rPr>
            </w:pPr>
            <w:r w:rsidRPr="00852278">
              <w:rPr>
                <w:rFonts w:cstheme="minorHAnsi"/>
                <w:lang w:val="en-US"/>
              </w:rPr>
              <w:t>Alpha</w:t>
            </w:r>
          </w:p>
        </w:tc>
        <w:tc>
          <w:tcPr>
            <w:tcW w:w="2268" w:type="dxa"/>
            <w:vAlign w:val="center"/>
          </w:tcPr>
          <w:p w14:paraId="1AB19CD9" w14:textId="42AC896F" w:rsidR="00303739" w:rsidRPr="00852278" w:rsidRDefault="002129EF" w:rsidP="00CB2F88">
            <w:pPr>
              <w:jc w:val="center"/>
              <w:rPr>
                <w:rFonts w:cstheme="minorHAnsi"/>
                <w:lang w:val="en-US"/>
              </w:rPr>
            </w:pPr>
            <w:r w:rsidRPr="002129EF">
              <w:rPr>
                <w:rFonts w:cstheme="minorHAnsi"/>
                <w:lang w:val="en-US"/>
              </w:rPr>
              <w:t>0.9974</w:t>
            </w:r>
          </w:p>
        </w:tc>
      </w:tr>
      <w:tr w:rsidR="00303739" w:rsidRPr="00641A9A" w14:paraId="3F300322" w14:textId="77777777" w:rsidTr="00CB2F88">
        <w:tc>
          <w:tcPr>
            <w:tcW w:w="1980" w:type="dxa"/>
          </w:tcPr>
          <w:p w14:paraId="2DAB9763" w14:textId="77777777" w:rsidR="00303739" w:rsidRPr="00852278" w:rsidRDefault="00303739" w:rsidP="00CB2F88">
            <w:pPr>
              <w:rPr>
                <w:rFonts w:cstheme="minorHAnsi"/>
                <w:lang w:val="en-US"/>
              </w:rPr>
            </w:pPr>
            <w:r w:rsidRPr="00852278">
              <w:rPr>
                <w:rFonts w:cstheme="minorHAnsi"/>
                <w:lang w:val="en-US"/>
              </w:rPr>
              <w:t>TPin2PA</w:t>
            </w:r>
          </w:p>
        </w:tc>
        <w:tc>
          <w:tcPr>
            <w:tcW w:w="2268" w:type="dxa"/>
            <w:vAlign w:val="center"/>
          </w:tcPr>
          <w:p w14:paraId="2ADB6EA2" w14:textId="01141F70" w:rsidR="00303739" w:rsidRPr="00852278" w:rsidRDefault="002129EF" w:rsidP="00CB2F88">
            <w:pPr>
              <w:jc w:val="center"/>
              <w:rPr>
                <w:rFonts w:cstheme="minorHAnsi"/>
                <w:lang w:val="en-US"/>
              </w:rPr>
            </w:pPr>
            <w:r w:rsidRPr="002129EF">
              <w:rPr>
                <w:rFonts w:cstheme="minorHAnsi"/>
                <w:lang w:val="en-US"/>
              </w:rPr>
              <w:t>0.9929</w:t>
            </w:r>
          </w:p>
        </w:tc>
      </w:tr>
      <w:tr w:rsidR="00303739" w:rsidRPr="00641A9A" w14:paraId="46ED3023" w14:textId="77777777" w:rsidTr="00CB2F88">
        <w:tc>
          <w:tcPr>
            <w:tcW w:w="1980" w:type="dxa"/>
          </w:tcPr>
          <w:p w14:paraId="2FF517BA" w14:textId="77777777" w:rsidR="00303739" w:rsidRPr="00043D12" w:rsidRDefault="00303739" w:rsidP="00CB2F88">
            <w:pPr>
              <w:rPr>
                <w:rFonts w:cstheme="minorHAnsi"/>
                <w:highlight w:val="yellow"/>
                <w:lang w:val="en-US"/>
              </w:rPr>
            </w:pPr>
            <w:r w:rsidRPr="00043D12">
              <w:rPr>
                <w:rFonts w:cstheme="minorHAnsi"/>
                <w:highlight w:val="yellow"/>
                <w:lang w:val="en-US"/>
              </w:rPr>
              <w:t>TPin2LIPA</w:t>
            </w:r>
          </w:p>
        </w:tc>
        <w:tc>
          <w:tcPr>
            <w:tcW w:w="2268" w:type="dxa"/>
            <w:vAlign w:val="center"/>
          </w:tcPr>
          <w:p w14:paraId="689C1562" w14:textId="3E6A4D42" w:rsidR="00303739" w:rsidRPr="00043D12" w:rsidRDefault="002129EF" w:rsidP="00CB2F88">
            <w:pPr>
              <w:jc w:val="center"/>
              <w:rPr>
                <w:rFonts w:cstheme="minorHAnsi"/>
                <w:highlight w:val="yellow"/>
                <w:lang w:val="en-US"/>
              </w:rPr>
            </w:pPr>
            <w:r w:rsidRPr="00043D12">
              <w:rPr>
                <w:rFonts w:cstheme="minorHAnsi"/>
                <w:highlight w:val="yellow"/>
                <w:lang w:val="en-US"/>
              </w:rPr>
              <w:t>0.9872</w:t>
            </w:r>
          </w:p>
        </w:tc>
      </w:tr>
      <w:tr w:rsidR="00303739" w:rsidRPr="00641A9A" w14:paraId="43C22738" w14:textId="77777777" w:rsidTr="00CB2F88">
        <w:tc>
          <w:tcPr>
            <w:tcW w:w="1980" w:type="dxa"/>
          </w:tcPr>
          <w:p w14:paraId="145C78E6" w14:textId="77777777" w:rsidR="00303739" w:rsidRPr="00852278" w:rsidRDefault="00303739" w:rsidP="00CB2F88">
            <w:pPr>
              <w:rPr>
                <w:rFonts w:cstheme="minorHAnsi"/>
                <w:lang w:val="en-US"/>
              </w:rPr>
            </w:pPr>
            <w:r w:rsidRPr="00852278">
              <w:rPr>
                <w:rFonts w:cstheme="minorHAnsi"/>
                <w:lang w:val="en-US"/>
              </w:rPr>
              <w:t>TPin2MVPA</w:t>
            </w:r>
          </w:p>
        </w:tc>
        <w:tc>
          <w:tcPr>
            <w:tcW w:w="2268" w:type="dxa"/>
            <w:vAlign w:val="center"/>
          </w:tcPr>
          <w:p w14:paraId="3A96BC4A" w14:textId="2501C244" w:rsidR="00303739" w:rsidRPr="00852278" w:rsidRDefault="002129EF" w:rsidP="00CB2F88">
            <w:pPr>
              <w:jc w:val="center"/>
              <w:rPr>
                <w:rFonts w:cstheme="minorHAnsi"/>
                <w:lang w:val="en-US"/>
              </w:rPr>
            </w:pPr>
            <w:r w:rsidRPr="002129EF">
              <w:rPr>
                <w:rFonts w:cstheme="minorHAnsi"/>
                <w:lang w:val="en-US"/>
              </w:rPr>
              <w:t>0.9956</w:t>
            </w:r>
          </w:p>
        </w:tc>
      </w:tr>
    </w:tbl>
    <w:p w14:paraId="0A675C00" w14:textId="77777777" w:rsidR="00303739" w:rsidRPr="00641A9A" w:rsidRDefault="00303739" w:rsidP="00303739">
      <w:pPr>
        <w:rPr>
          <w:rFonts w:cstheme="minorHAnsi"/>
          <w:lang w:val="en-US"/>
        </w:rPr>
      </w:pPr>
    </w:p>
    <w:p w14:paraId="0543ACF7" w14:textId="2B302FE1" w:rsidR="004D4702" w:rsidRDefault="004D4702" w:rsidP="004D4702">
      <w:pPr>
        <w:pStyle w:val="Lgende"/>
        <w:keepNext/>
        <w:rPr>
          <w:rFonts w:cstheme="minorHAnsi"/>
          <w:i w:val="0"/>
          <w:iCs w:val="0"/>
          <w:color w:val="auto"/>
          <w:sz w:val="22"/>
          <w:szCs w:val="22"/>
          <w:lang w:val="en-US"/>
        </w:rPr>
      </w:pPr>
      <w:r w:rsidRPr="004D4702">
        <w:rPr>
          <w:rFonts w:cstheme="minorHAnsi"/>
          <w:i w:val="0"/>
          <w:iCs w:val="0"/>
          <w:color w:val="auto"/>
          <w:sz w:val="22"/>
          <w:szCs w:val="22"/>
          <w:lang w:val="en-US"/>
        </w:rPr>
        <w:t xml:space="preserve">Table </w:t>
      </w:r>
      <w:r w:rsidRPr="004D4702">
        <w:rPr>
          <w:rFonts w:cstheme="minorHAnsi"/>
          <w:i w:val="0"/>
          <w:iCs w:val="0"/>
          <w:color w:val="auto"/>
          <w:sz w:val="22"/>
          <w:szCs w:val="22"/>
          <w:lang w:val="en-US"/>
        </w:rPr>
        <w:fldChar w:fldCharType="begin"/>
      </w:r>
      <w:r w:rsidRPr="004D4702">
        <w:rPr>
          <w:rFonts w:cstheme="minorHAnsi"/>
          <w:i w:val="0"/>
          <w:iCs w:val="0"/>
          <w:color w:val="auto"/>
          <w:sz w:val="22"/>
          <w:szCs w:val="22"/>
          <w:lang w:val="en-US"/>
        </w:rPr>
        <w:instrText xml:space="preserve"> SEQ Table \* ARABIC </w:instrText>
      </w:r>
      <w:r w:rsidRPr="004D4702">
        <w:rPr>
          <w:rFonts w:cstheme="minorHAnsi"/>
          <w:i w:val="0"/>
          <w:iCs w:val="0"/>
          <w:color w:val="auto"/>
          <w:sz w:val="22"/>
          <w:szCs w:val="22"/>
          <w:lang w:val="en-US"/>
        </w:rPr>
        <w:fldChar w:fldCharType="separate"/>
      </w:r>
      <w:r w:rsidR="00941038">
        <w:rPr>
          <w:rFonts w:cstheme="minorHAnsi"/>
          <w:i w:val="0"/>
          <w:iCs w:val="0"/>
          <w:noProof/>
          <w:color w:val="auto"/>
          <w:sz w:val="22"/>
          <w:szCs w:val="22"/>
          <w:lang w:val="en-US"/>
        </w:rPr>
        <w:t>4</w:t>
      </w:r>
      <w:r w:rsidRPr="004D4702">
        <w:rPr>
          <w:rFonts w:cstheme="minorHAnsi"/>
          <w:i w:val="0"/>
          <w:iCs w:val="0"/>
          <w:color w:val="auto"/>
          <w:sz w:val="22"/>
          <w:szCs w:val="22"/>
          <w:lang w:val="en-US"/>
        </w:rPr>
        <w:fldChar w:fldCharType="end"/>
      </w:r>
      <w:r w:rsidRPr="004D4702">
        <w:rPr>
          <w:rFonts w:cstheme="minorHAnsi"/>
          <w:i w:val="0"/>
          <w:iCs w:val="0"/>
          <w:color w:val="auto"/>
          <w:sz w:val="22"/>
          <w:szCs w:val="22"/>
          <w:lang w:val="en-US"/>
        </w:rPr>
        <w:t xml:space="preserve">: </w:t>
      </w:r>
      <w:r w:rsidRPr="00641A9A">
        <w:rPr>
          <w:rFonts w:cstheme="minorHAnsi"/>
          <w:i w:val="0"/>
          <w:iCs w:val="0"/>
          <w:color w:val="auto"/>
          <w:sz w:val="22"/>
          <w:szCs w:val="22"/>
          <w:lang w:val="en-US"/>
        </w:rPr>
        <w:t>Differences in metrics where correlations are &lt;0.99 (highlighted in yellow in table 4) between new (d1) and original dataset (d2)</w:t>
      </w:r>
    </w:p>
    <w:p w14:paraId="6AA66106" w14:textId="77777777" w:rsidR="004D4702" w:rsidRPr="00641A9A" w:rsidRDefault="004D4702" w:rsidP="004D4702">
      <w:pPr>
        <w:rPr>
          <w:rFonts w:cstheme="minorHAnsi"/>
          <w:lang w:val="en-US"/>
        </w:rPr>
      </w:pPr>
      <w:r w:rsidRPr="00641A9A">
        <w:rPr>
          <w:rFonts w:cstheme="minorHAnsi"/>
          <w:lang w:val="en-US"/>
        </w:rPr>
        <w:t>Calculation of the change in values = (abs(d1-d2)/d2)*100</w:t>
      </w:r>
    </w:p>
    <w:tbl>
      <w:tblPr>
        <w:tblStyle w:val="Grilledutableau"/>
        <w:tblW w:w="0" w:type="auto"/>
        <w:tblLook w:val="04A0" w:firstRow="1" w:lastRow="0" w:firstColumn="1" w:lastColumn="0" w:noHBand="0" w:noVBand="1"/>
      </w:tblPr>
      <w:tblGrid>
        <w:gridCol w:w="1980"/>
        <w:gridCol w:w="2694"/>
        <w:gridCol w:w="2338"/>
        <w:gridCol w:w="2338"/>
      </w:tblGrid>
      <w:tr w:rsidR="004D4702" w:rsidRPr="00641A9A" w14:paraId="789C4068" w14:textId="77777777" w:rsidTr="00CB2F88">
        <w:tc>
          <w:tcPr>
            <w:tcW w:w="1980" w:type="dxa"/>
          </w:tcPr>
          <w:p w14:paraId="620179F1" w14:textId="77777777" w:rsidR="004D4702" w:rsidRPr="00641A9A" w:rsidRDefault="004D4702" w:rsidP="00CB2F88">
            <w:pPr>
              <w:rPr>
                <w:rFonts w:cstheme="minorHAnsi"/>
                <w:lang w:val="en-US"/>
              </w:rPr>
            </w:pPr>
          </w:p>
        </w:tc>
        <w:tc>
          <w:tcPr>
            <w:tcW w:w="2694" w:type="dxa"/>
          </w:tcPr>
          <w:p w14:paraId="6DB00C88" w14:textId="77777777" w:rsidR="004D4702" w:rsidRPr="00641A9A" w:rsidRDefault="004D4702" w:rsidP="00CB2F88">
            <w:pPr>
              <w:jc w:val="center"/>
              <w:rPr>
                <w:rFonts w:cstheme="minorHAnsi"/>
                <w:b/>
                <w:bCs/>
                <w:lang w:val="en-US"/>
              </w:rPr>
            </w:pPr>
            <w:r w:rsidRPr="00641A9A">
              <w:rPr>
                <w:rFonts w:cstheme="minorHAnsi"/>
                <w:b/>
                <w:bCs/>
                <w:lang w:val="en-US"/>
              </w:rPr>
              <w:t>Mean (SD) difference (%)</w:t>
            </w:r>
          </w:p>
        </w:tc>
        <w:tc>
          <w:tcPr>
            <w:tcW w:w="2338" w:type="dxa"/>
          </w:tcPr>
          <w:p w14:paraId="15DDB286" w14:textId="77777777" w:rsidR="004D4702" w:rsidRPr="00641A9A" w:rsidRDefault="004D4702" w:rsidP="00CB2F88">
            <w:pPr>
              <w:jc w:val="center"/>
              <w:rPr>
                <w:rFonts w:cstheme="minorHAnsi"/>
                <w:b/>
                <w:bCs/>
                <w:lang w:val="en-US"/>
              </w:rPr>
            </w:pPr>
            <w:r w:rsidRPr="00641A9A">
              <w:rPr>
                <w:rFonts w:cstheme="minorHAnsi"/>
                <w:b/>
                <w:bCs/>
                <w:lang w:val="en-US"/>
              </w:rPr>
              <w:t>Max difference (%)</w:t>
            </w:r>
          </w:p>
        </w:tc>
        <w:tc>
          <w:tcPr>
            <w:tcW w:w="2338" w:type="dxa"/>
          </w:tcPr>
          <w:p w14:paraId="75166E8E" w14:textId="77777777" w:rsidR="004D4702" w:rsidRPr="00641A9A" w:rsidRDefault="004D4702" w:rsidP="00CB2F88">
            <w:pPr>
              <w:jc w:val="center"/>
              <w:rPr>
                <w:rFonts w:cstheme="minorHAnsi"/>
                <w:b/>
                <w:bCs/>
                <w:lang w:val="en-US"/>
              </w:rPr>
            </w:pPr>
            <w:r w:rsidRPr="00641A9A">
              <w:rPr>
                <w:rFonts w:cstheme="minorHAnsi"/>
                <w:b/>
                <w:bCs/>
                <w:lang w:val="en-US"/>
              </w:rPr>
              <w:t>Stno with max diff</w:t>
            </w:r>
          </w:p>
        </w:tc>
      </w:tr>
      <w:tr w:rsidR="004D4702" w:rsidRPr="00641A9A" w14:paraId="0336B14C" w14:textId="77777777" w:rsidTr="00CB2F88">
        <w:tc>
          <w:tcPr>
            <w:tcW w:w="1980" w:type="dxa"/>
          </w:tcPr>
          <w:p w14:paraId="1D5FDBAE" w14:textId="77777777" w:rsidR="004D4702" w:rsidRPr="00641A9A" w:rsidRDefault="004D4702" w:rsidP="00CB2F88">
            <w:pPr>
              <w:rPr>
                <w:rFonts w:cstheme="minorHAnsi"/>
                <w:lang w:val="en-US"/>
              </w:rPr>
            </w:pPr>
            <w:r w:rsidRPr="00641A9A">
              <w:rPr>
                <w:rFonts w:cstheme="minorHAnsi"/>
                <w:lang w:val="en-US"/>
              </w:rPr>
              <w:t>Mean_Sbout</w:t>
            </w:r>
          </w:p>
        </w:tc>
        <w:tc>
          <w:tcPr>
            <w:tcW w:w="2694" w:type="dxa"/>
          </w:tcPr>
          <w:p w14:paraId="017B6C78" w14:textId="2913943F" w:rsidR="004D4702" w:rsidRPr="00BB0FD9" w:rsidRDefault="006D280C" w:rsidP="00CB2F88">
            <w:pPr>
              <w:jc w:val="center"/>
              <w:rPr>
                <w:rFonts w:cstheme="minorHAnsi"/>
                <w:lang w:val="en-US"/>
              </w:rPr>
            </w:pPr>
            <w:r w:rsidRPr="006D280C">
              <w:rPr>
                <w:rFonts w:cstheme="minorHAnsi"/>
                <w:lang w:val="en-US"/>
              </w:rPr>
              <w:t>3.79</w:t>
            </w:r>
          </w:p>
        </w:tc>
        <w:tc>
          <w:tcPr>
            <w:tcW w:w="2338" w:type="dxa"/>
          </w:tcPr>
          <w:p w14:paraId="76FCEB4B" w14:textId="4F91C69D" w:rsidR="004D4702" w:rsidRPr="00BB0FD9" w:rsidRDefault="006D280C" w:rsidP="00CB2F88">
            <w:pPr>
              <w:jc w:val="center"/>
              <w:rPr>
                <w:rFonts w:cstheme="minorHAnsi"/>
                <w:lang w:val="en-US"/>
              </w:rPr>
            </w:pPr>
            <w:r w:rsidRPr="006D280C">
              <w:rPr>
                <w:rFonts w:cstheme="minorHAnsi"/>
                <w:lang w:val="en-US"/>
              </w:rPr>
              <w:t>219.36</w:t>
            </w:r>
          </w:p>
        </w:tc>
        <w:tc>
          <w:tcPr>
            <w:tcW w:w="2338" w:type="dxa"/>
          </w:tcPr>
          <w:p w14:paraId="5FDB82D3" w14:textId="2830CA4C" w:rsidR="004D4702" w:rsidRPr="00BB0FD9" w:rsidRDefault="006D280C" w:rsidP="00CB2F88">
            <w:pPr>
              <w:jc w:val="center"/>
              <w:rPr>
                <w:rFonts w:cstheme="minorHAnsi"/>
                <w:lang w:val="en-US"/>
              </w:rPr>
            </w:pPr>
            <w:r w:rsidRPr="006D280C">
              <w:rPr>
                <w:rFonts w:cstheme="minorHAnsi"/>
                <w:lang w:val="en-US"/>
              </w:rPr>
              <w:t>70208</w:t>
            </w:r>
            <w:r w:rsidR="00D762C5">
              <w:rPr>
                <w:rFonts w:cstheme="minorHAnsi"/>
                <w:lang w:val="en-US"/>
              </w:rPr>
              <w:t xml:space="preserve"> (same as before)</w:t>
            </w:r>
          </w:p>
        </w:tc>
      </w:tr>
      <w:tr w:rsidR="004D4702" w:rsidRPr="00641A9A" w14:paraId="09C76988" w14:textId="77777777" w:rsidTr="00CB2F88">
        <w:tc>
          <w:tcPr>
            <w:tcW w:w="1980" w:type="dxa"/>
          </w:tcPr>
          <w:p w14:paraId="643C5F83" w14:textId="77777777" w:rsidR="004D4702" w:rsidRPr="00641A9A" w:rsidRDefault="004D4702" w:rsidP="00CB2F88">
            <w:pPr>
              <w:rPr>
                <w:rFonts w:cstheme="minorHAnsi"/>
                <w:lang w:val="en-US"/>
              </w:rPr>
            </w:pPr>
            <w:r w:rsidRPr="00641A9A">
              <w:rPr>
                <w:rFonts w:cstheme="minorHAnsi"/>
                <w:lang w:val="en-US"/>
              </w:rPr>
              <w:t>Gini</w:t>
            </w:r>
          </w:p>
        </w:tc>
        <w:tc>
          <w:tcPr>
            <w:tcW w:w="2694" w:type="dxa"/>
          </w:tcPr>
          <w:p w14:paraId="7B29198D" w14:textId="066A6C59" w:rsidR="004D4702" w:rsidRPr="00BB0FD9" w:rsidRDefault="006D00DE" w:rsidP="00CB2F88">
            <w:pPr>
              <w:jc w:val="center"/>
              <w:rPr>
                <w:rFonts w:cstheme="minorHAnsi"/>
                <w:lang w:val="en-US"/>
              </w:rPr>
            </w:pPr>
            <w:r w:rsidRPr="006D00DE">
              <w:rPr>
                <w:rFonts w:cstheme="minorHAnsi"/>
                <w:lang w:val="en-US"/>
              </w:rPr>
              <w:t>1.</w:t>
            </w:r>
            <w:r>
              <w:rPr>
                <w:rFonts w:cstheme="minorHAnsi"/>
                <w:lang w:val="en-US"/>
              </w:rPr>
              <w:t>20</w:t>
            </w:r>
          </w:p>
        </w:tc>
        <w:tc>
          <w:tcPr>
            <w:tcW w:w="2338" w:type="dxa"/>
          </w:tcPr>
          <w:p w14:paraId="72C63BD1" w14:textId="2C3A5CAE" w:rsidR="004D4702" w:rsidRPr="00BB0FD9" w:rsidRDefault="006D00DE" w:rsidP="00CB2F88">
            <w:pPr>
              <w:jc w:val="center"/>
              <w:rPr>
                <w:rFonts w:cstheme="minorHAnsi"/>
                <w:lang w:val="en-US"/>
              </w:rPr>
            </w:pPr>
            <w:r w:rsidRPr="006D00DE">
              <w:rPr>
                <w:rFonts w:cstheme="minorHAnsi"/>
                <w:lang w:val="en-US"/>
              </w:rPr>
              <w:t>14.57</w:t>
            </w:r>
            <w:r>
              <w:rPr>
                <w:rFonts w:cstheme="minorHAnsi"/>
                <w:lang w:val="en-US"/>
              </w:rPr>
              <w:t>0</w:t>
            </w:r>
          </w:p>
        </w:tc>
        <w:tc>
          <w:tcPr>
            <w:tcW w:w="2338" w:type="dxa"/>
          </w:tcPr>
          <w:p w14:paraId="39F1BC09" w14:textId="26023B04" w:rsidR="004D4702" w:rsidRPr="00BB0FD9" w:rsidRDefault="006D00DE" w:rsidP="00CB2F88">
            <w:pPr>
              <w:jc w:val="center"/>
              <w:rPr>
                <w:rFonts w:cstheme="minorHAnsi"/>
                <w:lang w:val="en-US"/>
              </w:rPr>
            </w:pPr>
            <w:r w:rsidRPr="006D00DE">
              <w:rPr>
                <w:rFonts w:cstheme="minorHAnsi"/>
                <w:lang w:val="en-US"/>
              </w:rPr>
              <w:t>150155</w:t>
            </w:r>
          </w:p>
        </w:tc>
      </w:tr>
      <w:tr w:rsidR="004D4702" w:rsidRPr="00641A9A" w14:paraId="3087DE92" w14:textId="77777777" w:rsidTr="00CB2F88">
        <w:tc>
          <w:tcPr>
            <w:tcW w:w="1980" w:type="dxa"/>
          </w:tcPr>
          <w:p w14:paraId="19C905A6" w14:textId="77777777" w:rsidR="004D4702" w:rsidRPr="00641A9A" w:rsidRDefault="004D4702" w:rsidP="00CB2F88">
            <w:pPr>
              <w:rPr>
                <w:rFonts w:cstheme="minorHAnsi"/>
                <w:lang w:val="en-US"/>
              </w:rPr>
            </w:pPr>
            <w:r w:rsidRPr="00641A9A">
              <w:rPr>
                <w:rFonts w:cstheme="minorHAnsi"/>
                <w:lang w:val="en-US"/>
              </w:rPr>
              <w:t>TPin2LIPA</w:t>
            </w:r>
          </w:p>
        </w:tc>
        <w:tc>
          <w:tcPr>
            <w:tcW w:w="2694" w:type="dxa"/>
          </w:tcPr>
          <w:p w14:paraId="4FEA74AA" w14:textId="77D9A17C" w:rsidR="004D4702" w:rsidRPr="00BB0FD9" w:rsidRDefault="006D00DE" w:rsidP="00CB2F88">
            <w:pPr>
              <w:jc w:val="center"/>
              <w:rPr>
                <w:rFonts w:cstheme="minorHAnsi"/>
                <w:lang w:val="en-US"/>
              </w:rPr>
            </w:pPr>
            <w:r w:rsidRPr="006D00DE">
              <w:rPr>
                <w:rFonts w:cstheme="minorHAnsi"/>
                <w:lang w:val="en-US"/>
              </w:rPr>
              <w:t>4.747774</w:t>
            </w:r>
          </w:p>
        </w:tc>
        <w:tc>
          <w:tcPr>
            <w:tcW w:w="2338" w:type="dxa"/>
          </w:tcPr>
          <w:p w14:paraId="708A82E9" w14:textId="4A365A8A" w:rsidR="004D4702" w:rsidRPr="00BB0FD9" w:rsidRDefault="006D00DE" w:rsidP="00CB2F88">
            <w:pPr>
              <w:jc w:val="center"/>
              <w:rPr>
                <w:rFonts w:cstheme="minorHAnsi"/>
                <w:lang w:val="en-US"/>
              </w:rPr>
            </w:pPr>
            <w:r w:rsidRPr="006D00DE">
              <w:rPr>
                <w:rFonts w:cstheme="minorHAnsi"/>
                <w:lang w:val="en-US"/>
              </w:rPr>
              <w:t>64.83</w:t>
            </w:r>
          </w:p>
        </w:tc>
        <w:tc>
          <w:tcPr>
            <w:tcW w:w="2338" w:type="dxa"/>
          </w:tcPr>
          <w:p w14:paraId="0CCD06BB" w14:textId="02A3D527" w:rsidR="004D4702" w:rsidRPr="00BB0FD9" w:rsidRDefault="00193725" w:rsidP="00CB2F88">
            <w:pPr>
              <w:jc w:val="center"/>
              <w:rPr>
                <w:rFonts w:cstheme="minorHAnsi"/>
                <w:lang w:val="en-US"/>
              </w:rPr>
            </w:pPr>
            <w:r w:rsidRPr="00193725">
              <w:rPr>
                <w:rFonts w:cstheme="minorHAnsi"/>
                <w:lang w:val="en-US"/>
              </w:rPr>
              <w:t>230070</w:t>
            </w:r>
          </w:p>
        </w:tc>
      </w:tr>
    </w:tbl>
    <w:p w14:paraId="31E47047" w14:textId="790346C0" w:rsidR="00303739" w:rsidRDefault="00303739" w:rsidP="0083774C"/>
    <w:p w14:paraId="31C5A7FF" w14:textId="0D7BD9C2" w:rsidR="00162B34" w:rsidRPr="00EF7F8F" w:rsidRDefault="00162B34" w:rsidP="00162B34">
      <w:pPr>
        <w:pStyle w:val="Lgende"/>
        <w:keepNext/>
        <w:rPr>
          <w:rFonts w:cstheme="minorHAnsi"/>
          <w:b/>
          <w:bCs/>
          <w:i w:val="0"/>
          <w:iCs w:val="0"/>
          <w:color w:val="auto"/>
          <w:sz w:val="22"/>
          <w:szCs w:val="22"/>
          <w:lang w:val="en-US"/>
        </w:rPr>
      </w:pPr>
      <w:r w:rsidRPr="00695E8D">
        <w:rPr>
          <w:rFonts w:cstheme="minorHAnsi"/>
          <w:i w:val="0"/>
          <w:iCs w:val="0"/>
          <w:color w:val="auto"/>
          <w:sz w:val="22"/>
          <w:szCs w:val="22"/>
          <w:lang w:val="en-US"/>
        </w:rPr>
        <w:t xml:space="preserve">Table </w:t>
      </w:r>
      <w:r w:rsidRPr="00695E8D">
        <w:rPr>
          <w:rFonts w:cstheme="minorHAnsi"/>
          <w:i w:val="0"/>
          <w:iCs w:val="0"/>
          <w:color w:val="auto"/>
          <w:sz w:val="22"/>
          <w:szCs w:val="22"/>
          <w:lang w:val="en-US"/>
        </w:rPr>
        <w:fldChar w:fldCharType="begin"/>
      </w:r>
      <w:r w:rsidRPr="00695E8D">
        <w:rPr>
          <w:rFonts w:cstheme="minorHAnsi"/>
          <w:i w:val="0"/>
          <w:iCs w:val="0"/>
          <w:color w:val="auto"/>
          <w:sz w:val="22"/>
          <w:szCs w:val="22"/>
          <w:lang w:val="en-US"/>
        </w:rPr>
        <w:instrText xml:space="preserve"> SEQ Table \* ARABIC </w:instrText>
      </w:r>
      <w:r w:rsidRPr="00695E8D">
        <w:rPr>
          <w:rFonts w:cstheme="minorHAnsi"/>
          <w:i w:val="0"/>
          <w:iCs w:val="0"/>
          <w:color w:val="auto"/>
          <w:sz w:val="22"/>
          <w:szCs w:val="22"/>
          <w:lang w:val="en-US"/>
        </w:rPr>
        <w:fldChar w:fldCharType="separate"/>
      </w:r>
      <w:r w:rsidR="00941038">
        <w:rPr>
          <w:rFonts w:cstheme="minorHAnsi"/>
          <w:i w:val="0"/>
          <w:iCs w:val="0"/>
          <w:noProof/>
          <w:color w:val="auto"/>
          <w:sz w:val="22"/>
          <w:szCs w:val="22"/>
          <w:lang w:val="en-US"/>
        </w:rPr>
        <w:t>5</w:t>
      </w:r>
      <w:r w:rsidRPr="00695E8D">
        <w:rPr>
          <w:rFonts w:cstheme="minorHAnsi"/>
          <w:i w:val="0"/>
          <w:iCs w:val="0"/>
          <w:color w:val="auto"/>
          <w:sz w:val="22"/>
          <w:szCs w:val="22"/>
          <w:lang w:val="en-US"/>
        </w:rPr>
        <w:fldChar w:fldCharType="end"/>
      </w:r>
      <w:r w:rsidRPr="00695E8D">
        <w:rPr>
          <w:rFonts w:cstheme="minorHAnsi"/>
          <w:i w:val="0"/>
          <w:iCs w:val="0"/>
          <w:color w:val="auto"/>
          <w:sz w:val="22"/>
          <w:szCs w:val="22"/>
          <w:lang w:val="en-US"/>
        </w:rPr>
        <w:t xml:space="preserve">: </w:t>
      </w:r>
      <w:r w:rsidR="00EA3FBE">
        <w:rPr>
          <w:rFonts w:cstheme="minorHAnsi"/>
          <w:i w:val="0"/>
          <w:iCs w:val="0"/>
          <w:color w:val="auto"/>
          <w:sz w:val="22"/>
          <w:szCs w:val="22"/>
          <w:lang w:val="en-US"/>
        </w:rPr>
        <w:t xml:space="preserve">mean difference between d1 and d2 </w:t>
      </w:r>
      <w:r w:rsidR="00D0023C">
        <w:rPr>
          <w:rFonts w:cstheme="minorHAnsi"/>
          <w:i w:val="0"/>
          <w:iCs w:val="0"/>
          <w:color w:val="auto"/>
          <w:sz w:val="22"/>
          <w:szCs w:val="22"/>
          <w:lang w:val="en-US"/>
        </w:rPr>
        <w:t>by percentile for each of the metric</w:t>
      </w:r>
      <w:r w:rsidR="00EA3FBE">
        <w:rPr>
          <w:rFonts w:cstheme="minorHAnsi"/>
          <w:i w:val="0"/>
          <w:iCs w:val="0"/>
          <w:color w:val="auto"/>
          <w:sz w:val="22"/>
          <w:szCs w:val="22"/>
          <w:lang w:val="en-US"/>
        </w:rPr>
        <w:t xml:space="preserve">. All values </w:t>
      </w:r>
      <w:r w:rsidR="00EA3FBE" w:rsidRPr="00EF7F8F">
        <w:rPr>
          <w:rFonts w:cstheme="minorHAnsi"/>
          <w:b/>
          <w:bCs/>
          <w:i w:val="0"/>
          <w:iCs w:val="0"/>
          <w:color w:val="auto"/>
          <w:sz w:val="22"/>
          <w:szCs w:val="22"/>
          <w:lang w:val="en-US"/>
        </w:rPr>
        <w:t>mean percentage differences for 50</w:t>
      </w:r>
      <w:r w:rsidR="00EA3FBE" w:rsidRPr="00EF7F8F">
        <w:rPr>
          <w:rFonts w:cstheme="minorHAnsi"/>
          <w:b/>
          <w:bCs/>
          <w:i w:val="0"/>
          <w:iCs w:val="0"/>
          <w:color w:val="auto"/>
          <w:sz w:val="22"/>
          <w:szCs w:val="22"/>
          <w:vertAlign w:val="superscript"/>
          <w:lang w:val="en-US"/>
        </w:rPr>
        <w:t>th</w:t>
      </w:r>
      <w:r w:rsidR="003D15AC" w:rsidRPr="00EF7F8F">
        <w:rPr>
          <w:rFonts w:cstheme="minorHAnsi"/>
          <w:b/>
          <w:bCs/>
          <w:i w:val="0"/>
          <w:iCs w:val="0"/>
          <w:color w:val="auto"/>
          <w:sz w:val="22"/>
          <w:szCs w:val="22"/>
          <w:lang w:val="en-US"/>
        </w:rPr>
        <w:t xml:space="preserve">, </w:t>
      </w:r>
      <w:r w:rsidR="00EA3FBE" w:rsidRPr="00EF7F8F">
        <w:rPr>
          <w:rFonts w:cstheme="minorHAnsi"/>
          <w:b/>
          <w:bCs/>
          <w:i w:val="0"/>
          <w:iCs w:val="0"/>
          <w:color w:val="auto"/>
          <w:sz w:val="22"/>
          <w:szCs w:val="22"/>
          <w:lang w:val="en-US"/>
        </w:rPr>
        <w:t>75</w:t>
      </w:r>
      <w:r w:rsidR="00EA3FBE" w:rsidRPr="00EF7F8F">
        <w:rPr>
          <w:rFonts w:cstheme="minorHAnsi"/>
          <w:b/>
          <w:bCs/>
          <w:i w:val="0"/>
          <w:iCs w:val="0"/>
          <w:color w:val="auto"/>
          <w:sz w:val="22"/>
          <w:szCs w:val="22"/>
          <w:vertAlign w:val="superscript"/>
          <w:lang w:val="en-US"/>
        </w:rPr>
        <w:t>th</w:t>
      </w:r>
      <w:r w:rsidR="003D15AC" w:rsidRPr="00EF7F8F">
        <w:rPr>
          <w:rFonts w:cstheme="minorHAnsi"/>
          <w:b/>
          <w:bCs/>
          <w:i w:val="0"/>
          <w:iCs w:val="0"/>
          <w:color w:val="auto"/>
          <w:sz w:val="22"/>
          <w:szCs w:val="22"/>
          <w:lang w:val="en-US"/>
        </w:rPr>
        <w:t>, 95</w:t>
      </w:r>
      <w:r w:rsidR="003D15AC" w:rsidRPr="00EF7F8F">
        <w:rPr>
          <w:rFonts w:cstheme="minorHAnsi"/>
          <w:b/>
          <w:bCs/>
          <w:i w:val="0"/>
          <w:iCs w:val="0"/>
          <w:color w:val="auto"/>
          <w:sz w:val="22"/>
          <w:szCs w:val="22"/>
          <w:vertAlign w:val="superscript"/>
          <w:lang w:val="en-US"/>
        </w:rPr>
        <w:t>th</w:t>
      </w:r>
      <w:r w:rsidR="003D15AC" w:rsidRPr="00EF7F8F">
        <w:rPr>
          <w:rFonts w:cstheme="minorHAnsi"/>
          <w:b/>
          <w:bCs/>
          <w:i w:val="0"/>
          <w:iCs w:val="0"/>
          <w:color w:val="auto"/>
          <w:sz w:val="22"/>
          <w:szCs w:val="22"/>
          <w:lang w:val="en-US"/>
        </w:rPr>
        <w:t xml:space="preserve"> </w:t>
      </w:r>
      <w:r w:rsidR="00EA3FBE" w:rsidRPr="00EF7F8F">
        <w:rPr>
          <w:rFonts w:cstheme="minorHAnsi"/>
          <w:b/>
          <w:bCs/>
          <w:i w:val="0"/>
          <w:iCs w:val="0"/>
          <w:color w:val="auto"/>
          <w:sz w:val="22"/>
          <w:szCs w:val="22"/>
          <w:lang w:val="en-US"/>
        </w:rPr>
        <w:t xml:space="preserve">percentile of sample </w:t>
      </w:r>
    </w:p>
    <w:tbl>
      <w:tblPr>
        <w:tblStyle w:val="Grilledutableau"/>
        <w:tblW w:w="10047" w:type="dxa"/>
        <w:tblLook w:val="04A0" w:firstRow="1" w:lastRow="0" w:firstColumn="1" w:lastColumn="0" w:noHBand="0" w:noVBand="1"/>
      </w:tblPr>
      <w:tblGrid>
        <w:gridCol w:w="1496"/>
        <w:gridCol w:w="895"/>
        <w:gridCol w:w="981"/>
        <w:gridCol w:w="1208"/>
        <w:gridCol w:w="1667"/>
        <w:gridCol w:w="1691"/>
        <w:gridCol w:w="2109"/>
      </w:tblGrid>
      <w:tr w:rsidR="008C031F" w:rsidRPr="00641A9A" w14:paraId="194989BE" w14:textId="52C3AE5F" w:rsidTr="003B1417">
        <w:trPr>
          <w:trHeight w:val="510"/>
        </w:trPr>
        <w:tc>
          <w:tcPr>
            <w:tcW w:w="1496" w:type="dxa"/>
          </w:tcPr>
          <w:p w14:paraId="77BD168F" w14:textId="77777777" w:rsidR="008C031F" w:rsidRPr="00641A9A" w:rsidRDefault="008C031F" w:rsidP="00CB2F88">
            <w:pPr>
              <w:rPr>
                <w:rFonts w:cstheme="minorHAnsi"/>
                <w:lang w:val="en-US"/>
              </w:rPr>
            </w:pPr>
          </w:p>
        </w:tc>
        <w:tc>
          <w:tcPr>
            <w:tcW w:w="895" w:type="dxa"/>
            <w:vAlign w:val="center"/>
          </w:tcPr>
          <w:p w14:paraId="2C1769FB" w14:textId="63CE80B1" w:rsidR="008C031F" w:rsidRPr="00641A9A" w:rsidRDefault="008C031F" w:rsidP="003B1417">
            <w:pPr>
              <w:jc w:val="center"/>
              <w:rPr>
                <w:rFonts w:cstheme="minorHAnsi"/>
                <w:b/>
                <w:bCs/>
                <w:lang w:val="en-US"/>
              </w:rPr>
            </w:pPr>
            <w:r>
              <w:rPr>
                <w:rFonts w:cstheme="minorHAnsi"/>
                <w:b/>
                <w:bCs/>
                <w:lang w:val="en-US"/>
              </w:rPr>
              <w:t>50</w:t>
            </w:r>
            <w:r w:rsidRPr="00352CD9">
              <w:rPr>
                <w:rFonts w:cstheme="minorHAnsi"/>
                <w:b/>
                <w:bCs/>
                <w:vertAlign w:val="superscript"/>
                <w:lang w:val="en-US"/>
              </w:rPr>
              <w:t>th</w:t>
            </w:r>
          </w:p>
        </w:tc>
        <w:tc>
          <w:tcPr>
            <w:tcW w:w="981" w:type="dxa"/>
            <w:vAlign w:val="center"/>
          </w:tcPr>
          <w:p w14:paraId="25B6B075" w14:textId="042BE7AD" w:rsidR="008C031F" w:rsidRPr="00641A9A" w:rsidRDefault="008C031F" w:rsidP="003B1417">
            <w:pPr>
              <w:jc w:val="center"/>
              <w:rPr>
                <w:rFonts w:cstheme="minorHAnsi"/>
                <w:b/>
                <w:bCs/>
                <w:lang w:val="en-US"/>
              </w:rPr>
            </w:pPr>
            <w:r>
              <w:rPr>
                <w:rFonts w:cstheme="minorHAnsi"/>
                <w:b/>
                <w:bCs/>
                <w:lang w:val="en-US"/>
              </w:rPr>
              <w:t>75</w:t>
            </w:r>
            <w:r w:rsidRPr="00644E7F">
              <w:rPr>
                <w:rFonts w:cstheme="minorHAnsi"/>
                <w:b/>
                <w:bCs/>
                <w:vertAlign w:val="superscript"/>
                <w:lang w:val="en-US"/>
              </w:rPr>
              <w:t>th</w:t>
            </w:r>
          </w:p>
        </w:tc>
        <w:tc>
          <w:tcPr>
            <w:tcW w:w="1208" w:type="dxa"/>
            <w:vAlign w:val="center"/>
          </w:tcPr>
          <w:p w14:paraId="4A84EC46" w14:textId="52D9DF11" w:rsidR="008C031F" w:rsidRDefault="008C031F" w:rsidP="003B1417">
            <w:pPr>
              <w:jc w:val="center"/>
              <w:rPr>
                <w:rFonts w:cstheme="minorHAnsi"/>
                <w:b/>
                <w:bCs/>
                <w:lang w:val="en-US"/>
              </w:rPr>
            </w:pPr>
            <w:r>
              <w:rPr>
                <w:rFonts w:cstheme="minorHAnsi"/>
                <w:b/>
                <w:bCs/>
                <w:lang w:val="en-US"/>
              </w:rPr>
              <w:t>95</w:t>
            </w:r>
            <w:r w:rsidRPr="00644E7F">
              <w:rPr>
                <w:rFonts w:cstheme="minorHAnsi"/>
                <w:b/>
                <w:bCs/>
                <w:vertAlign w:val="superscript"/>
                <w:lang w:val="en-US"/>
              </w:rPr>
              <w:t>th</w:t>
            </w:r>
          </w:p>
        </w:tc>
        <w:tc>
          <w:tcPr>
            <w:tcW w:w="1667" w:type="dxa"/>
            <w:vAlign w:val="center"/>
          </w:tcPr>
          <w:p w14:paraId="68BE9460" w14:textId="64E2E165" w:rsidR="008C031F" w:rsidRDefault="008C031F" w:rsidP="003B1417">
            <w:pPr>
              <w:jc w:val="center"/>
              <w:rPr>
                <w:rFonts w:cstheme="minorHAnsi"/>
                <w:b/>
                <w:bCs/>
                <w:lang w:val="en-US"/>
              </w:rPr>
            </w:pPr>
            <w:r>
              <w:rPr>
                <w:rFonts w:cstheme="minorHAnsi"/>
                <w:b/>
                <w:bCs/>
                <w:lang w:val="en-US"/>
              </w:rPr>
              <w:t>Max % difference</w:t>
            </w:r>
          </w:p>
        </w:tc>
        <w:tc>
          <w:tcPr>
            <w:tcW w:w="1691" w:type="dxa"/>
            <w:vAlign w:val="center"/>
          </w:tcPr>
          <w:p w14:paraId="0A2DA465" w14:textId="236379B8" w:rsidR="008C031F" w:rsidRDefault="008C031F" w:rsidP="003B1417">
            <w:pPr>
              <w:jc w:val="center"/>
              <w:rPr>
                <w:rFonts w:cstheme="minorHAnsi"/>
                <w:b/>
                <w:bCs/>
                <w:lang w:val="en-US"/>
              </w:rPr>
            </w:pPr>
            <w:r>
              <w:rPr>
                <w:rFonts w:cstheme="minorHAnsi"/>
                <w:b/>
                <w:bCs/>
                <w:lang w:val="en-US"/>
              </w:rPr>
              <w:t>Absolute difference</w:t>
            </w:r>
          </w:p>
          <w:p w14:paraId="0BDD13FE" w14:textId="79F2A19F" w:rsidR="008C031F" w:rsidRDefault="008C031F" w:rsidP="003B1417">
            <w:pPr>
              <w:jc w:val="center"/>
              <w:rPr>
                <w:rFonts w:cstheme="minorHAnsi"/>
                <w:b/>
                <w:bCs/>
                <w:lang w:val="en-US"/>
              </w:rPr>
            </w:pPr>
            <w:r>
              <w:rPr>
                <w:rFonts w:cstheme="minorHAnsi"/>
                <w:b/>
                <w:bCs/>
                <w:lang w:val="en-US"/>
              </w:rPr>
              <w:t>D1-D2</w:t>
            </w:r>
            <w:r w:rsidR="0004111D">
              <w:rPr>
                <w:rFonts w:cstheme="minorHAnsi"/>
                <w:b/>
                <w:bCs/>
                <w:lang w:val="en-US"/>
              </w:rPr>
              <w:t>*</w:t>
            </w:r>
          </w:p>
        </w:tc>
        <w:tc>
          <w:tcPr>
            <w:tcW w:w="2109" w:type="dxa"/>
            <w:vAlign w:val="center"/>
          </w:tcPr>
          <w:p w14:paraId="38054250" w14:textId="582483B1" w:rsidR="008C031F" w:rsidRDefault="008C031F" w:rsidP="003B1417">
            <w:pPr>
              <w:jc w:val="center"/>
              <w:rPr>
                <w:rFonts w:cstheme="minorHAnsi"/>
                <w:b/>
                <w:bCs/>
                <w:lang w:val="en-US"/>
              </w:rPr>
            </w:pPr>
            <w:r>
              <w:rPr>
                <w:rFonts w:cstheme="minorHAnsi"/>
                <w:b/>
                <w:bCs/>
                <w:lang w:val="en-US"/>
              </w:rPr>
              <w:t>Stno with max difference</w:t>
            </w:r>
          </w:p>
        </w:tc>
      </w:tr>
      <w:tr w:rsidR="008C031F" w:rsidRPr="00641A9A" w14:paraId="12B7863F" w14:textId="3CCDBBB3" w:rsidTr="008C031F">
        <w:trPr>
          <w:trHeight w:val="255"/>
        </w:trPr>
        <w:tc>
          <w:tcPr>
            <w:tcW w:w="1496" w:type="dxa"/>
          </w:tcPr>
          <w:p w14:paraId="35360368" w14:textId="77777777" w:rsidR="008C031F" w:rsidRPr="00162B34" w:rsidRDefault="008C031F" w:rsidP="00C95A74">
            <w:pPr>
              <w:rPr>
                <w:rFonts w:cstheme="minorHAnsi"/>
                <w:lang w:val="en-US"/>
              </w:rPr>
            </w:pPr>
            <w:r w:rsidRPr="00162B34">
              <w:rPr>
                <w:rFonts w:cstheme="minorHAnsi"/>
                <w:lang w:val="en-US"/>
              </w:rPr>
              <w:t>Mean_Sbout</w:t>
            </w:r>
          </w:p>
        </w:tc>
        <w:tc>
          <w:tcPr>
            <w:tcW w:w="895" w:type="dxa"/>
            <w:vAlign w:val="center"/>
          </w:tcPr>
          <w:p w14:paraId="742D8E43" w14:textId="2EE87186" w:rsidR="008C031F" w:rsidRPr="00043D12" w:rsidRDefault="008C031F" w:rsidP="00C95A74">
            <w:pPr>
              <w:jc w:val="center"/>
              <w:rPr>
                <w:rFonts w:cstheme="minorHAnsi"/>
                <w:highlight w:val="yellow"/>
                <w:lang w:val="en-US"/>
              </w:rPr>
            </w:pPr>
            <w:r>
              <w:rPr>
                <w:rFonts w:ascii="Calibri" w:hAnsi="Calibri" w:cstheme="minorHAnsi"/>
                <w:color w:val="000000"/>
              </w:rPr>
              <w:t>0.16</w:t>
            </w:r>
          </w:p>
        </w:tc>
        <w:tc>
          <w:tcPr>
            <w:tcW w:w="981" w:type="dxa"/>
            <w:vAlign w:val="center"/>
          </w:tcPr>
          <w:p w14:paraId="4094B3BB" w14:textId="2657DFB9" w:rsidR="008C031F" w:rsidRPr="00043D12" w:rsidRDefault="008C031F" w:rsidP="00C95A74">
            <w:pPr>
              <w:jc w:val="center"/>
              <w:rPr>
                <w:rFonts w:cstheme="minorHAnsi"/>
                <w:highlight w:val="yellow"/>
                <w:lang w:val="en-US"/>
              </w:rPr>
            </w:pPr>
            <w:r>
              <w:rPr>
                <w:rFonts w:ascii="Calibri" w:hAnsi="Calibri" w:cstheme="minorHAnsi"/>
                <w:color w:val="000000"/>
              </w:rPr>
              <w:t>7.39</w:t>
            </w:r>
          </w:p>
        </w:tc>
        <w:tc>
          <w:tcPr>
            <w:tcW w:w="1208" w:type="dxa"/>
            <w:vAlign w:val="center"/>
          </w:tcPr>
          <w:p w14:paraId="25428B24" w14:textId="142E7EF9" w:rsidR="008C031F" w:rsidRPr="00043D12" w:rsidRDefault="008C031F" w:rsidP="00C95A74">
            <w:pPr>
              <w:jc w:val="center"/>
              <w:rPr>
                <w:rFonts w:cstheme="minorHAnsi"/>
                <w:highlight w:val="yellow"/>
                <w:lang w:val="en-US"/>
              </w:rPr>
            </w:pPr>
            <w:r>
              <w:rPr>
                <w:rFonts w:ascii="Calibri" w:hAnsi="Calibri" w:cstheme="minorHAnsi"/>
                <w:color w:val="000000"/>
              </w:rPr>
              <w:t>13.46</w:t>
            </w:r>
          </w:p>
        </w:tc>
        <w:tc>
          <w:tcPr>
            <w:tcW w:w="1667" w:type="dxa"/>
          </w:tcPr>
          <w:p w14:paraId="61A39B8C" w14:textId="759071B8" w:rsidR="008C031F" w:rsidRPr="0084133E" w:rsidRDefault="008C031F" w:rsidP="00C95A74">
            <w:pPr>
              <w:jc w:val="center"/>
              <w:rPr>
                <w:rFonts w:cstheme="minorHAnsi"/>
                <w:lang w:val="en-US"/>
              </w:rPr>
            </w:pPr>
            <w:commentRangeStart w:id="3"/>
            <w:r w:rsidRPr="00DF5852">
              <w:rPr>
                <w:rFonts w:cstheme="minorHAnsi"/>
                <w:highlight w:val="yellow"/>
                <w:lang w:val="en-US"/>
              </w:rPr>
              <w:t>219.36</w:t>
            </w:r>
            <w:commentRangeEnd w:id="3"/>
            <w:r w:rsidR="00DE46B6">
              <w:rPr>
                <w:rStyle w:val="Marquedecommentaire"/>
              </w:rPr>
              <w:commentReference w:id="3"/>
            </w:r>
          </w:p>
        </w:tc>
        <w:tc>
          <w:tcPr>
            <w:tcW w:w="1691" w:type="dxa"/>
          </w:tcPr>
          <w:p w14:paraId="38896C0C" w14:textId="7F81C062" w:rsidR="008C031F" w:rsidRPr="006D280C" w:rsidRDefault="0004111D" w:rsidP="00C95A74">
            <w:pPr>
              <w:jc w:val="center"/>
              <w:rPr>
                <w:rFonts w:cstheme="minorHAnsi"/>
                <w:lang w:val="en-US"/>
              </w:rPr>
            </w:pPr>
            <w:r w:rsidRPr="0004111D">
              <w:rPr>
                <w:rFonts w:cstheme="minorHAnsi"/>
                <w:lang w:val="en-US"/>
              </w:rPr>
              <w:t>19.77623</w:t>
            </w:r>
          </w:p>
        </w:tc>
        <w:tc>
          <w:tcPr>
            <w:tcW w:w="2109" w:type="dxa"/>
          </w:tcPr>
          <w:p w14:paraId="3BA68431" w14:textId="3B549FF6" w:rsidR="008C031F" w:rsidRPr="00DF5852" w:rsidRDefault="008C031F" w:rsidP="00C95A74">
            <w:pPr>
              <w:jc w:val="center"/>
              <w:rPr>
                <w:rFonts w:cstheme="minorHAnsi"/>
                <w:highlight w:val="yellow"/>
                <w:lang w:val="en-US"/>
              </w:rPr>
            </w:pPr>
            <w:r w:rsidRPr="006D280C">
              <w:rPr>
                <w:rFonts w:cstheme="minorHAnsi"/>
                <w:lang w:val="en-US"/>
              </w:rPr>
              <w:t>70208</w:t>
            </w:r>
          </w:p>
        </w:tc>
      </w:tr>
      <w:tr w:rsidR="008C031F" w:rsidRPr="00641A9A" w14:paraId="7A1EFF24" w14:textId="7E2A0E2F" w:rsidTr="008C031F">
        <w:trPr>
          <w:trHeight w:val="255"/>
        </w:trPr>
        <w:tc>
          <w:tcPr>
            <w:tcW w:w="1496" w:type="dxa"/>
          </w:tcPr>
          <w:p w14:paraId="25A5D390" w14:textId="77777777" w:rsidR="008C031F" w:rsidRPr="00162B34" w:rsidRDefault="008C031F" w:rsidP="00C95A74">
            <w:pPr>
              <w:rPr>
                <w:rFonts w:cstheme="minorHAnsi"/>
                <w:lang w:val="en-US"/>
              </w:rPr>
            </w:pPr>
            <w:r w:rsidRPr="00162B34">
              <w:rPr>
                <w:rFonts w:cstheme="minorHAnsi"/>
                <w:color w:val="000000"/>
              </w:rPr>
              <w:t>ProlongSB30</w:t>
            </w:r>
          </w:p>
        </w:tc>
        <w:tc>
          <w:tcPr>
            <w:tcW w:w="895" w:type="dxa"/>
            <w:vAlign w:val="center"/>
          </w:tcPr>
          <w:p w14:paraId="65B20963" w14:textId="56C9C3DD" w:rsidR="008C031F" w:rsidRPr="00852278" w:rsidRDefault="008C031F" w:rsidP="00C95A74">
            <w:pPr>
              <w:jc w:val="center"/>
              <w:rPr>
                <w:rFonts w:cstheme="minorHAnsi"/>
                <w:lang w:val="en-US"/>
              </w:rPr>
            </w:pPr>
            <w:r>
              <w:rPr>
                <w:rFonts w:ascii="Calibri" w:hAnsi="Calibri" w:cstheme="minorHAnsi"/>
                <w:color w:val="000000"/>
              </w:rPr>
              <w:t>3.59</w:t>
            </w:r>
          </w:p>
        </w:tc>
        <w:tc>
          <w:tcPr>
            <w:tcW w:w="981" w:type="dxa"/>
            <w:vAlign w:val="center"/>
          </w:tcPr>
          <w:p w14:paraId="15AE7877" w14:textId="156BD1F9" w:rsidR="008C031F" w:rsidRPr="00852278" w:rsidRDefault="008C031F" w:rsidP="00C95A74">
            <w:pPr>
              <w:jc w:val="center"/>
              <w:rPr>
                <w:rFonts w:cstheme="minorHAnsi"/>
                <w:lang w:val="en-US"/>
              </w:rPr>
            </w:pPr>
            <w:r>
              <w:rPr>
                <w:rFonts w:ascii="Calibri" w:hAnsi="Calibri" w:cstheme="minorHAnsi"/>
                <w:color w:val="000000"/>
              </w:rPr>
              <w:t>5.10</w:t>
            </w:r>
          </w:p>
        </w:tc>
        <w:tc>
          <w:tcPr>
            <w:tcW w:w="1208" w:type="dxa"/>
            <w:vAlign w:val="center"/>
          </w:tcPr>
          <w:p w14:paraId="3A842D55" w14:textId="64630B61" w:rsidR="008C031F" w:rsidRPr="00852278" w:rsidRDefault="008C031F" w:rsidP="00C95A74">
            <w:pPr>
              <w:jc w:val="center"/>
              <w:rPr>
                <w:rFonts w:cstheme="minorHAnsi"/>
                <w:lang w:val="en-US"/>
              </w:rPr>
            </w:pPr>
            <w:r>
              <w:rPr>
                <w:rFonts w:ascii="Calibri" w:hAnsi="Calibri" w:cstheme="minorHAnsi"/>
                <w:color w:val="000000"/>
              </w:rPr>
              <w:t>8.61</w:t>
            </w:r>
          </w:p>
        </w:tc>
        <w:tc>
          <w:tcPr>
            <w:tcW w:w="1667" w:type="dxa"/>
          </w:tcPr>
          <w:p w14:paraId="17A46F79" w14:textId="762BC3C3" w:rsidR="008C031F" w:rsidRPr="00852278" w:rsidRDefault="008C031F" w:rsidP="00C95A74">
            <w:pPr>
              <w:jc w:val="center"/>
              <w:rPr>
                <w:rFonts w:cstheme="minorHAnsi"/>
                <w:lang w:val="en-US"/>
              </w:rPr>
            </w:pPr>
            <w:r w:rsidRPr="00FA0CE1">
              <w:rPr>
                <w:rFonts w:cstheme="minorHAnsi"/>
                <w:lang w:val="en-US"/>
              </w:rPr>
              <w:t>23.6</w:t>
            </w:r>
            <w:r>
              <w:rPr>
                <w:rFonts w:cstheme="minorHAnsi"/>
                <w:lang w:val="en-US"/>
              </w:rPr>
              <w:t>2</w:t>
            </w:r>
          </w:p>
        </w:tc>
        <w:tc>
          <w:tcPr>
            <w:tcW w:w="1691" w:type="dxa"/>
          </w:tcPr>
          <w:p w14:paraId="058D7428" w14:textId="0499340D" w:rsidR="008C031F" w:rsidRPr="00A064FF" w:rsidRDefault="00353669" w:rsidP="00C95A74">
            <w:pPr>
              <w:jc w:val="center"/>
              <w:rPr>
                <w:rFonts w:cstheme="minorHAnsi"/>
                <w:lang w:val="en-US"/>
              </w:rPr>
            </w:pPr>
            <w:r w:rsidRPr="00353669">
              <w:rPr>
                <w:rFonts w:cstheme="minorHAnsi"/>
                <w:lang w:val="en-US"/>
              </w:rPr>
              <w:t>28.71428</w:t>
            </w:r>
          </w:p>
        </w:tc>
        <w:tc>
          <w:tcPr>
            <w:tcW w:w="2109" w:type="dxa"/>
          </w:tcPr>
          <w:p w14:paraId="2E6F1EBB" w14:textId="0B02CD5F" w:rsidR="008C031F" w:rsidRPr="00FA0CE1" w:rsidRDefault="008C031F" w:rsidP="00C95A74">
            <w:pPr>
              <w:jc w:val="center"/>
              <w:rPr>
                <w:rFonts w:cstheme="minorHAnsi"/>
                <w:lang w:val="en-US"/>
              </w:rPr>
            </w:pPr>
            <w:commentRangeStart w:id="4"/>
            <w:r w:rsidRPr="00A064FF">
              <w:rPr>
                <w:rFonts w:cstheme="minorHAnsi"/>
                <w:lang w:val="en-US"/>
              </w:rPr>
              <w:t>50371</w:t>
            </w:r>
            <w:commentRangeEnd w:id="4"/>
            <w:r w:rsidR="0030026F">
              <w:rPr>
                <w:rStyle w:val="Marquedecommentaire"/>
              </w:rPr>
              <w:commentReference w:id="4"/>
            </w:r>
          </w:p>
        </w:tc>
      </w:tr>
      <w:tr w:rsidR="008C031F" w:rsidRPr="00641A9A" w14:paraId="1CF62F9C" w14:textId="77FAB6EF" w:rsidTr="008C031F">
        <w:trPr>
          <w:trHeight w:val="248"/>
        </w:trPr>
        <w:tc>
          <w:tcPr>
            <w:tcW w:w="1496" w:type="dxa"/>
          </w:tcPr>
          <w:p w14:paraId="122F02AA" w14:textId="77777777" w:rsidR="008C031F" w:rsidRPr="00162B34" w:rsidRDefault="008C031F" w:rsidP="00C95A74">
            <w:pPr>
              <w:rPr>
                <w:rFonts w:cstheme="minorHAnsi"/>
                <w:lang w:val="en-US"/>
              </w:rPr>
            </w:pPr>
            <w:r w:rsidRPr="00162B34">
              <w:rPr>
                <w:rFonts w:cstheme="minorHAnsi"/>
                <w:lang w:val="en-US"/>
              </w:rPr>
              <w:t>NSbout</w:t>
            </w:r>
          </w:p>
        </w:tc>
        <w:tc>
          <w:tcPr>
            <w:tcW w:w="895" w:type="dxa"/>
            <w:vAlign w:val="center"/>
          </w:tcPr>
          <w:p w14:paraId="3085ED87" w14:textId="46B884D8" w:rsidR="008C031F" w:rsidRPr="00852278" w:rsidRDefault="008C031F" w:rsidP="00C95A74">
            <w:pPr>
              <w:jc w:val="center"/>
              <w:rPr>
                <w:rFonts w:cstheme="minorHAnsi"/>
                <w:lang w:val="en-US"/>
              </w:rPr>
            </w:pPr>
            <w:r>
              <w:rPr>
                <w:rFonts w:ascii="Calibri" w:hAnsi="Calibri" w:cstheme="minorHAnsi"/>
                <w:color w:val="000000"/>
              </w:rPr>
              <w:t>0.19</w:t>
            </w:r>
          </w:p>
        </w:tc>
        <w:tc>
          <w:tcPr>
            <w:tcW w:w="981" w:type="dxa"/>
            <w:vAlign w:val="center"/>
          </w:tcPr>
          <w:p w14:paraId="5A87CB7A" w14:textId="2FCD2EEE" w:rsidR="008C031F" w:rsidRPr="00852278" w:rsidRDefault="008C031F" w:rsidP="00C95A74">
            <w:pPr>
              <w:jc w:val="center"/>
              <w:rPr>
                <w:rFonts w:cstheme="minorHAnsi"/>
                <w:lang w:val="en-US"/>
              </w:rPr>
            </w:pPr>
            <w:r>
              <w:rPr>
                <w:rFonts w:ascii="Calibri" w:hAnsi="Calibri" w:cstheme="minorHAnsi"/>
                <w:color w:val="000000"/>
              </w:rPr>
              <w:t>6.15</w:t>
            </w:r>
          </w:p>
        </w:tc>
        <w:tc>
          <w:tcPr>
            <w:tcW w:w="1208" w:type="dxa"/>
            <w:vAlign w:val="center"/>
          </w:tcPr>
          <w:p w14:paraId="57BB6E68" w14:textId="6D8E3FD8" w:rsidR="008C031F" w:rsidRPr="00852278" w:rsidRDefault="008C031F" w:rsidP="00C95A74">
            <w:pPr>
              <w:jc w:val="center"/>
              <w:rPr>
                <w:rFonts w:cstheme="minorHAnsi"/>
                <w:lang w:val="en-US"/>
              </w:rPr>
            </w:pPr>
            <w:r>
              <w:rPr>
                <w:rFonts w:ascii="Calibri" w:hAnsi="Calibri" w:cstheme="minorHAnsi"/>
                <w:color w:val="000000"/>
              </w:rPr>
              <w:t>12.04</w:t>
            </w:r>
          </w:p>
        </w:tc>
        <w:tc>
          <w:tcPr>
            <w:tcW w:w="1667" w:type="dxa"/>
          </w:tcPr>
          <w:p w14:paraId="516CEB71" w14:textId="7B232E7D" w:rsidR="008C031F" w:rsidRPr="00852278" w:rsidRDefault="008C031F" w:rsidP="00C95A74">
            <w:pPr>
              <w:jc w:val="center"/>
              <w:rPr>
                <w:rFonts w:cstheme="minorHAnsi"/>
                <w:lang w:val="en-US"/>
              </w:rPr>
            </w:pPr>
            <w:commentRangeStart w:id="5"/>
            <w:r w:rsidRPr="00DF5852">
              <w:rPr>
                <w:rFonts w:cstheme="minorHAnsi"/>
                <w:highlight w:val="yellow"/>
                <w:lang w:val="en-US"/>
              </w:rPr>
              <w:t>41.74</w:t>
            </w:r>
            <w:commentRangeEnd w:id="5"/>
            <w:r w:rsidR="00924956">
              <w:rPr>
                <w:rStyle w:val="Marquedecommentaire"/>
              </w:rPr>
              <w:commentReference w:id="5"/>
            </w:r>
          </w:p>
        </w:tc>
        <w:tc>
          <w:tcPr>
            <w:tcW w:w="1691" w:type="dxa"/>
          </w:tcPr>
          <w:p w14:paraId="0D1D663B" w14:textId="41F6CC18" w:rsidR="008C031F" w:rsidRPr="00A064FF" w:rsidRDefault="00EB3E36" w:rsidP="00C95A74">
            <w:pPr>
              <w:jc w:val="center"/>
              <w:rPr>
                <w:rFonts w:cstheme="minorHAnsi"/>
                <w:lang w:val="en-US"/>
              </w:rPr>
            </w:pPr>
            <w:r w:rsidRPr="00EB3E36">
              <w:rPr>
                <w:rFonts w:cstheme="minorHAnsi"/>
                <w:lang w:val="en-US"/>
              </w:rPr>
              <w:t>-10.64286</w:t>
            </w:r>
          </w:p>
        </w:tc>
        <w:tc>
          <w:tcPr>
            <w:tcW w:w="2109" w:type="dxa"/>
          </w:tcPr>
          <w:p w14:paraId="6848E835" w14:textId="1EADD051" w:rsidR="008C031F" w:rsidRPr="00DF5852" w:rsidRDefault="008C031F" w:rsidP="00C95A74">
            <w:pPr>
              <w:jc w:val="center"/>
              <w:rPr>
                <w:rFonts w:cstheme="minorHAnsi"/>
                <w:highlight w:val="yellow"/>
                <w:lang w:val="en-US"/>
              </w:rPr>
            </w:pPr>
            <w:r w:rsidRPr="00A064FF">
              <w:rPr>
                <w:rFonts w:cstheme="minorHAnsi"/>
                <w:lang w:val="en-US"/>
              </w:rPr>
              <w:t>70834</w:t>
            </w:r>
          </w:p>
        </w:tc>
      </w:tr>
      <w:tr w:rsidR="008C031F" w:rsidRPr="00641A9A" w14:paraId="6FF5E5AD" w14:textId="50011CFC" w:rsidTr="008C031F">
        <w:trPr>
          <w:trHeight w:val="255"/>
        </w:trPr>
        <w:tc>
          <w:tcPr>
            <w:tcW w:w="1496" w:type="dxa"/>
          </w:tcPr>
          <w:p w14:paraId="2B8D25CD" w14:textId="77777777" w:rsidR="008C031F" w:rsidRPr="00162B34" w:rsidRDefault="008C031F" w:rsidP="00C95A74">
            <w:pPr>
              <w:rPr>
                <w:rFonts w:cstheme="minorHAnsi"/>
                <w:lang w:val="en-US"/>
              </w:rPr>
            </w:pPr>
            <w:r w:rsidRPr="00162B34">
              <w:rPr>
                <w:rFonts w:cstheme="minorHAnsi"/>
                <w:lang w:val="en-US"/>
              </w:rPr>
              <w:t>Gini</w:t>
            </w:r>
          </w:p>
        </w:tc>
        <w:tc>
          <w:tcPr>
            <w:tcW w:w="895" w:type="dxa"/>
            <w:vAlign w:val="center"/>
          </w:tcPr>
          <w:p w14:paraId="60EFF0CD" w14:textId="05342414" w:rsidR="008C031F" w:rsidRPr="00043D12" w:rsidRDefault="008C031F" w:rsidP="00C95A74">
            <w:pPr>
              <w:jc w:val="center"/>
              <w:rPr>
                <w:rFonts w:cstheme="minorHAnsi"/>
                <w:highlight w:val="yellow"/>
                <w:lang w:val="en-US"/>
              </w:rPr>
            </w:pPr>
            <w:r>
              <w:rPr>
                <w:rFonts w:ascii="Calibri" w:hAnsi="Calibri" w:cstheme="minorHAnsi"/>
                <w:color w:val="000000"/>
              </w:rPr>
              <w:t>0.04</w:t>
            </w:r>
          </w:p>
        </w:tc>
        <w:tc>
          <w:tcPr>
            <w:tcW w:w="981" w:type="dxa"/>
            <w:vAlign w:val="center"/>
          </w:tcPr>
          <w:p w14:paraId="5F30B076" w14:textId="3C58C83E" w:rsidR="008C031F" w:rsidRPr="00043D12" w:rsidRDefault="008C031F" w:rsidP="00C95A74">
            <w:pPr>
              <w:jc w:val="center"/>
              <w:rPr>
                <w:rFonts w:cstheme="minorHAnsi"/>
                <w:highlight w:val="yellow"/>
                <w:lang w:val="en-US"/>
              </w:rPr>
            </w:pPr>
            <w:r>
              <w:rPr>
                <w:rFonts w:ascii="Calibri" w:hAnsi="Calibri" w:cstheme="minorHAnsi"/>
                <w:color w:val="000000"/>
              </w:rPr>
              <w:t>2.19</w:t>
            </w:r>
          </w:p>
        </w:tc>
        <w:tc>
          <w:tcPr>
            <w:tcW w:w="1208" w:type="dxa"/>
            <w:vAlign w:val="center"/>
          </w:tcPr>
          <w:p w14:paraId="0158162E" w14:textId="3506B61C" w:rsidR="008C031F" w:rsidRPr="00043D12" w:rsidRDefault="008C031F" w:rsidP="00C95A74">
            <w:pPr>
              <w:jc w:val="center"/>
              <w:rPr>
                <w:rFonts w:cstheme="minorHAnsi"/>
                <w:highlight w:val="yellow"/>
                <w:lang w:val="en-US"/>
              </w:rPr>
            </w:pPr>
            <w:r>
              <w:rPr>
                <w:rFonts w:ascii="Calibri" w:hAnsi="Calibri" w:cstheme="minorHAnsi"/>
                <w:color w:val="000000"/>
              </w:rPr>
              <w:t>4.93</w:t>
            </w:r>
          </w:p>
        </w:tc>
        <w:tc>
          <w:tcPr>
            <w:tcW w:w="1667" w:type="dxa"/>
          </w:tcPr>
          <w:p w14:paraId="0F12D7BA" w14:textId="45E33C07" w:rsidR="008C031F" w:rsidRPr="0084133E" w:rsidRDefault="008C031F" w:rsidP="00C95A74">
            <w:pPr>
              <w:jc w:val="center"/>
              <w:rPr>
                <w:rFonts w:cstheme="minorHAnsi"/>
                <w:lang w:val="en-US"/>
              </w:rPr>
            </w:pPr>
            <w:r w:rsidRPr="006D00DE">
              <w:rPr>
                <w:rFonts w:cstheme="minorHAnsi"/>
                <w:lang w:val="en-US"/>
              </w:rPr>
              <w:t>14.57</w:t>
            </w:r>
          </w:p>
        </w:tc>
        <w:tc>
          <w:tcPr>
            <w:tcW w:w="1691" w:type="dxa"/>
          </w:tcPr>
          <w:p w14:paraId="3FC22A3B" w14:textId="165A83BF" w:rsidR="008C031F" w:rsidRPr="006D00DE" w:rsidRDefault="007D24F0" w:rsidP="00C95A74">
            <w:pPr>
              <w:jc w:val="center"/>
              <w:rPr>
                <w:rFonts w:cstheme="minorHAnsi"/>
                <w:lang w:val="en-US"/>
              </w:rPr>
            </w:pPr>
            <w:r w:rsidRPr="007D24F0">
              <w:rPr>
                <w:rFonts w:cstheme="minorHAnsi"/>
                <w:lang w:val="en-US"/>
              </w:rPr>
              <w:t>-.116459</w:t>
            </w:r>
          </w:p>
        </w:tc>
        <w:tc>
          <w:tcPr>
            <w:tcW w:w="2109" w:type="dxa"/>
          </w:tcPr>
          <w:p w14:paraId="55C1C052" w14:textId="3BE79EC1" w:rsidR="008C031F" w:rsidRPr="006D00DE" w:rsidRDefault="008C031F" w:rsidP="00C95A74">
            <w:pPr>
              <w:jc w:val="center"/>
              <w:rPr>
                <w:rFonts w:cstheme="minorHAnsi"/>
                <w:lang w:val="en-US"/>
              </w:rPr>
            </w:pPr>
            <w:commentRangeStart w:id="6"/>
            <w:r w:rsidRPr="006D00DE">
              <w:rPr>
                <w:rFonts w:cstheme="minorHAnsi"/>
                <w:lang w:val="en-US"/>
              </w:rPr>
              <w:t>150155</w:t>
            </w:r>
            <w:commentRangeEnd w:id="6"/>
            <w:r w:rsidR="00342C32">
              <w:rPr>
                <w:rStyle w:val="Marquedecommentaire"/>
              </w:rPr>
              <w:commentReference w:id="6"/>
            </w:r>
          </w:p>
        </w:tc>
      </w:tr>
      <w:tr w:rsidR="008C031F" w:rsidRPr="00641A9A" w14:paraId="0272269D" w14:textId="04FBDC4A" w:rsidTr="008C031F">
        <w:trPr>
          <w:trHeight w:val="255"/>
        </w:trPr>
        <w:tc>
          <w:tcPr>
            <w:tcW w:w="1496" w:type="dxa"/>
          </w:tcPr>
          <w:p w14:paraId="47790BB1" w14:textId="77777777" w:rsidR="008C031F" w:rsidRPr="00162B34" w:rsidRDefault="008C031F" w:rsidP="00C95A74">
            <w:pPr>
              <w:rPr>
                <w:rFonts w:cstheme="minorHAnsi"/>
                <w:lang w:val="en-US"/>
              </w:rPr>
            </w:pPr>
            <w:r w:rsidRPr="00162B34">
              <w:rPr>
                <w:rFonts w:cstheme="minorHAnsi"/>
                <w:lang w:val="en-US"/>
              </w:rPr>
              <w:t>Alpha</w:t>
            </w:r>
          </w:p>
        </w:tc>
        <w:tc>
          <w:tcPr>
            <w:tcW w:w="895" w:type="dxa"/>
            <w:vAlign w:val="center"/>
          </w:tcPr>
          <w:p w14:paraId="09C26A3C" w14:textId="5D8523DE" w:rsidR="008C031F" w:rsidRPr="00852278" w:rsidRDefault="008C031F" w:rsidP="00C95A74">
            <w:pPr>
              <w:jc w:val="center"/>
              <w:rPr>
                <w:rFonts w:cstheme="minorHAnsi"/>
                <w:lang w:val="en-US"/>
              </w:rPr>
            </w:pPr>
            <w:r>
              <w:rPr>
                <w:rFonts w:ascii="Calibri" w:hAnsi="Calibri" w:cstheme="minorHAnsi"/>
                <w:color w:val="000000"/>
              </w:rPr>
              <w:t>0.06</w:t>
            </w:r>
          </w:p>
        </w:tc>
        <w:tc>
          <w:tcPr>
            <w:tcW w:w="981" w:type="dxa"/>
            <w:vAlign w:val="center"/>
          </w:tcPr>
          <w:p w14:paraId="7EF52E44" w14:textId="57BDD15E" w:rsidR="008C031F" w:rsidRPr="00852278" w:rsidRDefault="008C031F" w:rsidP="00C95A74">
            <w:pPr>
              <w:jc w:val="center"/>
              <w:rPr>
                <w:rFonts w:cstheme="minorHAnsi"/>
                <w:lang w:val="en-US"/>
              </w:rPr>
            </w:pPr>
            <w:r>
              <w:rPr>
                <w:rFonts w:ascii="Calibri" w:hAnsi="Calibri" w:cstheme="minorHAnsi"/>
                <w:color w:val="000000"/>
              </w:rPr>
              <w:t>0.34</w:t>
            </w:r>
          </w:p>
        </w:tc>
        <w:tc>
          <w:tcPr>
            <w:tcW w:w="1208" w:type="dxa"/>
            <w:vAlign w:val="center"/>
          </w:tcPr>
          <w:p w14:paraId="58DC101C" w14:textId="2815D532" w:rsidR="008C031F" w:rsidRPr="00852278" w:rsidRDefault="008C031F" w:rsidP="00C95A74">
            <w:pPr>
              <w:jc w:val="center"/>
              <w:rPr>
                <w:rFonts w:cstheme="minorHAnsi"/>
                <w:lang w:val="en-US"/>
              </w:rPr>
            </w:pPr>
            <w:r>
              <w:rPr>
                <w:rFonts w:ascii="Calibri" w:hAnsi="Calibri" w:cstheme="minorHAnsi"/>
                <w:color w:val="000000"/>
              </w:rPr>
              <w:t>1.03</w:t>
            </w:r>
          </w:p>
        </w:tc>
        <w:tc>
          <w:tcPr>
            <w:tcW w:w="1667" w:type="dxa"/>
          </w:tcPr>
          <w:p w14:paraId="25775BCB" w14:textId="69B0FCE8" w:rsidR="008C031F" w:rsidRPr="00852278" w:rsidRDefault="008C031F" w:rsidP="00C95A74">
            <w:pPr>
              <w:jc w:val="center"/>
              <w:rPr>
                <w:rFonts w:cstheme="minorHAnsi"/>
                <w:lang w:val="en-US"/>
              </w:rPr>
            </w:pPr>
            <w:r w:rsidRPr="00B173C4">
              <w:rPr>
                <w:rFonts w:cstheme="minorHAnsi"/>
                <w:lang w:val="en-US"/>
              </w:rPr>
              <w:t>12.5</w:t>
            </w:r>
            <w:r>
              <w:rPr>
                <w:rFonts w:cstheme="minorHAnsi"/>
                <w:lang w:val="en-US"/>
              </w:rPr>
              <w:t>3</w:t>
            </w:r>
            <w:r w:rsidRPr="00B173C4">
              <w:rPr>
                <w:rFonts w:cstheme="minorHAnsi"/>
                <w:lang w:val="en-US"/>
              </w:rPr>
              <w:t xml:space="preserve"> </w:t>
            </w:r>
          </w:p>
        </w:tc>
        <w:tc>
          <w:tcPr>
            <w:tcW w:w="1691" w:type="dxa"/>
          </w:tcPr>
          <w:p w14:paraId="6674AFF7" w14:textId="7044BADC" w:rsidR="008C031F" w:rsidRPr="00A064FF" w:rsidRDefault="00EB3E36" w:rsidP="00C95A74">
            <w:pPr>
              <w:jc w:val="center"/>
              <w:rPr>
                <w:rFonts w:cstheme="minorHAnsi"/>
                <w:lang w:val="en-US"/>
              </w:rPr>
            </w:pPr>
            <w:r w:rsidRPr="00EB3E36">
              <w:rPr>
                <w:rFonts w:cstheme="minorHAnsi"/>
                <w:lang w:val="en-US"/>
              </w:rPr>
              <w:t>-.1941789</w:t>
            </w:r>
          </w:p>
        </w:tc>
        <w:tc>
          <w:tcPr>
            <w:tcW w:w="2109" w:type="dxa"/>
          </w:tcPr>
          <w:p w14:paraId="4D3EB5D5" w14:textId="16DAE44A" w:rsidR="008C031F" w:rsidRPr="00B173C4" w:rsidRDefault="008C031F" w:rsidP="00C95A74">
            <w:pPr>
              <w:jc w:val="center"/>
              <w:rPr>
                <w:rFonts w:cstheme="minorHAnsi"/>
                <w:lang w:val="en-US"/>
              </w:rPr>
            </w:pPr>
            <w:commentRangeStart w:id="7"/>
            <w:r w:rsidRPr="00A064FF">
              <w:rPr>
                <w:rFonts w:cstheme="minorHAnsi"/>
                <w:lang w:val="en-US"/>
              </w:rPr>
              <w:t>70834</w:t>
            </w:r>
            <w:commentRangeEnd w:id="7"/>
            <w:r w:rsidR="007B4116">
              <w:rPr>
                <w:rStyle w:val="Marquedecommentaire"/>
              </w:rPr>
              <w:commentReference w:id="7"/>
            </w:r>
          </w:p>
        </w:tc>
      </w:tr>
      <w:tr w:rsidR="008C031F" w:rsidRPr="00641A9A" w14:paraId="77C810C6" w14:textId="79D299FF" w:rsidTr="008C031F">
        <w:trPr>
          <w:trHeight w:val="255"/>
        </w:trPr>
        <w:tc>
          <w:tcPr>
            <w:tcW w:w="1496" w:type="dxa"/>
          </w:tcPr>
          <w:p w14:paraId="70400BF4" w14:textId="77777777" w:rsidR="008C031F" w:rsidRPr="00162B34" w:rsidRDefault="008C031F" w:rsidP="00C95A74">
            <w:pPr>
              <w:rPr>
                <w:rFonts w:cstheme="minorHAnsi"/>
                <w:lang w:val="en-US"/>
              </w:rPr>
            </w:pPr>
            <w:r w:rsidRPr="00162B34">
              <w:rPr>
                <w:rFonts w:cstheme="minorHAnsi"/>
                <w:lang w:val="en-US"/>
              </w:rPr>
              <w:t>TPin2PA</w:t>
            </w:r>
          </w:p>
        </w:tc>
        <w:tc>
          <w:tcPr>
            <w:tcW w:w="895" w:type="dxa"/>
            <w:vAlign w:val="center"/>
          </w:tcPr>
          <w:p w14:paraId="64179550" w14:textId="68A0B508" w:rsidR="008C031F" w:rsidRPr="00852278" w:rsidRDefault="008C031F" w:rsidP="00C95A74">
            <w:pPr>
              <w:jc w:val="center"/>
              <w:rPr>
                <w:rFonts w:cstheme="minorHAnsi"/>
                <w:lang w:val="en-US"/>
              </w:rPr>
            </w:pPr>
            <w:r>
              <w:rPr>
                <w:rFonts w:ascii="Calibri" w:hAnsi="Calibri" w:cstheme="minorHAnsi"/>
                <w:color w:val="000000"/>
              </w:rPr>
              <w:t>1.87</w:t>
            </w:r>
          </w:p>
        </w:tc>
        <w:tc>
          <w:tcPr>
            <w:tcW w:w="981" w:type="dxa"/>
            <w:vAlign w:val="center"/>
          </w:tcPr>
          <w:p w14:paraId="63EBC9CA" w14:textId="784DD3E3" w:rsidR="008C031F" w:rsidRPr="00852278" w:rsidRDefault="008C031F" w:rsidP="00C95A74">
            <w:pPr>
              <w:jc w:val="center"/>
              <w:rPr>
                <w:rFonts w:cstheme="minorHAnsi"/>
                <w:lang w:val="en-US"/>
              </w:rPr>
            </w:pPr>
            <w:r>
              <w:rPr>
                <w:rFonts w:ascii="Calibri" w:hAnsi="Calibri" w:cstheme="minorHAnsi"/>
                <w:color w:val="000000"/>
              </w:rPr>
              <w:t>6.20</w:t>
            </w:r>
          </w:p>
        </w:tc>
        <w:tc>
          <w:tcPr>
            <w:tcW w:w="1208" w:type="dxa"/>
            <w:vAlign w:val="center"/>
          </w:tcPr>
          <w:p w14:paraId="28ED8F34" w14:textId="5CC69F74" w:rsidR="008C031F" w:rsidRPr="00852278" w:rsidRDefault="008C031F" w:rsidP="00C95A74">
            <w:pPr>
              <w:jc w:val="center"/>
              <w:rPr>
                <w:rFonts w:cstheme="minorHAnsi"/>
                <w:lang w:val="en-US"/>
              </w:rPr>
            </w:pPr>
            <w:r>
              <w:rPr>
                <w:rFonts w:ascii="Calibri" w:hAnsi="Calibri" w:cstheme="minorHAnsi"/>
                <w:color w:val="000000"/>
              </w:rPr>
              <w:t>12.66</w:t>
            </w:r>
          </w:p>
        </w:tc>
        <w:tc>
          <w:tcPr>
            <w:tcW w:w="1667" w:type="dxa"/>
          </w:tcPr>
          <w:p w14:paraId="50BD35AB" w14:textId="4B9E7BEE" w:rsidR="008C031F" w:rsidRPr="00DF5852" w:rsidRDefault="008C031F" w:rsidP="00C95A74">
            <w:pPr>
              <w:jc w:val="center"/>
              <w:rPr>
                <w:rFonts w:cstheme="minorHAnsi"/>
                <w:highlight w:val="yellow"/>
                <w:lang w:val="en-US"/>
              </w:rPr>
            </w:pPr>
            <w:r w:rsidRPr="00DF5852">
              <w:rPr>
                <w:rFonts w:cstheme="minorHAnsi"/>
                <w:highlight w:val="yellow"/>
                <w:lang w:val="en-US"/>
              </w:rPr>
              <w:t>64.83</w:t>
            </w:r>
          </w:p>
        </w:tc>
        <w:tc>
          <w:tcPr>
            <w:tcW w:w="1691" w:type="dxa"/>
          </w:tcPr>
          <w:p w14:paraId="0D96036B" w14:textId="17C76599" w:rsidR="008C031F" w:rsidRPr="00A064FF" w:rsidRDefault="00EB3E36" w:rsidP="00C95A74">
            <w:pPr>
              <w:jc w:val="center"/>
              <w:rPr>
                <w:rFonts w:cstheme="minorHAnsi"/>
                <w:lang w:val="en-US"/>
              </w:rPr>
            </w:pPr>
            <w:commentRangeStart w:id="8"/>
            <w:r w:rsidRPr="00EB3E36">
              <w:rPr>
                <w:rFonts w:cstheme="minorHAnsi"/>
                <w:lang w:val="en-US"/>
              </w:rPr>
              <w:t xml:space="preserve">-.0258854  </w:t>
            </w:r>
            <w:commentRangeEnd w:id="8"/>
            <w:r w:rsidR="0030026F">
              <w:rPr>
                <w:rStyle w:val="Marquedecommentaire"/>
              </w:rPr>
              <w:commentReference w:id="8"/>
            </w:r>
          </w:p>
        </w:tc>
        <w:tc>
          <w:tcPr>
            <w:tcW w:w="2109" w:type="dxa"/>
          </w:tcPr>
          <w:p w14:paraId="1F6AC1E0" w14:textId="258F82B4" w:rsidR="008C031F" w:rsidRPr="00DF5852" w:rsidRDefault="008C031F" w:rsidP="00C95A74">
            <w:pPr>
              <w:jc w:val="center"/>
              <w:rPr>
                <w:rFonts w:cstheme="minorHAnsi"/>
                <w:highlight w:val="yellow"/>
                <w:lang w:val="en-US"/>
              </w:rPr>
            </w:pPr>
            <w:r w:rsidRPr="00A064FF">
              <w:rPr>
                <w:rFonts w:cstheme="minorHAnsi"/>
                <w:lang w:val="en-US"/>
              </w:rPr>
              <w:t>230070</w:t>
            </w:r>
          </w:p>
        </w:tc>
      </w:tr>
      <w:tr w:rsidR="008C031F" w:rsidRPr="00641A9A" w14:paraId="55244E2C" w14:textId="5D9C7A20" w:rsidTr="008C031F">
        <w:trPr>
          <w:trHeight w:val="255"/>
        </w:trPr>
        <w:tc>
          <w:tcPr>
            <w:tcW w:w="1496" w:type="dxa"/>
          </w:tcPr>
          <w:p w14:paraId="51387FA7" w14:textId="77777777" w:rsidR="008C031F" w:rsidRPr="00162B34" w:rsidRDefault="008C031F" w:rsidP="00C95A74">
            <w:pPr>
              <w:rPr>
                <w:rFonts w:cstheme="minorHAnsi"/>
                <w:lang w:val="en-US"/>
              </w:rPr>
            </w:pPr>
            <w:r w:rsidRPr="00162B34">
              <w:rPr>
                <w:rFonts w:cstheme="minorHAnsi"/>
                <w:lang w:val="en-US"/>
              </w:rPr>
              <w:t>TPin2LIPA</w:t>
            </w:r>
          </w:p>
        </w:tc>
        <w:tc>
          <w:tcPr>
            <w:tcW w:w="895" w:type="dxa"/>
            <w:vAlign w:val="center"/>
          </w:tcPr>
          <w:p w14:paraId="7F861017" w14:textId="4AE005DF" w:rsidR="008C031F" w:rsidRPr="00043D12" w:rsidRDefault="008C031F" w:rsidP="00C95A74">
            <w:pPr>
              <w:jc w:val="center"/>
              <w:rPr>
                <w:rFonts w:cstheme="minorHAnsi"/>
                <w:highlight w:val="yellow"/>
                <w:lang w:val="en-US"/>
              </w:rPr>
            </w:pPr>
            <w:r>
              <w:rPr>
                <w:rFonts w:ascii="Calibri" w:hAnsi="Calibri" w:cstheme="minorHAnsi"/>
                <w:color w:val="000000"/>
              </w:rPr>
              <w:t>3.47</w:t>
            </w:r>
          </w:p>
        </w:tc>
        <w:tc>
          <w:tcPr>
            <w:tcW w:w="981" w:type="dxa"/>
            <w:vAlign w:val="center"/>
          </w:tcPr>
          <w:p w14:paraId="61F5ECD0" w14:textId="0F4E28F6" w:rsidR="008C031F" w:rsidRPr="00043D12" w:rsidRDefault="008C031F" w:rsidP="00C95A74">
            <w:pPr>
              <w:jc w:val="center"/>
              <w:rPr>
                <w:rFonts w:cstheme="minorHAnsi"/>
                <w:highlight w:val="yellow"/>
                <w:lang w:val="en-US"/>
              </w:rPr>
            </w:pPr>
            <w:r>
              <w:rPr>
                <w:rFonts w:ascii="Calibri" w:hAnsi="Calibri" w:cstheme="minorHAnsi"/>
                <w:color w:val="000000"/>
              </w:rPr>
              <w:t>6.81</w:t>
            </w:r>
          </w:p>
        </w:tc>
        <w:tc>
          <w:tcPr>
            <w:tcW w:w="1208" w:type="dxa"/>
            <w:vAlign w:val="center"/>
          </w:tcPr>
          <w:p w14:paraId="376C3A5E" w14:textId="44861CE4" w:rsidR="008C031F" w:rsidRPr="00043D12" w:rsidRDefault="008C031F" w:rsidP="00C95A74">
            <w:pPr>
              <w:jc w:val="center"/>
              <w:rPr>
                <w:rFonts w:cstheme="minorHAnsi"/>
                <w:highlight w:val="yellow"/>
                <w:lang w:val="en-US"/>
              </w:rPr>
            </w:pPr>
            <w:r>
              <w:rPr>
                <w:rFonts w:ascii="Calibri" w:hAnsi="Calibri" w:cstheme="minorHAnsi"/>
                <w:color w:val="000000"/>
              </w:rPr>
              <w:t>13.25</w:t>
            </w:r>
          </w:p>
        </w:tc>
        <w:tc>
          <w:tcPr>
            <w:tcW w:w="1667" w:type="dxa"/>
          </w:tcPr>
          <w:p w14:paraId="4EA037BA" w14:textId="4E65238B" w:rsidR="008C031F" w:rsidRPr="00DF5852" w:rsidRDefault="008C031F" w:rsidP="00C95A74">
            <w:pPr>
              <w:jc w:val="center"/>
              <w:rPr>
                <w:rFonts w:cstheme="minorHAnsi"/>
                <w:highlight w:val="yellow"/>
                <w:lang w:val="en-US"/>
              </w:rPr>
            </w:pPr>
            <w:r w:rsidRPr="00DF5852">
              <w:rPr>
                <w:rFonts w:cstheme="minorHAnsi"/>
                <w:highlight w:val="yellow"/>
                <w:lang w:val="en-US"/>
              </w:rPr>
              <w:t>64.83</w:t>
            </w:r>
          </w:p>
        </w:tc>
        <w:tc>
          <w:tcPr>
            <w:tcW w:w="1691" w:type="dxa"/>
          </w:tcPr>
          <w:p w14:paraId="60664F85" w14:textId="039D5B50" w:rsidR="008C031F" w:rsidRPr="00193725" w:rsidRDefault="007D24F0" w:rsidP="00C95A74">
            <w:pPr>
              <w:jc w:val="center"/>
              <w:rPr>
                <w:rFonts w:cstheme="minorHAnsi"/>
                <w:lang w:val="en-US"/>
              </w:rPr>
            </w:pPr>
            <w:commentRangeStart w:id="9"/>
            <w:r w:rsidRPr="007D24F0">
              <w:rPr>
                <w:rFonts w:cstheme="minorHAnsi"/>
                <w:lang w:val="en-US"/>
              </w:rPr>
              <w:t>-.0258854</w:t>
            </w:r>
            <w:commentRangeEnd w:id="9"/>
            <w:r w:rsidR="00252D7B">
              <w:rPr>
                <w:rStyle w:val="Marquedecommentaire"/>
              </w:rPr>
              <w:commentReference w:id="9"/>
            </w:r>
          </w:p>
        </w:tc>
        <w:tc>
          <w:tcPr>
            <w:tcW w:w="2109" w:type="dxa"/>
          </w:tcPr>
          <w:p w14:paraId="57060FF7" w14:textId="4F0DD30C" w:rsidR="008C031F" w:rsidRPr="00DF5852" w:rsidRDefault="008C031F" w:rsidP="00C95A74">
            <w:pPr>
              <w:jc w:val="center"/>
              <w:rPr>
                <w:rFonts w:cstheme="minorHAnsi"/>
                <w:highlight w:val="yellow"/>
                <w:lang w:val="en-US"/>
              </w:rPr>
            </w:pPr>
            <w:r w:rsidRPr="00193725">
              <w:rPr>
                <w:rFonts w:cstheme="minorHAnsi"/>
                <w:lang w:val="en-US"/>
              </w:rPr>
              <w:t>230070</w:t>
            </w:r>
          </w:p>
        </w:tc>
      </w:tr>
      <w:tr w:rsidR="008C031F" w:rsidRPr="00641A9A" w14:paraId="3F80A3C1" w14:textId="1E9F579D" w:rsidTr="008C031F">
        <w:trPr>
          <w:trHeight w:val="248"/>
        </w:trPr>
        <w:tc>
          <w:tcPr>
            <w:tcW w:w="1496" w:type="dxa"/>
          </w:tcPr>
          <w:p w14:paraId="6CD7C5B9" w14:textId="77777777" w:rsidR="008C031F" w:rsidRPr="00162B34" w:rsidRDefault="008C031F" w:rsidP="00C95A74">
            <w:pPr>
              <w:rPr>
                <w:rFonts w:cstheme="minorHAnsi"/>
                <w:lang w:val="en-US"/>
              </w:rPr>
            </w:pPr>
            <w:r w:rsidRPr="00162B34">
              <w:rPr>
                <w:rFonts w:cstheme="minorHAnsi"/>
                <w:lang w:val="en-US"/>
              </w:rPr>
              <w:t>TPin2MVPA</w:t>
            </w:r>
          </w:p>
        </w:tc>
        <w:tc>
          <w:tcPr>
            <w:tcW w:w="895" w:type="dxa"/>
            <w:vAlign w:val="center"/>
          </w:tcPr>
          <w:p w14:paraId="2CC93EF2" w14:textId="680F2128" w:rsidR="008C031F" w:rsidRPr="00852278" w:rsidRDefault="008C031F" w:rsidP="00C95A74">
            <w:pPr>
              <w:jc w:val="center"/>
              <w:rPr>
                <w:rFonts w:cstheme="minorHAnsi"/>
                <w:lang w:val="en-US"/>
              </w:rPr>
            </w:pPr>
            <w:r>
              <w:rPr>
                <w:rFonts w:ascii="Calibri" w:hAnsi="Calibri" w:cstheme="minorHAnsi"/>
                <w:color w:val="000000"/>
              </w:rPr>
              <w:t>3.40</w:t>
            </w:r>
          </w:p>
        </w:tc>
        <w:tc>
          <w:tcPr>
            <w:tcW w:w="981" w:type="dxa"/>
            <w:vAlign w:val="center"/>
          </w:tcPr>
          <w:p w14:paraId="12BCA07A" w14:textId="2777DC91" w:rsidR="008C031F" w:rsidRPr="00852278" w:rsidRDefault="008C031F" w:rsidP="00C95A74">
            <w:pPr>
              <w:jc w:val="center"/>
              <w:rPr>
                <w:rFonts w:cstheme="minorHAnsi"/>
                <w:lang w:val="en-US"/>
              </w:rPr>
            </w:pPr>
            <w:r>
              <w:rPr>
                <w:rFonts w:ascii="Calibri" w:hAnsi="Calibri" w:cstheme="minorHAnsi"/>
                <w:color w:val="000000"/>
              </w:rPr>
              <w:t>7.57</w:t>
            </w:r>
          </w:p>
        </w:tc>
        <w:tc>
          <w:tcPr>
            <w:tcW w:w="1208" w:type="dxa"/>
            <w:vAlign w:val="center"/>
          </w:tcPr>
          <w:p w14:paraId="20FF7E17" w14:textId="3C5562C5" w:rsidR="008C031F" w:rsidRPr="00852278" w:rsidRDefault="008C031F" w:rsidP="00C95A74">
            <w:pPr>
              <w:jc w:val="center"/>
              <w:rPr>
                <w:rFonts w:cstheme="minorHAnsi"/>
                <w:lang w:val="en-US"/>
              </w:rPr>
            </w:pPr>
            <w:r>
              <w:rPr>
                <w:rFonts w:ascii="Calibri" w:hAnsi="Calibri" w:cstheme="minorHAnsi"/>
                <w:color w:val="000000"/>
              </w:rPr>
              <w:t>21.87</w:t>
            </w:r>
          </w:p>
        </w:tc>
        <w:tc>
          <w:tcPr>
            <w:tcW w:w="1667" w:type="dxa"/>
          </w:tcPr>
          <w:p w14:paraId="1339A102" w14:textId="4EB32FD5" w:rsidR="008C031F" w:rsidRPr="00DF5852" w:rsidRDefault="008C031F" w:rsidP="00C95A74">
            <w:pPr>
              <w:jc w:val="center"/>
              <w:rPr>
                <w:rFonts w:cstheme="minorHAnsi"/>
                <w:highlight w:val="yellow"/>
                <w:lang w:val="en-US"/>
              </w:rPr>
            </w:pPr>
            <w:r w:rsidRPr="00DF5852">
              <w:rPr>
                <w:rFonts w:cstheme="minorHAnsi"/>
                <w:highlight w:val="yellow"/>
                <w:lang w:val="en-US"/>
              </w:rPr>
              <w:t>635.71</w:t>
            </w:r>
          </w:p>
        </w:tc>
        <w:tc>
          <w:tcPr>
            <w:tcW w:w="1691" w:type="dxa"/>
          </w:tcPr>
          <w:p w14:paraId="7FB9A386" w14:textId="79B4C79D" w:rsidR="008C031F" w:rsidRPr="00EB3E36" w:rsidRDefault="00EB3E36" w:rsidP="00EB3E36">
            <w:pPr>
              <w:jc w:val="center"/>
              <w:rPr>
                <w:rFonts w:ascii="Calibri" w:hAnsi="Calibri" w:cs="Calibri"/>
                <w:color w:val="000000"/>
                <w:lang w:val="en-US"/>
              </w:rPr>
            </w:pPr>
            <w:commentRangeStart w:id="10"/>
            <w:r>
              <w:rPr>
                <w:rFonts w:ascii="Calibri" w:hAnsi="Calibri" w:cs="Calibri"/>
                <w:color w:val="000000"/>
              </w:rPr>
              <w:t>0.000254</w:t>
            </w:r>
            <w:commentRangeEnd w:id="10"/>
            <w:r w:rsidR="00252D7B">
              <w:rPr>
                <w:rStyle w:val="Marquedecommentaire"/>
              </w:rPr>
              <w:commentReference w:id="10"/>
            </w:r>
          </w:p>
        </w:tc>
        <w:tc>
          <w:tcPr>
            <w:tcW w:w="2109" w:type="dxa"/>
          </w:tcPr>
          <w:p w14:paraId="61F0F68D" w14:textId="50058B30" w:rsidR="008C031F" w:rsidRPr="00DF5852" w:rsidRDefault="008C031F" w:rsidP="00C95A74">
            <w:pPr>
              <w:jc w:val="center"/>
              <w:rPr>
                <w:rFonts w:cstheme="minorHAnsi"/>
                <w:highlight w:val="yellow"/>
                <w:lang w:val="en-US"/>
              </w:rPr>
            </w:pPr>
            <w:r w:rsidRPr="00F56B98">
              <w:rPr>
                <w:rFonts w:cstheme="minorHAnsi"/>
                <w:lang w:val="en-US"/>
              </w:rPr>
              <w:t>221029</w:t>
            </w:r>
          </w:p>
        </w:tc>
      </w:tr>
    </w:tbl>
    <w:p w14:paraId="25EF6D56" w14:textId="687D1A2C" w:rsidR="0004111D" w:rsidRDefault="0004111D" w:rsidP="0083774C">
      <w:r>
        <w:t xml:space="preserve">*positive absolute difference means there was increase in the value in the dataset d1 from the older version d2. Negative absolute difference means there was a decrease in the value of metric for that individual in the new dataset compared to the older version. </w:t>
      </w:r>
    </w:p>
    <w:p w14:paraId="167ECF5F" w14:textId="3749FDAC" w:rsidR="00943501" w:rsidRPr="00EF2229" w:rsidRDefault="00943501" w:rsidP="00943501">
      <w:pPr>
        <w:pStyle w:val="Paragraphedeliste"/>
        <w:numPr>
          <w:ilvl w:val="0"/>
          <w:numId w:val="3"/>
        </w:numPr>
      </w:pPr>
      <w:r>
        <w:t xml:space="preserve">For </w:t>
      </w:r>
      <w:r w:rsidRPr="00162B34">
        <w:rPr>
          <w:rFonts w:cstheme="minorHAnsi"/>
          <w:lang w:val="en-US"/>
        </w:rPr>
        <w:t>TPin2MVPA</w:t>
      </w:r>
      <w:r>
        <w:rPr>
          <w:rFonts w:cstheme="minorHAnsi"/>
          <w:lang w:val="en-US"/>
        </w:rPr>
        <w:t xml:space="preserve">, the largest percentage change between the datasets happened for stnos (%change) which seemed very high and might be helpful to check them as well : </w:t>
      </w:r>
      <w:r w:rsidR="003A7845">
        <w:rPr>
          <w:rFonts w:cstheme="minorHAnsi"/>
          <w:lang w:val="en-US"/>
        </w:rPr>
        <w:t xml:space="preserve">30226 </w:t>
      </w:r>
      <w:r>
        <w:rPr>
          <w:rFonts w:cstheme="minorHAnsi"/>
          <w:lang w:val="en-US"/>
        </w:rPr>
        <w:t>(</w:t>
      </w:r>
      <w:r w:rsidRPr="00943501">
        <w:rPr>
          <w:rFonts w:cstheme="minorHAnsi"/>
          <w:lang w:val="en-US"/>
        </w:rPr>
        <w:t>223.33</w:t>
      </w:r>
      <w:r>
        <w:rPr>
          <w:rFonts w:cstheme="minorHAnsi"/>
          <w:lang w:val="en-US"/>
        </w:rPr>
        <w:t xml:space="preserve">%), </w:t>
      </w:r>
      <w:r w:rsidR="003A7845">
        <w:rPr>
          <w:rFonts w:cstheme="minorHAnsi"/>
          <w:lang w:val="en-US"/>
        </w:rPr>
        <w:t xml:space="preserve">120130 </w:t>
      </w:r>
      <w:r>
        <w:rPr>
          <w:rFonts w:cstheme="minorHAnsi"/>
          <w:lang w:val="en-US"/>
        </w:rPr>
        <w:t>(</w:t>
      </w:r>
      <w:r w:rsidRPr="00943501">
        <w:rPr>
          <w:rFonts w:cstheme="minorHAnsi"/>
          <w:lang w:val="en-US"/>
        </w:rPr>
        <w:t>251.2</w:t>
      </w:r>
      <w:r>
        <w:rPr>
          <w:rFonts w:cstheme="minorHAnsi"/>
          <w:lang w:val="en-US"/>
        </w:rPr>
        <w:t xml:space="preserve">2%), </w:t>
      </w:r>
      <w:r w:rsidR="003A7845">
        <w:rPr>
          <w:rFonts w:cstheme="minorHAnsi"/>
          <w:lang w:val="en-US"/>
        </w:rPr>
        <w:t xml:space="preserve">220355 </w:t>
      </w:r>
      <w:r>
        <w:rPr>
          <w:rFonts w:cstheme="minorHAnsi"/>
          <w:lang w:val="en-US"/>
        </w:rPr>
        <w:t>(</w:t>
      </w:r>
      <w:r w:rsidRPr="00943501">
        <w:rPr>
          <w:rFonts w:cstheme="minorHAnsi"/>
          <w:lang w:val="en-US"/>
        </w:rPr>
        <w:t>356.94</w:t>
      </w:r>
      <w:r>
        <w:rPr>
          <w:rFonts w:cstheme="minorHAnsi"/>
          <w:lang w:val="en-US"/>
        </w:rPr>
        <w:t xml:space="preserve">%), </w:t>
      </w:r>
      <w:r w:rsidR="00243704" w:rsidRPr="00F56B98">
        <w:rPr>
          <w:rFonts w:cstheme="minorHAnsi"/>
          <w:lang w:val="en-US"/>
        </w:rPr>
        <w:t>221029</w:t>
      </w:r>
      <w:r w:rsidR="00243704">
        <w:rPr>
          <w:rFonts w:cstheme="minorHAnsi"/>
          <w:lang w:val="en-US"/>
        </w:rPr>
        <w:t xml:space="preserve"> </w:t>
      </w:r>
      <w:r>
        <w:rPr>
          <w:rFonts w:cstheme="minorHAnsi"/>
          <w:lang w:val="en-US"/>
        </w:rPr>
        <w:t>(</w:t>
      </w:r>
      <w:r w:rsidRPr="00943501">
        <w:rPr>
          <w:rFonts w:cstheme="minorHAnsi"/>
          <w:lang w:val="en-US"/>
        </w:rPr>
        <w:t>635.71</w:t>
      </w:r>
      <w:r>
        <w:rPr>
          <w:rFonts w:cstheme="minorHAnsi"/>
          <w:lang w:val="en-US"/>
        </w:rPr>
        <w:t>%)</w:t>
      </w:r>
      <w:r w:rsidR="00243704">
        <w:rPr>
          <w:rFonts w:cstheme="minorHAnsi"/>
          <w:lang w:val="en-US"/>
        </w:rPr>
        <w:t xml:space="preserve">. </w:t>
      </w:r>
      <w:r>
        <w:rPr>
          <w:rFonts w:cstheme="minorHAnsi"/>
          <w:lang w:val="en-US"/>
        </w:rPr>
        <w:t xml:space="preserve">  </w:t>
      </w:r>
    </w:p>
    <w:p w14:paraId="2C9573AC" w14:textId="0FB2F4B7" w:rsidR="00EF2229" w:rsidRDefault="00EF2229">
      <w:r>
        <w:br w:type="page"/>
      </w:r>
    </w:p>
    <w:p w14:paraId="5F62D770" w14:textId="2BE2BCD9" w:rsidR="00EF2229" w:rsidRDefault="00A2694A" w:rsidP="00EF2229">
      <w:commentRangeStart w:id="11"/>
      <w:r>
        <w:t>Stno with missing weekend in the 20</w:t>
      </w:r>
      <w:r w:rsidRPr="00A2694A">
        <w:rPr>
          <w:vertAlign w:val="superscript"/>
        </w:rPr>
        <w:t>th</w:t>
      </w:r>
      <w:r>
        <w:t xml:space="preserve"> April 2021 version comparison with current version (3</w:t>
      </w:r>
      <w:r w:rsidRPr="00A2694A">
        <w:rPr>
          <w:vertAlign w:val="superscript"/>
        </w:rPr>
        <w:t>rd</w:t>
      </w:r>
      <w:r>
        <w:t xml:space="preserve"> may 2021): </w:t>
      </w:r>
    </w:p>
    <w:p w14:paraId="347391A5" w14:textId="577D37BD" w:rsidR="00A2694A" w:rsidRDefault="00436C12" w:rsidP="00436C12">
      <w:pPr>
        <w:pStyle w:val="Paragraphedeliste"/>
        <w:numPr>
          <w:ilvl w:val="0"/>
          <w:numId w:val="3"/>
        </w:numPr>
      </w:pPr>
      <w:r>
        <w:t>In the 20</w:t>
      </w:r>
      <w:r w:rsidRPr="00436C12">
        <w:rPr>
          <w:vertAlign w:val="superscript"/>
        </w:rPr>
        <w:t>th</w:t>
      </w:r>
      <w:r>
        <w:t xml:space="preserve"> April 2021 we saw that there were 2 stno’s with missing weekend values for certain metrics. In the current version there is none for those stno’s and there is no missing overall as well. So those 2 stnos could be checked as well (70834, 90212).</w:t>
      </w:r>
      <w:commentRangeEnd w:id="11"/>
      <w:r w:rsidR="008727D8">
        <w:rPr>
          <w:rStyle w:val="Marquedecommentaire"/>
        </w:rPr>
        <w:commentReference w:id="11"/>
      </w:r>
    </w:p>
    <w:p w14:paraId="79D02A32" w14:textId="41EFA684" w:rsidR="00F45C80" w:rsidRDefault="00F45C80" w:rsidP="4E26C899">
      <w:pPr>
        <w:pStyle w:val="Paragraphedeliste"/>
        <w:ind w:left="0"/>
      </w:pPr>
    </w:p>
    <w:p w14:paraId="68DEADD7" w14:textId="79B37215" w:rsidR="1961EBE1" w:rsidRPr="00941038" w:rsidRDefault="1961EBE1" w:rsidP="4E26C899"/>
    <w:p w14:paraId="7EC0ECFD" w14:textId="33735499" w:rsidR="00941038" w:rsidRPr="00941038" w:rsidRDefault="00941038" w:rsidP="00941038">
      <w:pPr>
        <w:pStyle w:val="Lgende"/>
        <w:keepNext/>
        <w:rPr>
          <w:i w:val="0"/>
          <w:iCs w:val="0"/>
          <w:color w:val="auto"/>
          <w:sz w:val="22"/>
          <w:szCs w:val="22"/>
        </w:rPr>
      </w:pPr>
      <w:r w:rsidRPr="00941038">
        <w:rPr>
          <w:i w:val="0"/>
          <w:iCs w:val="0"/>
          <w:color w:val="auto"/>
          <w:sz w:val="22"/>
          <w:szCs w:val="22"/>
        </w:rPr>
        <w:t xml:space="preserve">Table </w:t>
      </w:r>
      <w:r w:rsidRPr="00941038">
        <w:rPr>
          <w:i w:val="0"/>
          <w:iCs w:val="0"/>
          <w:color w:val="auto"/>
          <w:sz w:val="22"/>
          <w:szCs w:val="22"/>
        </w:rPr>
        <w:fldChar w:fldCharType="begin"/>
      </w:r>
      <w:r w:rsidRPr="00941038">
        <w:rPr>
          <w:i w:val="0"/>
          <w:iCs w:val="0"/>
          <w:color w:val="auto"/>
          <w:sz w:val="22"/>
          <w:szCs w:val="22"/>
        </w:rPr>
        <w:instrText xml:space="preserve"> SEQ Table \* ARABIC </w:instrText>
      </w:r>
      <w:r w:rsidRPr="00941038">
        <w:rPr>
          <w:i w:val="0"/>
          <w:iCs w:val="0"/>
          <w:color w:val="auto"/>
          <w:sz w:val="22"/>
          <w:szCs w:val="22"/>
        </w:rPr>
        <w:fldChar w:fldCharType="separate"/>
      </w:r>
      <w:r w:rsidRPr="00941038">
        <w:rPr>
          <w:i w:val="0"/>
          <w:iCs w:val="0"/>
          <w:color w:val="auto"/>
          <w:sz w:val="22"/>
          <w:szCs w:val="22"/>
        </w:rPr>
        <w:t>6</w:t>
      </w:r>
      <w:r w:rsidRPr="00941038">
        <w:rPr>
          <w:i w:val="0"/>
          <w:iCs w:val="0"/>
          <w:color w:val="auto"/>
          <w:sz w:val="22"/>
          <w:szCs w:val="22"/>
        </w:rPr>
        <w:fldChar w:fldCharType="end"/>
      </w:r>
      <w:r w:rsidRPr="00941038">
        <w:rPr>
          <w:i w:val="0"/>
          <w:iCs w:val="0"/>
          <w:color w:val="auto"/>
          <w:sz w:val="22"/>
          <w:szCs w:val="22"/>
        </w:rPr>
        <w:t>: Summary of bouted and unbouted variables specific to data version</w:t>
      </w:r>
    </w:p>
    <w:tbl>
      <w:tblPr>
        <w:tblStyle w:val="Grilledutableau"/>
        <w:tblW w:w="9358" w:type="dxa"/>
        <w:tblInd w:w="135" w:type="dxa"/>
        <w:tblLayout w:type="fixed"/>
        <w:tblLook w:val="04A0" w:firstRow="1" w:lastRow="0" w:firstColumn="1" w:lastColumn="0" w:noHBand="0" w:noVBand="1"/>
      </w:tblPr>
      <w:tblGrid>
        <w:gridCol w:w="1545"/>
        <w:gridCol w:w="935"/>
        <w:gridCol w:w="973"/>
        <w:gridCol w:w="973"/>
        <w:gridCol w:w="1040"/>
        <w:gridCol w:w="973"/>
        <w:gridCol w:w="973"/>
        <w:gridCol w:w="973"/>
        <w:gridCol w:w="973"/>
      </w:tblGrid>
      <w:tr w:rsidR="4E26C899" w14:paraId="04F1CB05" w14:textId="77777777" w:rsidTr="00941038">
        <w:trPr>
          <w:trHeight w:val="225"/>
        </w:trPr>
        <w:tc>
          <w:tcPr>
            <w:tcW w:w="9358" w:type="dxa"/>
            <w:gridSpan w:val="9"/>
            <w:tcBorders>
              <w:top w:val="single" w:sz="8" w:space="0" w:color="auto"/>
              <w:left w:val="single" w:sz="8" w:space="0" w:color="auto"/>
              <w:bottom w:val="single" w:sz="8" w:space="0" w:color="auto"/>
              <w:right w:val="single" w:sz="8" w:space="0" w:color="auto"/>
            </w:tcBorders>
          </w:tcPr>
          <w:p w14:paraId="260AFF42" w14:textId="0B639E2C" w:rsidR="4E26C899" w:rsidRDefault="4E26C899" w:rsidP="4E26C899">
            <w:pPr>
              <w:jc w:val="center"/>
            </w:pPr>
            <w:r w:rsidRPr="4E26C899">
              <w:rPr>
                <w:rFonts w:ascii="Calibri" w:eastAsia="Calibri" w:hAnsi="Calibri" w:cs="Calibri"/>
                <w:b/>
                <w:bCs/>
              </w:rPr>
              <w:t>Bouted durations</w:t>
            </w:r>
          </w:p>
        </w:tc>
      </w:tr>
      <w:tr w:rsidR="4E26C899" w14:paraId="421C02F9"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508714FD" w14:textId="021A2EDE" w:rsidR="4E26C899" w:rsidRDefault="4E26C899">
            <w:r w:rsidRPr="4E26C899">
              <w:rPr>
                <w:rFonts w:ascii="Calibri" w:eastAsia="Calibri" w:hAnsi="Calibri" w:cs="Calibri"/>
                <w:b/>
                <w:bCs/>
              </w:rPr>
              <w:t>Variables</w:t>
            </w:r>
          </w:p>
        </w:tc>
        <w:tc>
          <w:tcPr>
            <w:tcW w:w="3921" w:type="dxa"/>
            <w:gridSpan w:val="4"/>
            <w:tcBorders>
              <w:top w:val="nil"/>
              <w:left w:val="single" w:sz="8" w:space="0" w:color="auto"/>
              <w:bottom w:val="single" w:sz="8" w:space="0" w:color="auto"/>
              <w:right w:val="single" w:sz="8" w:space="0" w:color="auto"/>
            </w:tcBorders>
            <w:vAlign w:val="center"/>
          </w:tcPr>
          <w:p w14:paraId="40E370B2" w14:textId="6DBB6AA8" w:rsidR="4E26C899" w:rsidRDefault="4E26C899" w:rsidP="4E26C899">
            <w:pPr>
              <w:jc w:val="center"/>
            </w:pPr>
            <w:r w:rsidRPr="4E26C899">
              <w:rPr>
                <w:rFonts w:ascii="Calibri" w:eastAsia="Calibri" w:hAnsi="Calibri" w:cs="Calibri"/>
                <w:b/>
                <w:bCs/>
              </w:rPr>
              <w:t>D1 3</w:t>
            </w:r>
            <w:r w:rsidRPr="4E26C899">
              <w:rPr>
                <w:rFonts w:ascii="Calibri" w:eastAsia="Calibri" w:hAnsi="Calibri" w:cs="Calibri"/>
                <w:b/>
                <w:bCs/>
                <w:vertAlign w:val="superscript"/>
              </w:rPr>
              <w:t>rd</w:t>
            </w:r>
            <w:r w:rsidRPr="4E26C899">
              <w:rPr>
                <w:rFonts w:ascii="Calibri" w:eastAsia="Calibri" w:hAnsi="Calibri" w:cs="Calibri"/>
                <w:b/>
                <w:bCs/>
              </w:rPr>
              <w:t xml:space="preserve"> May 2021</w:t>
            </w:r>
          </w:p>
        </w:tc>
        <w:tc>
          <w:tcPr>
            <w:tcW w:w="3892" w:type="dxa"/>
            <w:gridSpan w:val="4"/>
            <w:tcBorders>
              <w:top w:val="nil"/>
              <w:left w:val="nil"/>
              <w:bottom w:val="single" w:sz="8" w:space="0" w:color="auto"/>
              <w:right w:val="single" w:sz="8" w:space="0" w:color="auto"/>
            </w:tcBorders>
            <w:vAlign w:val="center"/>
          </w:tcPr>
          <w:p w14:paraId="468C0627" w14:textId="0F5F8048" w:rsidR="4E26C899" w:rsidRDefault="4E26C899" w:rsidP="4E26C899">
            <w:pPr>
              <w:jc w:val="center"/>
            </w:pPr>
            <w:r w:rsidRPr="4E26C899">
              <w:rPr>
                <w:rFonts w:ascii="Calibri" w:eastAsia="Calibri" w:hAnsi="Calibri" w:cs="Calibri"/>
                <w:b/>
                <w:bCs/>
              </w:rPr>
              <w:t>D2 7</w:t>
            </w:r>
            <w:r w:rsidRPr="4E26C899">
              <w:rPr>
                <w:rFonts w:ascii="Calibri" w:eastAsia="Calibri" w:hAnsi="Calibri" w:cs="Calibri"/>
                <w:b/>
                <w:bCs/>
                <w:vertAlign w:val="superscript"/>
              </w:rPr>
              <w:t>th</w:t>
            </w:r>
            <w:r w:rsidRPr="4E26C899">
              <w:rPr>
                <w:rFonts w:ascii="Calibri" w:eastAsia="Calibri" w:hAnsi="Calibri" w:cs="Calibri"/>
                <w:b/>
                <w:bCs/>
              </w:rPr>
              <w:t xml:space="preserve"> October 2020</w:t>
            </w:r>
          </w:p>
        </w:tc>
      </w:tr>
      <w:tr w:rsidR="4E26C899" w14:paraId="3F8D54F3"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0A3E157C" w14:textId="4D407A3D" w:rsidR="4E26C899" w:rsidRDefault="4E26C899" w:rsidP="4E26C899">
            <w:pPr>
              <w:rPr>
                <w:rFonts w:ascii="Calibri" w:eastAsia="Calibri" w:hAnsi="Calibri" w:cs="Calibri"/>
                <w:b/>
                <w:bCs/>
              </w:rPr>
            </w:pPr>
            <w:r w:rsidRPr="4E26C899">
              <w:rPr>
                <w:rFonts w:ascii="Calibri" w:eastAsia="Calibri" w:hAnsi="Calibri" w:cs="Calibri"/>
                <w:b/>
                <w:bCs/>
              </w:rPr>
              <w:t xml:space="preserve"> </w:t>
            </w:r>
            <w:r w:rsidR="5073C347" w:rsidRPr="4E26C899">
              <w:rPr>
                <w:rFonts w:ascii="Calibri" w:eastAsia="Calibri" w:hAnsi="Calibri" w:cs="Calibri"/>
                <w:b/>
                <w:bCs/>
              </w:rPr>
              <w:t>Bouted</w:t>
            </w:r>
          </w:p>
        </w:tc>
        <w:tc>
          <w:tcPr>
            <w:tcW w:w="935" w:type="dxa"/>
            <w:tcBorders>
              <w:top w:val="single" w:sz="8" w:space="0" w:color="auto"/>
              <w:left w:val="single" w:sz="8" w:space="0" w:color="auto"/>
              <w:bottom w:val="single" w:sz="8" w:space="0" w:color="auto"/>
              <w:right w:val="single" w:sz="8" w:space="0" w:color="auto"/>
            </w:tcBorders>
            <w:vAlign w:val="center"/>
          </w:tcPr>
          <w:p w14:paraId="38CB1E9D" w14:textId="28896893" w:rsidR="4E26C899" w:rsidRDefault="4E26C899" w:rsidP="4E26C899">
            <w:pPr>
              <w:jc w:val="center"/>
            </w:pPr>
            <w:r w:rsidRPr="4E26C899">
              <w:rPr>
                <w:rFonts w:ascii="Calibri" w:eastAsia="Calibri" w:hAnsi="Calibri" w:cs="Calibri"/>
                <w:b/>
                <w:bCs/>
              </w:rPr>
              <w:t>Mean</w:t>
            </w:r>
          </w:p>
        </w:tc>
        <w:tc>
          <w:tcPr>
            <w:tcW w:w="973" w:type="dxa"/>
            <w:tcBorders>
              <w:top w:val="nil"/>
              <w:left w:val="single" w:sz="8" w:space="0" w:color="auto"/>
              <w:bottom w:val="single" w:sz="8" w:space="0" w:color="auto"/>
              <w:right w:val="single" w:sz="8" w:space="0" w:color="auto"/>
            </w:tcBorders>
            <w:vAlign w:val="center"/>
          </w:tcPr>
          <w:p w14:paraId="7F6456A4" w14:textId="47C52014" w:rsidR="4E26C899" w:rsidRDefault="4E26C899" w:rsidP="4E26C899">
            <w:pPr>
              <w:jc w:val="center"/>
            </w:pPr>
            <w:r w:rsidRPr="4E26C899">
              <w:rPr>
                <w:rFonts w:ascii="Calibri" w:eastAsia="Calibri" w:hAnsi="Calibri" w:cs="Calibri"/>
                <w:b/>
                <w:bCs/>
              </w:rPr>
              <w:t>SD</w:t>
            </w:r>
          </w:p>
        </w:tc>
        <w:tc>
          <w:tcPr>
            <w:tcW w:w="973" w:type="dxa"/>
            <w:tcBorders>
              <w:top w:val="nil"/>
              <w:left w:val="single" w:sz="8" w:space="0" w:color="auto"/>
              <w:bottom w:val="single" w:sz="8" w:space="0" w:color="auto"/>
              <w:right w:val="single" w:sz="8" w:space="0" w:color="auto"/>
            </w:tcBorders>
            <w:vAlign w:val="center"/>
          </w:tcPr>
          <w:p w14:paraId="71D16260" w14:textId="45D8339B" w:rsidR="4E26C899" w:rsidRDefault="4E26C899" w:rsidP="4E26C899">
            <w:pPr>
              <w:jc w:val="center"/>
            </w:pPr>
            <w:r w:rsidRPr="4E26C899">
              <w:rPr>
                <w:rFonts w:ascii="Calibri" w:eastAsia="Calibri" w:hAnsi="Calibri" w:cs="Calibri"/>
                <w:b/>
                <w:bCs/>
              </w:rPr>
              <w:t>Min</w:t>
            </w:r>
          </w:p>
        </w:tc>
        <w:tc>
          <w:tcPr>
            <w:tcW w:w="1040" w:type="dxa"/>
            <w:tcBorders>
              <w:top w:val="nil"/>
              <w:left w:val="single" w:sz="8" w:space="0" w:color="auto"/>
              <w:bottom w:val="single" w:sz="8" w:space="0" w:color="auto"/>
              <w:right w:val="single" w:sz="8" w:space="0" w:color="auto"/>
            </w:tcBorders>
            <w:vAlign w:val="center"/>
          </w:tcPr>
          <w:p w14:paraId="713F11EE" w14:textId="3B640CFD" w:rsidR="4E26C899" w:rsidRDefault="4E26C899" w:rsidP="4E26C899">
            <w:pPr>
              <w:jc w:val="center"/>
            </w:pPr>
            <w:r w:rsidRPr="4E26C899">
              <w:rPr>
                <w:rFonts w:ascii="Calibri" w:eastAsia="Calibri" w:hAnsi="Calibri" w:cs="Calibri"/>
                <w:b/>
                <w:bCs/>
              </w:rPr>
              <w:t>Max</w:t>
            </w:r>
          </w:p>
        </w:tc>
        <w:tc>
          <w:tcPr>
            <w:tcW w:w="973" w:type="dxa"/>
            <w:tcBorders>
              <w:top w:val="single" w:sz="8" w:space="0" w:color="auto"/>
              <w:left w:val="single" w:sz="8" w:space="0" w:color="auto"/>
              <w:bottom w:val="single" w:sz="8" w:space="0" w:color="auto"/>
              <w:right w:val="single" w:sz="8" w:space="0" w:color="auto"/>
            </w:tcBorders>
            <w:vAlign w:val="center"/>
          </w:tcPr>
          <w:p w14:paraId="40174BA1" w14:textId="04EA8EB9" w:rsidR="4E26C899" w:rsidRDefault="4E26C899" w:rsidP="4E26C899">
            <w:pPr>
              <w:jc w:val="center"/>
            </w:pPr>
            <w:r w:rsidRPr="4E26C899">
              <w:rPr>
                <w:rFonts w:ascii="Calibri" w:eastAsia="Calibri" w:hAnsi="Calibri" w:cs="Calibri"/>
                <w:b/>
                <w:bCs/>
              </w:rPr>
              <w:t>Mean</w:t>
            </w:r>
          </w:p>
        </w:tc>
        <w:tc>
          <w:tcPr>
            <w:tcW w:w="973" w:type="dxa"/>
            <w:tcBorders>
              <w:top w:val="nil"/>
              <w:left w:val="single" w:sz="8" w:space="0" w:color="auto"/>
              <w:bottom w:val="single" w:sz="8" w:space="0" w:color="auto"/>
              <w:right w:val="single" w:sz="8" w:space="0" w:color="auto"/>
            </w:tcBorders>
            <w:vAlign w:val="center"/>
          </w:tcPr>
          <w:p w14:paraId="1EA92835" w14:textId="4ADEBC06" w:rsidR="4E26C899" w:rsidRDefault="4E26C899" w:rsidP="4E26C899">
            <w:pPr>
              <w:jc w:val="center"/>
            </w:pPr>
            <w:r w:rsidRPr="4E26C899">
              <w:rPr>
                <w:rFonts w:ascii="Calibri" w:eastAsia="Calibri" w:hAnsi="Calibri" w:cs="Calibri"/>
                <w:b/>
                <w:bCs/>
              </w:rPr>
              <w:t>SD</w:t>
            </w:r>
          </w:p>
        </w:tc>
        <w:tc>
          <w:tcPr>
            <w:tcW w:w="973" w:type="dxa"/>
            <w:tcBorders>
              <w:top w:val="nil"/>
              <w:left w:val="single" w:sz="8" w:space="0" w:color="auto"/>
              <w:bottom w:val="single" w:sz="8" w:space="0" w:color="auto"/>
              <w:right w:val="single" w:sz="8" w:space="0" w:color="auto"/>
            </w:tcBorders>
            <w:vAlign w:val="center"/>
          </w:tcPr>
          <w:p w14:paraId="23340816" w14:textId="5EC4F4D6" w:rsidR="4E26C899" w:rsidRDefault="4E26C899" w:rsidP="4E26C899">
            <w:pPr>
              <w:jc w:val="center"/>
            </w:pPr>
            <w:r w:rsidRPr="4E26C899">
              <w:rPr>
                <w:rFonts w:ascii="Calibri" w:eastAsia="Calibri" w:hAnsi="Calibri" w:cs="Calibri"/>
                <w:b/>
                <w:bCs/>
              </w:rPr>
              <w:t>Min</w:t>
            </w:r>
          </w:p>
        </w:tc>
        <w:tc>
          <w:tcPr>
            <w:tcW w:w="973" w:type="dxa"/>
            <w:tcBorders>
              <w:top w:val="nil"/>
              <w:left w:val="single" w:sz="8" w:space="0" w:color="auto"/>
              <w:bottom w:val="single" w:sz="8" w:space="0" w:color="auto"/>
              <w:right w:val="single" w:sz="8" w:space="0" w:color="auto"/>
            </w:tcBorders>
            <w:vAlign w:val="center"/>
          </w:tcPr>
          <w:p w14:paraId="2B0C5455" w14:textId="2ADAE0C2" w:rsidR="4E26C899" w:rsidRDefault="4E26C899" w:rsidP="4E26C899">
            <w:pPr>
              <w:jc w:val="center"/>
            </w:pPr>
            <w:r w:rsidRPr="4E26C899">
              <w:rPr>
                <w:rFonts w:ascii="Calibri" w:eastAsia="Calibri" w:hAnsi="Calibri" w:cs="Calibri"/>
                <w:b/>
                <w:bCs/>
              </w:rPr>
              <w:t>Max</w:t>
            </w:r>
          </w:p>
        </w:tc>
      </w:tr>
      <w:tr w:rsidR="4E26C899" w14:paraId="159B4BD0" w14:textId="77777777" w:rsidTr="00941038">
        <w:trPr>
          <w:trHeight w:val="360"/>
        </w:trPr>
        <w:tc>
          <w:tcPr>
            <w:tcW w:w="1545" w:type="dxa"/>
            <w:tcBorders>
              <w:top w:val="single" w:sz="8" w:space="0" w:color="auto"/>
              <w:left w:val="single" w:sz="8" w:space="0" w:color="auto"/>
              <w:bottom w:val="single" w:sz="8" w:space="0" w:color="auto"/>
              <w:right w:val="single" w:sz="8" w:space="0" w:color="auto"/>
            </w:tcBorders>
            <w:vAlign w:val="center"/>
          </w:tcPr>
          <w:p w14:paraId="6BF4AF0C" w14:textId="119339F0" w:rsidR="4E26C899" w:rsidRDefault="4E26C899" w:rsidP="4E26C899">
            <w:pPr>
              <w:rPr>
                <w:rFonts w:ascii="Calibri" w:eastAsia="Calibri" w:hAnsi="Calibri" w:cs="Calibri"/>
              </w:rPr>
            </w:pPr>
            <w:r w:rsidRPr="4E26C899">
              <w:rPr>
                <w:rFonts w:ascii="Calibri" w:eastAsia="Calibri" w:hAnsi="Calibri" w:cs="Calibri"/>
              </w:rPr>
              <w:t xml:space="preserve"> </w:t>
            </w:r>
            <w:r w:rsidR="7CCC578C" w:rsidRPr="4E26C899">
              <w:rPr>
                <w:rFonts w:ascii="Calibri" w:eastAsia="Calibri" w:hAnsi="Calibri" w:cs="Calibri"/>
              </w:rPr>
              <w:t>SB</w:t>
            </w:r>
            <w:r w:rsidR="0E2197CB" w:rsidRPr="4E26C899">
              <w:rPr>
                <w:rFonts w:ascii="Calibri" w:eastAsia="Calibri" w:hAnsi="Calibri" w:cs="Calibri"/>
              </w:rPr>
              <w:t xml:space="preserve"> </w:t>
            </w:r>
            <w:r w:rsidR="7CCC578C" w:rsidRPr="4E26C899">
              <w:rPr>
                <w:rFonts w:ascii="Calibri" w:eastAsia="Calibri" w:hAnsi="Calibri" w:cs="Calibri"/>
              </w:rPr>
              <w:t>&gt;30min</w:t>
            </w:r>
          </w:p>
        </w:tc>
        <w:tc>
          <w:tcPr>
            <w:tcW w:w="935" w:type="dxa"/>
            <w:tcBorders>
              <w:top w:val="single" w:sz="8" w:space="0" w:color="auto"/>
              <w:left w:val="single" w:sz="8" w:space="0" w:color="auto"/>
              <w:bottom w:val="single" w:sz="8" w:space="0" w:color="auto"/>
              <w:right w:val="single" w:sz="8" w:space="0" w:color="auto"/>
            </w:tcBorders>
            <w:vAlign w:val="center"/>
          </w:tcPr>
          <w:p w14:paraId="6F1618E0" w14:textId="642698B6" w:rsidR="4E26C899" w:rsidRDefault="4E26C899" w:rsidP="4E26C899">
            <w:pPr>
              <w:jc w:val="center"/>
            </w:pPr>
            <w:r w:rsidRPr="4E26C899">
              <w:rPr>
                <w:rFonts w:ascii="Calibri" w:eastAsia="Calibri" w:hAnsi="Calibri" w:cs="Calibri"/>
                <w:color w:val="000000" w:themeColor="text1"/>
              </w:rPr>
              <w:t>384.80</w:t>
            </w:r>
          </w:p>
        </w:tc>
        <w:tc>
          <w:tcPr>
            <w:tcW w:w="973" w:type="dxa"/>
            <w:tcBorders>
              <w:top w:val="single" w:sz="8" w:space="0" w:color="auto"/>
              <w:left w:val="single" w:sz="8" w:space="0" w:color="auto"/>
              <w:bottom w:val="single" w:sz="8" w:space="0" w:color="auto"/>
              <w:right w:val="single" w:sz="8" w:space="0" w:color="auto"/>
            </w:tcBorders>
            <w:vAlign w:val="center"/>
          </w:tcPr>
          <w:p w14:paraId="50907817" w14:textId="1A26775D" w:rsidR="4E26C899" w:rsidRDefault="4E26C899" w:rsidP="4E26C899">
            <w:pPr>
              <w:jc w:val="center"/>
            </w:pPr>
            <w:r w:rsidRPr="4E26C899">
              <w:rPr>
                <w:rFonts w:ascii="Calibri" w:eastAsia="Calibri" w:hAnsi="Calibri" w:cs="Calibri"/>
                <w:color w:val="000000" w:themeColor="text1"/>
              </w:rPr>
              <w:t>143.26</w:t>
            </w:r>
          </w:p>
        </w:tc>
        <w:tc>
          <w:tcPr>
            <w:tcW w:w="973" w:type="dxa"/>
            <w:tcBorders>
              <w:top w:val="single" w:sz="8" w:space="0" w:color="auto"/>
              <w:left w:val="single" w:sz="8" w:space="0" w:color="auto"/>
              <w:bottom w:val="single" w:sz="8" w:space="0" w:color="auto"/>
              <w:right w:val="single" w:sz="8" w:space="0" w:color="auto"/>
            </w:tcBorders>
            <w:vAlign w:val="center"/>
          </w:tcPr>
          <w:p w14:paraId="79E81DE3" w14:textId="7E86C42C" w:rsidR="4E26C899" w:rsidRDefault="4E26C899" w:rsidP="4E26C899">
            <w:pPr>
              <w:jc w:val="center"/>
            </w:pPr>
            <w:r w:rsidRPr="4E26C899">
              <w:rPr>
                <w:rFonts w:ascii="Calibri" w:eastAsia="Calibri" w:hAnsi="Calibri" w:cs="Calibri"/>
                <w:color w:val="000000" w:themeColor="text1"/>
              </w:rPr>
              <w:t>34.29</w:t>
            </w:r>
          </w:p>
        </w:tc>
        <w:tc>
          <w:tcPr>
            <w:tcW w:w="1040" w:type="dxa"/>
            <w:tcBorders>
              <w:top w:val="single" w:sz="8" w:space="0" w:color="auto"/>
              <w:left w:val="single" w:sz="8" w:space="0" w:color="auto"/>
              <w:bottom w:val="single" w:sz="8" w:space="0" w:color="auto"/>
              <w:right w:val="single" w:sz="8" w:space="0" w:color="auto"/>
            </w:tcBorders>
            <w:vAlign w:val="center"/>
          </w:tcPr>
          <w:p w14:paraId="541BFDCF" w14:textId="0B4B500B" w:rsidR="4E26C899" w:rsidRDefault="4E26C899" w:rsidP="4E26C899">
            <w:pPr>
              <w:jc w:val="center"/>
            </w:pPr>
            <w:r w:rsidRPr="4E26C899">
              <w:rPr>
                <w:rFonts w:ascii="Calibri" w:eastAsia="Calibri" w:hAnsi="Calibri" w:cs="Calibri"/>
                <w:color w:val="000000" w:themeColor="text1"/>
              </w:rPr>
              <w:t>1031.71</w:t>
            </w:r>
          </w:p>
        </w:tc>
        <w:tc>
          <w:tcPr>
            <w:tcW w:w="973" w:type="dxa"/>
            <w:tcBorders>
              <w:top w:val="single" w:sz="8" w:space="0" w:color="auto"/>
              <w:left w:val="single" w:sz="8" w:space="0" w:color="auto"/>
              <w:bottom w:val="single" w:sz="8" w:space="0" w:color="auto"/>
              <w:right w:val="single" w:sz="8" w:space="0" w:color="auto"/>
            </w:tcBorders>
            <w:vAlign w:val="center"/>
          </w:tcPr>
          <w:p w14:paraId="2FDFE1E5" w14:textId="351AC6D9" w:rsidR="4E26C899" w:rsidRDefault="4E26C899" w:rsidP="4E26C899">
            <w:pPr>
              <w:jc w:val="center"/>
            </w:pPr>
            <w:r w:rsidRPr="4E26C899">
              <w:rPr>
                <w:rFonts w:ascii="Calibri" w:eastAsia="Calibri" w:hAnsi="Calibri" w:cs="Calibri"/>
                <w:color w:val="000000" w:themeColor="text1"/>
              </w:rPr>
              <w:t>371.20</w:t>
            </w:r>
          </w:p>
        </w:tc>
        <w:tc>
          <w:tcPr>
            <w:tcW w:w="973" w:type="dxa"/>
            <w:tcBorders>
              <w:top w:val="single" w:sz="8" w:space="0" w:color="auto"/>
              <w:left w:val="single" w:sz="8" w:space="0" w:color="auto"/>
              <w:bottom w:val="single" w:sz="8" w:space="0" w:color="auto"/>
              <w:right w:val="single" w:sz="8" w:space="0" w:color="auto"/>
            </w:tcBorders>
            <w:vAlign w:val="center"/>
          </w:tcPr>
          <w:p w14:paraId="1D8A430D" w14:textId="75F71536" w:rsidR="4E26C899" w:rsidRDefault="4E26C899" w:rsidP="4E26C899">
            <w:pPr>
              <w:jc w:val="center"/>
            </w:pPr>
            <w:r w:rsidRPr="4E26C899">
              <w:rPr>
                <w:rFonts w:ascii="Calibri" w:eastAsia="Calibri" w:hAnsi="Calibri" w:cs="Calibri"/>
                <w:color w:val="000000" w:themeColor="text1"/>
              </w:rPr>
              <w:t>141.97</w:t>
            </w:r>
          </w:p>
        </w:tc>
        <w:tc>
          <w:tcPr>
            <w:tcW w:w="973" w:type="dxa"/>
            <w:tcBorders>
              <w:top w:val="single" w:sz="8" w:space="0" w:color="auto"/>
              <w:left w:val="single" w:sz="8" w:space="0" w:color="auto"/>
              <w:bottom w:val="single" w:sz="8" w:space="0" w:color="auto"/>
              <w:right w:val="single" w:sz="8" w:space="0" w:color="auto"/>
            </w:tcBorders>
            <w:vAlign w:val="center"/>
          </w:tcPr>
          <w:p w14:paraId="7CDEB34A" w14:textId="03ACC54D" w:rsidR="4E26C899" w:rsidRDefault="4E26C899" w:rsidP="4E26C899">
            <w:pPr>
              <w:jc w:val="center"/>
            </w:pPr>
            <w:r w:rsidRPr="4E26C899">
              <w:rPr>
                <w:rFonts w:ascii="Calibri" w:eastAsia="Calibri" w:hAnsi="Calibri" w:cs="Calibri"/>
                <w:color w:val="000000" w:themeColor="text1"/>
              </w:rPr>
              <w:t>33.43</w:t>
            </w:r>
          </w:p>
        </w:tc>
        <w:tc>
          <w:tcPr>
            <w:tcW w:w="973" w:type="dxa"/>
            <w:tcBorders>
              <w:top w:val="single" w:sz="8" w:space="0" w:color="auto"/>
              <w:left w:val="single" w:sz="8" w:space="0" w:color="auto"/>
              <w:bottom w:val="single" w:sz="8" w:space="0" w:color="auto"/>
              <w:right w:val="single" w:sz="8" w:space="0" w:color="auto"/>
            </w:tcBorders>
            <w:vAlign w:val="center"/>
          </w:tcPr>
          <w:p w14:paraId="0EED77CE" w14:textId="5717715B" w:rsidR="4E26C899" w:rsidRDefault="4E26C899" w:rsidP="4E26C899">
            <w:pPr>
              <w:jc w:val="center"/>
              <w:rPr>
                <w:rFonts w:ascii="Calibri" w:eastAsia="Calibri" w:hAnsi="Calibri" w:cs="Calibri"/>
                <w:color w:val="000000" w:themeColor="text1"/>
              </w:rPr>
            </w:pPr>
          </w:p>
          <w:p w14:paraId="646360ED" w14:textId="71B4D430" w:rsidR="4E26C899" w:rsidRDefault="4E26C899" w:rsidP="4E26C899">
            <w:pPr>
              <w:jc w:val="center"/>
            </w:pPr>
            <w:r w:rsidRPr="4E26C899">
              <w:rPr>
                <w:rFonts w:ascii="Calibri" w:eastAsia="Calibri" w:hAnsi="Calibri" w:cs="Calibri"/>
                <w:color w:val="000000" w:themeColor="text1"/>
              </w:rPr>
              <w:t>1026.00</w:t>
            </w:r>
          </w:p>
        </w:tc>
      </w:tr>
      <w:tr w:rsidR="4E26C899" w14:paraId="2D30950E"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vAlign w:val="center"/>
          </w:tcPr>
          <w:p w14:paraId="31C20120" w14:textId="222EFE71" w:rsidR="6488A8F8" w:rsidRDefault="6488A8F8" w:rsidP="4E26C899">
            <w:r w:rsidRPr="4E26C899">
              <w:rPr>
                <w:rFonts w:ascii="Calibri" w:eastAsia="Calibri" w:hAnsi="Calibri" w:cs="Calibri"/>
              </w:rPr>
              <w:t>SB 10-30min</w:t>
            </w:r>
          </w:p>
        </w:tc>
        <w:tc>
          <w:tcPr>
            <w:tcW w:w="935" w:type="dxa"/>
            <w:tcBorders>
              <w:top w:val="single" w:sz="8" w:space="0" w:color="auto"/>
              <w:left w:val="single" w:sz="8" w:space="0" w:color="auto"/>
              <w:bottom w:val="single" w:sz="8" w:space="0" w:color="auto"/>
              <w:right w:val="single" w:sz="8" w:space="0" w:color="auto"/>
            </w:tcBorders>
            <w:vAlign w:val="center"/>
          </w:tcPr>
          <w:p w14:paraId="4099F601" w14:textId="3D4F930A" w:rsidR="4E26C899" w:rsidRDefault="4E26C899" w:rsidP="4E26C899">
            <w:pPr>
              <w:jc w:val="center"/>
            </w:pPr>
            <w:r w:rsidRPr="4E26C899">
              <w:rPr>
                <w:rFonts w:ascii="Calibri" w:eastAsia="Calibri" w:hAnsi="Calibri" w:cs="Calibri"/>
                <w:color w:val="000000" w:themeColor="text1"/>
              </w:rPr>
              <w:t>185.79</w:t>
            </w:r>
          </w:p>
        </w:tc>
        <w:tc>
          <w:tcPr>
            <w:tcW w:w="973" w:type="dxa"/>
            <w:tcBorders>
              <w:top w:val="single" w:sz="8" w:space="0" w:color="auto"/>
              <w:left w:val="single" w:sz="8" w:space="0" w:color="auto"/>
              <w:bottom w:val="single" w:sz="8" w:space="0" w:color="auto"/>
              <w:right w:val="single" w:sz="8" w:space="0" w:color="auto"/>
            </w:tcBorders>
            <w:vAlign w:val="center"/>
          </w:tcPr>
          <w:p w14:paraId="1C3FF6B4" w14:textId="26E6530D" w:rsidR="4E26C899" w:rsidRDefault="4E26C899" w:rsidP="4E26C899">
            <w:pPr>
              <w:jc w:val="center"/>
            </w:pPr>
            <w:r w:rsidRPr="4E26C899">
              <w:rPr>
                <w:rFonts w:ascii="Calibri" w:eastAsia="Calibri" w:hAnsi="Calibri" w:cs="Calibri"/>
                <w:color w:val="000000" w:themeColor="text1"/>
              </w:rPr>
              <w:t>44.98</w:t>
            </w:r>
          </w:p>
        </w:tc>
        <w:tc>
          <w:tcPr>
            <w:tcW w:w="973" w:type="dxa"/>
            <w:tcBorders>
              <w:top w:val="single" w:sz="8" w:space="0" w:color="auto"/>
              <w:left w:val="single" w:sz="8" w:space="0" w:color="auto"/>
              <w:bottom w:val="single" w:sz="8" w:space="0" w:color="auto"/>
              <w:right w:val="single" w:sz="8" w:space="0" w:color="auto"/>
            </w:tcBorders>
            <w:vAlign w:val="center"/>
          </w:tcPr>
          <w:p w14:paraId="65EE5075" w14:textId="51D577AA" w:rsidR="4E26C899" w:rsidRDefault="4E26C899" w:rsidP="4E26C899">
            <w:pPr>
              <w:jc w:val="center"/>
            </w:pPr>
            <w:r w:rsidRPr="4E26C899">
              <w:rPr>
                <w:rFonts w:ascii="Calibri" w:eastAsia="Calibri" w:hAnsi="Calibri" w:cs="Calibri"/>
                <w:color w:val="000000" w:themeColor="text1"/>
              </w:rPr>
              <w:t>35.62</w:t>
            </w:r>
          </w:p>
        </w:tc>
        <w:tc>
          <w:tcPr>
            <w:tcW w:w="1040" w:type="dxa"/>
            <w:tcBorders>
              <w:top w:val="single" w:sz="8" w:space="0" w:color="auto"/>
              <w:left w:val="single" w:sz="8" w:space="0" w:color="auto"/>
              <w:bottom w:val="single" w:sz="8" w:space="0" w:color="auto"/>
              <w:right w:val="single" w:sz="8" w:space="0" w:color="auto"/>
            </w:tcBorders>
            <w:vAlign w:val="center"/>
          </w:tcPr>
          <w:p w14:paraId="5DDF1F33" w14:textId="275917FF" w:rsidR="4E26C899" w:rsidRDefault="4E26C899" w:rsidP="4E26C899">
            <w:pPr>
              <w:jc w:val="center"/>
            </w:pPr>
            <w:r w:rsidRPr="4E26C899">
              <w:rPr>
                <w:rFonts w:ascii="Calibri" w:eastAsia="Calibri" w:hAnsi="Calibri" w:cs="Calibri"/>
                <w:color w:val="000000" w:themeColor="text1"/>
              </w:rPr>
              <w:t>363.57</w:t>
            </w:r>
          </w:p>
        </w:tc>
        <w:tc>
          <w:tcPr>
            <w:tcW w:w="973" w:type="dxa"/>
            <w:tcBorders>
              <w:top w:val="single" w:sz="8" w:space="0" w:color="auto"/>
              <w:left w:val="single" w:sz="8" w:space="0" w:color="auto"/>
              <w:bottom w:val="single" w:sz="8" w:space="0" w:color="auto"/>
              <w:right w:val="single" w:sz="8" w:space="0" w:color="auto"/>
            </w:tcBorders>
            <w:vAlign w:val="center"/>
          </w:tcPr>
          <w:p w14:paraId="5702CC37" w14:textId="55F2336E" w:rsidR="4E26C899" w:rsidRDefault="4E26C899" w:rsidP="4E26C899">
            <w:pPr>
              <w:jc w:val="center"/>
            </w:pPr>
            <w:r w:rsidRPr="4E26C899">
              <w:rPr>
                <w:rFonts w:ascii="Calibri" w:eastAsia="Calibri" w:hAnsi="Calibri" w:cs="Calibri"/>
                <w:color w:val="000000" w:themeColor="text1"/>
              </w:rPr>
              <w:t>171.55</w:t>
            </w:r>
          </w:p>
        </w:tc>
        <w:tc>
          <w:tcPr>
            <w:tcW w:w="973" w:type="dxa"/>
            <w:tcBorders>
              <w:top w:val="single" w:sz="8" w:space="0" w:color="auto"/>
              <w:left w:val="single" w:sz="8" w:space="0" w:color="auto"/>
              <w:bottom w:val="single" w:sz="8" w:space="0" w:color="auto"/>
              <w:right w:val="single" w:sz="8" w:space="0" w:color="auto"/>
            </w:tcBorders>
            <w:vAlign w:val="center"/>
          </w:tcPr>
          <w:p w14:paraId="320E55E5" w14:textId="23327482" w:rsidR="4E26C899" w:rsidRDefault="4E26C899" w:rsidP="4E26C899">
            <w:pPr>
              <w:jc w:val="center"/>
            </w:pPr>
            <w:r w:rsidRPr="4E26C899">
              <w:rPr>
                <w:rFonts w:ascii="Calibri" w:eastAsia="Calibri" w:hAnsi="Calibri" w:cs="Calibri"/>
                <w:color w:val="000000" w:themeColor="text1"/>
              </w:rPr>
              <w:t>41.41</w:t>
            </w:r>
          </w:p>
        </w:tc>
        <w:tc>
          <w:tcPr>
            <w:tcW w:w="973" w:type="dxa"/>
            <w:tcBorders>
              <w:top w:val="single" w:sz="8" w:space="0" w:color="auto"/>
              <w:left w:val="single" w:sz="8" w:space="0" w:color="auto"/>
              <w:bottom w:val="single" w:sz="8" w:space="0" w:color="auto"/>
              <w:right w:val="single" w:sz="8" w:space="0" w:color="auto"/>
            </w:tcBorders>
            <w:vAlign w:val="center"/>
          </w:tcPr>
          <w:p w14:paraId="4E9032BB" w14:textId="68814DCD" w:rsidR="4E26C899" w:rsidRDefault="4E26C899" w:rsidP="4E26C899">
            <w:pPr>
              <w:jc w:val="center"/>
            </w:pPr>
            <w:r w:rsidRPr="4E26C899">
              <w:rPr>
                <w:rFonts w:ascii="Calibri" w:eastAsia="Calibri" w:hAnsi="Calibri" w:cs="Calibri"/>
                <w:color w:val="000000" w:themeColor="text1"/>
              </w:rPr>
              <w:t>33.57</w:t>
            </w:r>
          </w:p>
        </w:tc>
        <w:tc>
          <w:tcPr>
            <w:tcW w:w="973" w:type="dxa"/>
            <w:tcBorders>
              <w:top w:val="single" w:sz="8" w:space="0" w:color="auto"/>
              <w:left w:val="single" w:sz="8" w:space="0" w:color="auto"/>
              <w:bottom w:val="single" w:sz="8" w:space="0" w:color="auto"/>
              <w:right w:val="single" w:sz="8" w:space="0" w:color="auto"/>
            </w:tcBorders>
            <w:vAlign w:val="center"/>
          </w:tcPr>
          <w:p w14:paraId="4F46E588" w14:textId="67B4A278" w:rsidR="4E26C899" w:rsidRDefault="4E26C899" w:rsidP="4E26C899">
            <w:pPr>
              <w:jc w:val="center"/>
            </w:pPr>
            <w:r w:rsidRPr="4E26C899">
              <w:rPr>
                <w:rFonts w:ascii="Calibri" w:eastAsia="Calibri" w:hAnsi="Calibri" w:cs="Calibri"/>
                <w:color w:val="000000" w:themeColor="text1"/>
              </w:rPr>
              <w:t>336.57</w:t>
            </w:r>
          </w:p>
        </w:tc>
      </w:tr>
      <w:tr w:rsidR="4E26C899" w14:paraId="29CA4C23"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vAlign w:val="center"/>
          </w:tcPr>
          <w:p w14:paraId="65E90B9B" w14:textId="1392984A" w:rsidR="4E26C899" w:rsidRDefault="4E26C899" w:rsidP="4E26C899">
            <w:pPr>
              <w:rPr>
                <w:rFonts w:ascii="Calibri" w:eastAsia="Calibri" w:hAnsi="Calibri" w:cs="Calibri"/>
              </w:rPr>
            </w:pPr>
            <w:r w:rsidRPr="4E26C899">
              <w:rPr>
                <w:rFonts w:ascii="Calibri" w:eastAsia="Calibri" w:hAnsi="Calibri" w:cs="Calibri"/>
              </w:rPr>
              <w:t xml:space="preserve"> </w:t>
            </w:r>
            <w:r w:rsidR="344E5D21" w:rsidRPr="4E26C899">
              <w:rPr>
                <w:rFonts w:ascii="Calibri" w:eastAsia="Calibri" w:hAnsi="Calibri" w:cs="Calibri"/>
              </w:rPr>
              <w:t>LIPA</w:t>
            </w:r>
            <w:r w:rsidR="199A5DEC" w:rsidRPr="4E26C899">
              <w:rPr>
                <w:rFonts w:ascii="Calibri" w:eastAsia="Calibri" w:hAnsi="Calibri" w:cs="Calibri"/>
              </w:rPr>
              <w:t>&gt;</w:t>
            </w:r>
            <w:r w:rsidR="4E02CE6E" w:rsidRPr="4E26C899">
              <w:rPr>
                <w:rFonts w:ascii="Calibri" w:eastAsia="Calibri" w:hAnsi="Calibri" w:cs="Calibri"/>
              </w:rPr>
              <w:t>10</w:t>
            </w:r>
            <w:r w:rsidR="199A5DEC" w:rsidRPr="4E26C899">
              <w:rPr>
                <w:rFonts w:ascii="Calibri" w:eastAsia="Calibri" w:hAnsi="Calibri" w:cs="Calibri"/>
              </w:rPr>
              <w:t>min</w:t>
            </w:r>
          </w:p>
        </w:tc>
        <w:tc>
          <w:tcPr>
            <w:tcW w:w="935" w:type="dxa"/>
            <w:tcBorders>
              <w:top w:val="single" w:sz="8" w:space="0" w:color="auto"/>
              <w:left w:val="single" w:sz="8" w:space="0" w:color="auto"/>
              <w:bottom w:val="single" w:sz="8" w:space="0" w:color="auto"/>
              <w:right w:val="single" w:sz="8" w:space="0" w:color="auto"/>
            </w:tcBorders>
            <w:vAlign w:val="center"/>
          </w:tcPr>
          <w:p w14:paraId="413335D5" w14:textId="3369DB8D" w:rsidR="4E26C899" w:rsidRDefault="4E26C899" w:rsidP="4E26C899">
            <w:pPr>
              <w:jc w:val="center"/>
            </w:pPr>
            <w:r w:rsidRPr="4E26C899">
              <w:rPr>
                <w:rFonts w:ascii="Calibri" w:eastAsia="Calibri" w:hAnsi="Calibri" w:cs="Calibri"/>
                <w:color w:val="000000" w:themeColor="text1"/>
              </w:rPr>
              <w:t>26.46</w:t>
            </w:r>
          </w:p>
        </w:tc>
        <w:tc>
          <w:tcPr>
            <w:tcW w:w="973" w:type="dxa"/>
            <w:tcBorders>
              <w:top w:val="single" w:sz="8" w:space="0" w:color="auto"/>
              <w:left w:val="single" w:sz="8" w:space="0" w:color="auto"/>
              <w:bottom w:val="single" w:sz="8" w:space="0" w:color="auto"/>
              <w:right w:val="single" w:sz="8" w:space="0" w:color="auto"/>
            </w:tcBorders>
            <w:vAlign w:val="center"/>
          </w:tcPr>
          <w:p w14:paraId="5A58C976" w14:textId="4B148AB6" w:rsidR="4E26C899" w:rsidRDefault="4E26C899" w:rsidP="4E26C899">
            <w:pPr>
              <w:jc w:val="center"/>
            </w:pPr>
            <w:r w:rsidRPr="4E26C899">
              <w:rPr>
                <w:rFonts w:ascii="Calibri" w:eastAsia="Calibri" w:hAnsi="Calibri" w:cs="Calibri"/>
                <w:color w:val="000000" w:themeColor="text1"/>
              </w:rPr>
              <w:t>21.41</w:t>
            </w:r>
          </w:p>
        </w:tc>
        <w:tc>
          <w:tcPr>
            <w:tcW w:w="973" w:type="dxa"/>
            <w:tcBorders>
              <w:top w:val="single" w:sz="8" w:space="0" w:color="auto"/>
              <w:left w:val="single" w:sz="8" w:space="0" w:color="auto"/>
              <w:bottom w:val="single" w:sz="8" w:space="0" w:color="auto"/>
              <w:right w:val="single" w:sz="8" w:space="0" w:color="auto"/>
            </w:tcBorders>
            <w:vAlign w:val="center"/>
          </w:tcPr>
          <w:p w14:paraId="1735D5BB" w14:textId="00C9F2B5" w:rsidR="4E26C899" w:rsidRDefault="4E26C899" w:rsidP="4E26C899">
            <w:pPr>
              <w:jc w:val="center"/>
            </w:pPr>
            <w:r w:rsidRPr="4E26C899">
              <w:rPr>
                <w:rFonts w:ascii="Calibri" w:eastAsia="Calibri" w:hAnsi="Calibri" w:cs="Calibri"/>
                <w:color w:val="000000" w:themeColor="text1"/>
              </w:rPr>
              <w:t>0.00</w:t>
            </w:r>
          </w:p>
        </w:tc>
        <w:tc>
          <w:tcPr>
            <w:tcW w:w="1040" w:type="dxa"/>
            <w:tcBorders>
              <w:top w:val="single" w:sz="8" w:space="0" w:color="auto"/>
              <w:left w:val="single" w:sz="8" w:space="0" w:color="auto"/>
              <w:bottom w:val="single" w:sz="8" w:space="0" w:color="auto"/>
              <w:right w:val="single" w:sz="8" w:space="0" w:color="auto"/>
            </w:tcBorders>
            <w:vAlign w:val="center"/>
          </w:tcPr>
          <w:p w14:paraId="3F052ECA" w14:textId="53BA6A83" w:rsidR="4E26C899" w:rsidRDefault="4E26C899" w:rsidP="4E26C899">
            <w:pPr>
              <w:jc w:val="center"/>
            </w:pPr>
            <w:r w:rsidRPr="4E26C899">
              <w:rPr>
                <w:rFonts w:ascii="Calibri" w:eastAsia="Calibri" w:hAnsi="Calibri" w:cs="Calibri"/>
                <w:color w:val="000000" w:themeColor="text1"/>
              </w:rPr>
              <w:t>249.71</w:t>
            </w:r>
          </w:p>
        </w:tc>
        <w:tc>
          <w:tcPr>
            <w:tcW w:w="973" w:type="dxa"/>
            <w:tcBorders>
              <w:top w:val="single" w:sz="8" w:space="0" w:color="auto"/>
              <w:left w:val="single" w:sz="8" w:space="0" w:color="auto"/>
              <w:bottom w:val="single" w:sz="8" w:space="0" w:color="auto"/>
              <w:right w:val="single" w:sz="8" w:space="0" w:color="auto"/>
            </w:tcBorders>
            <w:vAlign w:val="center"/>
          </w:tcPr>
          <w:p w14:paraId="35D13232" w14:textId="6FE78262" w:rsidR="4E26C899" w:rsidRDefault="4E26C899" w:rsidP="4E26C899">
            <w:pPr>
              <w:jc w:val="center"/>
            </w:pPr>
            <w:r w:rsidRPr="4E26C899">
              <w:rPr>
                <w:rFonts w:ascii="Calibri" w:eastAsia="Calibri" w:hAnsi="Calibri" w:cs="Calibri"/>
                <w:color w:val="000000" w:themeColor="text1"/>
              </w:rPr>
              <w:t>20.07</w:t>
            </w:r>
          </w:p>
        </w:tc>
        <w:tc>
          <w:tcPr>
            <w:tcW w:w="973" w:type="dxa"/>
            <w:tcBorders>
              <w:top w:val="single" w:sz="8" w:space="0" w:color="auto"/>
              <w:left w:val="single" w:sz="8" w:space="0" w:color="auto"/>
              <w:bottom w:val="single" w:sz="8" w:space="0" w:color="auto"/>
              <w:right w:val="single" w:sz="8" w:space="0" w:color="auto"/>
            </w:tcBorders>
            <w:vAlign w:val="center"/>
          </w:tcPr>
          <w:p w14:paraId="3B1B628E" w14:textId="415E5DDB" w:rsidR="4E26C899" w:rsidRDefault="4E26C899" w:rsidP="4E26C899">
            <w:pPr>
              <w:jc w:val="center"/>
            </w:pPr>
            <w:r w:rsidRPr="4E26C899">
              <w:rPr>
                <w:rFonts w:ascii="Calibri" w:eastAsia="Calibri" w:hAnsi="Calibri" w:cs="Calibri"/>
                <w:color w:val="000000" w:themeColor="text1"/>
              </w:rPr>
              <w:t>17.69</w:t>
            </w:r>
          </w:p>
        </w:tc>
        <w:tc>
          <w:tcPr>
            <w:tcW w:w="973" w:type="dxa"/>
            <w:tcBorders>
              <w:top w:val="single" w:sz="8" w:space="0" w:color="auto"/>
              <w:left w:val="single" w:sz="8" w:space="0" w:color="auto"/>
              <w:bottom w:val="single" w:sz="8" w:space="0" w:color="auto"/>
              <w:right w:val="single" w:sz="8" w:space="0" w:color="auto"/>
            </w:tcBorders>
            <w:vAlign w:val="center"/>
          </w:tcPr>
          <w:p w14:paraId="353C9147" w14:textId="7C44307A" w:rsidR="4E26C899" w:rsidRDefault="4E26C899" w:rsidP="4E26C899">
            <w:pPr>
              <w:jc w:val="center"/>
            </w:pPr>
            <w:r w:rsidRPr="4E26C899">
              <w:rPr>
                <w:rFonts w:ascii="Calibri" w:eastAsia="Calibri" w:hAnsi="Calibri" w:cs="Calibri"/>
                <w:color w:val="000000" w:themeColor="text1"/>
              </w:rPr>
              <w:t>0.00</w:t>
            </w:r>
          </w:p>
        </w:tc>
        <w:tc>
          <w:tcPr>
            <w:tcW w:w="973" w:type="dxa"/>
            <w:tcBorders>
              <w:top w:val="single" w:sz="8" w:space="0" w:color="auto"/>
              <w:left w:val="single" w:sz="8" w:space="0" w:color="auto"/>
              <w:bottom w:val="single" w:sz="8" w:space="0" w:color="auto"/>
              <w:right w:val="single" w:sz="8" w:space="0" w:color="auto"/>
            </w:tcBorders>
            <w:vAlign w:val="center"/>
          </w:tcPr>
          <w:p w14:paraId="5C694983" w14:textId="37D2C7DB" w:rsidR="4E26C899" w:rsidRDefault="4E26C899" w:rsidP="4E26C899">
            <w:pPr>
              <w:jc w:val="center"/>
            </w:pPr>
            <w:r w:rsidRPr="4E26C899">
              <w:rPr>
                <w:rFonts w:ascii="Calibri" w:eastAsia="Calibri" w:hAnsi="Calibri" w:cs="Calibri"/>
                <w:color w:val="000000" w:themeColor="text1"/>
              </w:rPr>
              <w:t>219.57</w:t>
            </w:r>
          </w:p>
        </w:tc>
      </w:tr>
      <w:tr w:rsidR="4E26C899" w14:paraId="595BB5BB"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vAlign w:val="center"/>
          </w:tcPr>
          <w:p w14:paraId="6858E2D3" w14:textId="19BACB66" w:rsidR="4E26C899" w:rsidRDefault="4E26C899" w:rsidP="4E26C899">
            <w:pPr>
              <w:rPr>
                <w:rFonts w:ascii="Calibri" w:eastAsia="Calibri" w:hAnsi="Calibri" w:cs="Calibri"/>
              </w:rPr>
            </w:pPr>
            <w:r w:rsidRPr="4E26C899">
              <w:rPr>
                <w:rFonts w:ascii="Calibri" w:eastAsia="Calibri" w:hAnsi="Calibri" w:cs="Calibri"/>
              </w:rPr>
              <w:t xml:space="preserve"> </w:t>
            </w:r>
            <w:r w:rsidR="021F0BCC" w:rsidRPr="4E26C899">
              <w:rPr>
                <w:rFonts w:ascii="Calibri" w:eastAsia="Calibri" w:hAnsi="Calibri" w:cs="Calibri"/>
              </w:rPr>
              <w:t>MVPA</w:t>
            </w:r>
            <w:r w:rsidR="05C0F05A" w:rsidRPr="4E26C899">
              <w:rPr>
                <w:rFonts w:ascii="Calibri" w:eastAsia="Calibri" w:hAnsi="Calibri" w:cs="Calibri"/>
              </w:rPr>
              <w:t>&gt;</w:t>
            </w:r>
            <w:r w:rsidR="456630CF" w:rsidRPr="4E26C899">
              <w:rPr>
                <w:rFonts w:ascii="Calibri" w:eastAsia="Calibri" w:hAnsi="Calibri" w:cs="Calibri"/>
              </w:rPr>
              <w:t>10</w:t>
            </w:r>
            <w:r w:rsidR="05C0F05A" w:rsidRPr="4E26C899">
              <w:rPr>
                <w:rFonts w:ascii="Calibri" w:eastAsia="Calibri" w:hAnsi="Calibri" w:cs="Calibri"/>
              </w:rPr>
              <w:t>mi</w:t>
            </w:r>
            <w:r w:rsidR="59138D84" w:rsidRPr="4E26C899">
              <w:rPr>
                <w:rFonts w:ascii="Calibri" w:eastAsia="Calibri" w:hAnsi="Calibri" w:cs="Calibri"/>
              </w:rPr>
              <w:t>n</w:t>
            </w:r>
          </w:p>
        </w:tc>
        <w:tc>
          <w:tcPr>
            <w:tcW w:w="935" w:type="dxa"/>
            <w:tcBorders>
              <w:top w:val="single" w:sz="8" w:space="0" w:color="auto"/>
              <w:left w:val="single" w:sz="8" w:space="0" w:color="auto"/>
              <w:bottom w:val="single" w:sz="8" w:space="0" w:color="auto"/>
              <w:right w:val="single" w:sz="8" w:space="0" w:color="auto"/>
            </w:tcBorders>
            <w:vAlign w:val="center"/>
          </w:tcPr>
          <w:p w14:paraId="0B449247" w14:textId="695CCC56" w:rsidR="4E26C899" w:rsidRDefault="4E26C899" w:rsidP="4E26C899">
            <w:pPr>
              <w:jc w:val="center"/>
            </w:pPr>
            <w:r w:rsidRPr="4E26C899">
              <w:rPr>
                <w:rFonts w:ascii="Calibri" w:eastAsia="Calibri" w:hAnsi="Calibri" w:cs="Calibri"/>
                <w:color w:val="000000" w:themeColor="text1"/>
              </w:rPr>
              <w:t>12.65</w:t>
            </w:r>
          </w:p>
        </w:tc>
        <w:tc>
          <w:tcPr>
            <w:tcW w:w="973" w:type="dxa"/>
            <w:tcBorders>
              <w:top w:val="single" w:sz="8" w:space="0" w:color="auto"/>
              <w:left w:val="single" w:sz="8" w:space="0" w:color="auto"/>
              <w:bottom w:val="single" w:sz="8" w:space="0" w:color="auto"/>
              <w:right w:val="single" w:sz="8" w:space="0" w:color="auto"/>
            </w:tcBorders>
            <w:vAlign w:val="center"/>
          </w:tcPr>
          <w:p w14:paraId="3DDCECF7" w14:textId="5E03491C" w:rsidR="4E26C899" w:rsidRDefault="4E26C899" w:rsidP="4E26C899">
            <w:pPr>
              <w:jc w:val="center"/>
            </w:pPr>
            <w:r w:rsidRPr="4E26C899">
              <w:rPr>
                <w:rFonts w:ascii="Calibri" w:eastAsia="Calibri" w:hAnsi="Calibri" w:cs="Calibri"/>
                <w:color w:val="000000" w:themeColor="text1"/>
              </w:rPr>
              <w:t>17.20</w:t>
            </w:r>
          </w:p>
        </w:tc>
        <w:tc>
          <w:tcPr>
            <w:tcW w:w="973" w:type="dxa"/>
            <w:tcBorders>
              <w:top w:val="single" w:sz="8" w:space="0" w:color="auto"/>
              <w:left w:val="single" w:sz="8" w:space="0" w:color="auto"/>
              <w:bottom w:val="single" w:sz="8" w:space="0" w:color="auto"/>
              <w:right w:val="single" w:sz="8" w:space="0" w:color="auto"/>
            </w:tcBorders>
            <w:vAlign w:val="center"/>
          </w:tcPr>
          <w:p w14:paraId="1EDD448A" w14:textId="3D172F46" w:rsidR="4E26C899" w:rsidRDefault="4E26C899" w:rsidP="4E26C899">
            <w:pPr>
              <w:jc w:val="center"/>
            </w:pPr>
            <w:r w:rsidRPr="4E26C899">
              <w:rPr>
                <w:rFonts w:ascii="Calibri" w:eastAsia="Calibri" w:hAnsi="Calibri" w:cs="Calibri"/>
                <w:color w:val="000000" w:themeColor="text1"/>
              </w:rPr>
              <w:t>0.00</w:t>
            </w:r>
          </w:p>
        </w:tc>
        <w:tc>
          <w:tcPr>
            <w:tcW w:w="1040" w:type="dxa"/>
            <w:tcBorders>
              <w:top w:val="single" w:sz="8" w:space="0" w:color="auto"/>
              <w:left w:val="single" w:sz="8" w:space="0" w:color="auto"/>
              <w:bottom w:val="single" w:sz="8" w:space="0" w:color="auto"/>
              <w:right w:val="single" w:sz="8" w:space="0" w:color="auto"/>
            </w:tcBorders>
            <w:vAlign w:val="center"/>
          </w:tcPr>
          <w:p w14:paraId="4C7463EA" w14:textId="268ABE13" w:rsidR="4E26C899" w:rsidRDefault="4E26C899" w:rsidP="4E26C899">
            <w:pPr>
              <w:jc w:val="center"/>
            </w:pPr>
            <w:r w:rsidRPr="4E26C899">
              <w:rPr>
                <w:rFonts w:ascii="Calibri" w:eastAsia="Calibri" w:hAnsi="Calibri" w:cs="Calibri"/>
                <w:color w:val="000000" w:themeColor="text1"/>
              </w:rPr>
              <w:t>209.43</w:t>
            </w:r>
          </w:p>
        </w:tc>
        <w:tc>
          <w:tcPr>
            <w:tcW w:w="973" w:type="dxa"/>
            <w:tcBorders>
              <w:top w:val="single" w:sz="8" w:space="0" w:color="auto"/>
              <w:left w:val="single" w:sz="8" w:space="0" w:color="auto"/>
              <w:bottom w:val="single" w:sz="8" w:space="0" w:color="auto"/>
              <w:right w:val="single" w:sz="8" w:space="0" w:color="auto"/>
            </w:tcBorders>
            <w:vAlign w:val="center"/>
          </w:tcPr>
          <w:p w14:paraId="37751BA4" w14:textId="4B18AB1E" w:rsidR="4E26C899" w:rsidRDefault="4E26C899" w:rsidP="4E26C899">
            <w:pPr>
              <w:jc w:val="center"/>
            </w:pPr>
            <w:r w:rsidRPr="4E26C899">
              <w:rPr>
                <w:rFonts w:ascii="Calibri" w:eastAsia="Calibri" w:hAnsi="Calibri" w:cs="Calibri"/>
                <w:color w:val="000000" w:themeColor="text1"/>
              </w:rPr>
              <w:t>10.70</w:t>
            </w:r>
          </w:p>
        </w:tc>
        <w:tc>
          <w:tcPr>
            <w:tcW w:w="973" w:type="dxa"/>
            <w:tcBorders>
              <w:top w:val="single" w:sz="8" w:space="0" w:color="auto"/>
              <w:left w:val="single" w:sz="8" w:space="0" w:color="auto"/>
              <w:bottom w:val="single" w:sz="8" w:space="0" w:color="auto"/>
              <w:right w:val="single" w:sz="8" w:space="0" w:color="auto"/>
            </w:tcBorders>
            <w:vAlign w:val="center"/>
          </w:tcPr>
          <w:p w14:paraId="69D0D824" w14:textId="24E168A5" w:rsidR="4E26C899" w:rsidRDefault="4E26C899" w:rsidP="4E26C899">
            <w:pPr>
              <w:jc w:val="center"/>
            </w:pPr>
            <w:r w:rsidRPr="4E26C899">
              <w:rPr>
                <w:rFonts w:ascii="Calibri" w:eastAsia="Calibri" w:hAnsi="Calibri" w:cs="Calibri"/>
                <w:color w:val="000000" w:themeColor="text1"/>
              </w:rPr>
              <w:t>15.49</w:t>
            </w:r>
          </w:p>
        </w:tc>
        <w:tc>
          <w:tcPr>
            <w:tcW w:w="973" w:type="dxa"/>
            <w:tcBorders>
              <w:top w:val="single" w:sz="8" w:space="0" w:color="auto"/>
              <w:left w:val="single" w:sz="8" w:space="0" w:color="auto"/>
              <w:bottom w:val="single" w:sz="8" w:space="0" w:color="auto"/>
              <w:right w:val="single" w:sz="8" w:space="0" w:color="auto"/>
            </w:tcBorders>
            <w:vAlign w:val="center"/>
          </w:tcPr>
          <w:p w14:paraId="0C5ABAC6" w14:textId="1BA2D091" w:rsidR="4E26C899" w:rsidRDefault="4E26C899" w:rsidP="4E26C899">
            <w:pPr>
              <w:jc w:val="center"/>
            </w:pPr>
            <w:r w:rsidRPr="4E26C899">
              <w:rPr>
                <w:rFonts w:ascii="Calibri" w:eastAsia="Calibri" w:hAnsi="Calibri" w:cs="Calibri"/>
                <w:color w:val="000000" w:themeColor="text1"/>
              </w:rPr>
              <w:t>0.00</w:t>
            </w:r>
          </w:p>
        </w:tc>
        <w:tc>
          <w:tcPr>
            <w:tcW w:w="973" w:type="dxa"/>
            <w:tcBorders>
              <w:top w:val="single" w:sz="8" w:space="0" w:color="auto"/>
              <w:left w:val="single" w:sz="8" w:space="0" w:color="auto"/>
              <w:bottom w:val="single" w:sz="8" w:space="0" w:color="auto"/>
              <w:right w:val="single" w:sz="8" w:space="0" w:color="auto"/>
            </w:tcBorders>
            <w:vAlign w:val="center"/>
          </w:tcPr>
          <w:p w14:paraId="50EB0B6E" w14:textId="247C5C9D" w:rsidR="4E26C899" w:rsidRDefault="4E26C899" w:rsidP="4E26C899">
            <w:pPr>
              <w:jc w:val="center"/>
            </w:pPr>
            <w:r w:rsidRPr="4E26C899">
              <w:rPr>
                <w:rFonts w:ascii="Calibri" w:eastAsia="Calibri" w:hAnsi="Calibri" w:cs="Calibri"/>
                <w:color w:val="000000" w:themeColor="text1"/>
              </w:rPr>
              <w:t>192.43</w:t>
            </w:r>
          </w:p>
        </w:tc>
      </w:tr>
      <w:tr w:rsidR="4E26C899" w14:paraId="2364E91A" w14:textId="77777777" w:rsidTr="00941038">
        <w:trPr>
          <w:trHeight w:val="225"/>
        </w:trPr>
        <w:tc>
          <w:tcPr>
            <w:tcW w:w="9358" w:type="dxa"/>
            <w:gridSpan w:val="9"/>
            <w:tcBorders>
              <w:top w:val="single" w:sz="8" w:space="0" w:color="auto"/>
              <w:left w:val="single" w:sz="8" w:space="0" w:color="auto"/>
              <w:bottom w:val="single" w:sz="8" w:space="0" w:color="auto"/>
              <w:right w:val="single" w:sz="8" w:space="0" w:color="auto"/>
            </w:tcBorders>
          </w:tcPr>
          <w:p w14:paraId="083301D7" w14:textId="48618501" w:rsidR="4E26C899" w:rsidRDefault="4E26C899" w:rsidP="4E26C899">
            <w:pPr>
              <w:jc w:val="center"/>
            </w:pPr>
            <w:r w:rsidRPr="4E26C899">
              <w:rPr>
                <w:rFonts w:ascii="Calibri" w:eastAsia="Calibri" w:hAnsi="Calibri" w:cs="Calibri"/>
                <w:b/>
                <w:bCs/>
              </w:rPr>
              <w:t>Unbouted durations</w:t>
            </w:r>
          </w:p>
        </w:tc>
      </w:tr>
      <w:tr w:rsidR="4E26C899" w14:paraId="1F7D0018"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51178EE0" w14:textId="56BE4D98" w:rsidR="4E26C899" w:rsidRDefault="4E26C899">
            <w:r w:rsidRPr="4E26C899">
              <w:rPr>
                <w:rFonts w:ascii="Calibri" w:eastAsia="Calibri" w:hAnsi="Calibri" w:cs="Calibri"/>
                <w:b/>
                <w:bCs/>
              </w:rPr>
              <w:t xml:space="preserve">Variables </w:t>
            </w:r>
          </w:p>
        </w:tc>
        <w:tc>
          <w:tcPr>
            <w:tcW w:w="3921" w:type="dxa"/>
            <w:gridSpan w:val="4"/>
            <w:tcBorders>
              <w:top w:val="nil"/>
              <w:left w:val="single" w:sz="8" w:space="0" w:color="auto"/>
              <w:bottom w:val="single" w:sz="8" w:space="0" w:color="auto"/>
              <w:right w:val="single" w:sz="8" w:space="0" w:color="auto"/>
            </w:tcBorders>
            <w:vAlign w:val="center"/>
          </w:tcPr>
          <w:p w14:paraId="74E1F049" w14:textId="1F6BA60B" w:rsidR="4E26C899" w:rsidRDefault="4E26C899" w:rsidP="4E26C899">
            <w:pPr>
              <w:jc w:val="center"/>
            </w:pPr>
            <w:r w:rsidRPr="4E26C899">
              <w:rPr>
                <w:rFonts w:ascii="Calibri" w:eastAsia="Calibri" w:hAnsi="Calibri" w:cs="Calibri"/>
                <w:b/>
                <w:bCs/>
              </w:rPr>
              <w:t>D1 3</w:t>
            </w:r>
            <w:r w:rsidRPr="4E26C899">
              <w:rPr>
                <w:rFonts w:ascii="Calibri" w:eastAsia="Calibri" w:hAnsi="Calibri" w:cs="Calibri"/>
                <w:b/>
                <w:bCs/>
                <w:vertAlign w:val="superscript"/>
              </w:rPr>
              <w:t>rd</w:t>
            </w:r>
            <w:r w:rsidRPr="4E26C899">
              <w:rPr>
                <w:rFonts w:ascii="Calibri" w:eastAsia="Calibri" w:hAnsi="Calibri" w:cs="Calibri"/>
                <w:b/>
                <w:bCs/>
              </w:rPr>
              <w:t xml:space="preserve"> May 2021</w:t>
            </w:r>
          </w:p>
        </w:tc>
        <w:tc>
          <w:tcPr>
            <w:tcW w:w="3892" w:type="dxa"/>
            <w:gridSpan w:val="4"/>
            <w:tcBorders>
              <w:top w:val="nil"/>
              <w:left w:val="nil"/>
              <w:bottom w:val="single" w:sz="8" w:space="0" w:color="auto"/>
              <w:right w:val="single" w:sz="8" w:space="0" w:color="auto"/>
            </w:tcBorders>
            <w:vAlign w:val="center"/>
          </w:tcPr>
          <w:p w14:paraId="67ED7F66" w14:textId="7014480A" w:rsidR="4E26C899" w:rsidRDefault="4E26C899" w:rsidP="4E26C899">
            <w:pPr>
              <w:jc w:val="center"/>
            </w:pPr>
            <w:r w:rsidRPr="4E26C899">
              <w:rPr>
                <w:rFonts w:ascii="Calibri" w:eastAsia="Calibri" w:hAnsi="Calibri" w:cs="Calibri"/>
                <w:b/>
                <w:bCs/>
              </w:rPr>
              <w:t>D2 7</w:t>
            </w:r>
            <w:r w:rsidRPr="4E26C899">
              <w:rPr>
                <w:rFonts w:ascii="Calibri" w:eastAsia="Calibri" w:hAnsi="Calibri" w:cs="Calibri"/>
                <w:b/>
                <w:bCs/>
                <w:vertAlign w:val="superscript"/>
              </w:rPr>
              <w:t>th</w:t>
            </w:r>
            <w:r w:rsidRPr="4E26C899">
              <w:rPr>
                <w:rFonts w:ascii="Calibri" w:eastAsia="Calibri" w:hAnsi="Calibri" w:cs="Calibri"/>
                <w:b/>
                <w:bCs/>
              </w:rPr>
              <w:t xml:space="preserve"> October 2020</w:t>
            </w:r>
          </w:p>
        </w:tc>
      </w:tr>
      <w:tr w:rsidR="4E26C899" w14:paraId="0E36DB65"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61F86A54" w14:textId="207A446E" w:rsidR="4E26C899" w:rsidRDefault="4E26C899" w:rsidP="4E26C899">
            <w:pPr>
              <w:rPr>
                <w:rFonts w:ascii="Calibri" w:eastAsia="Calibri" w:hAnsi="Calibri" w:cs="Calibri"/>
              </w:rPr>
            </w:pPr>
            <w:r w:rsidRPr="4E26C899">
              <w:rPr>
                <w:rFonts w:ascii="Calibri" w:eastAsia="Calibri" w:hAnsi="Calibri" w:cs="Calibri"/>
              </w:rPr>
              <w:t xml:space="preserve"> </w:t>
            </w:r>
            <w:r w:rsidR="4E526F06" w:rsidRPr="4E26C899">
              <w:rPr>
                <w:rFonts w:ascii="Calibri" w:eastAsia="Calibri" w:hAnsi="Calibri" w:cs="Calibri"/>
                <w:b/>
                <w:bCs/>
              </w:rPr>
              <w:t>Unbouted</w:t>
            </w:r>
          </w:p>
        </w:tc>
        <w:tc>
          <w:tcPr>
            <w:tcW w:w="935" w:type="dxa"/>
            <w:tcBorders>
              <w:top w:val="single" w:sz="8" w:space="0" w:color="auto"/>
              <w:left w:val="single" w:sz="8" w:space="0" w:color="auto"/>
              <w:bottom w:val="single" w:sz="8" w:space="0" w:color="auto"/>
              <w:right w:val="single" w:sz="8" w:space="0" w:color="auto"/>
            </w:tcBorders>
            <w:vAlign w:val="center"/>
          </w:tcPr>
          <w:p w14:paraId="0478B321" w14:textId="5FC371D6" w:rsidR="4E26C899" w:rsidRDefault="4E26C899" w:rsidP="4E26C899">
            <w:pPr>
              <w:jc w:val="center"/>
            </w:pPr>
            <w:r w:rsidRPr="4E26C899">
              <w:rPr>
                <w:rFonts w:ascii="Calibri" w:eastAsia="Calibri" w:hAnsi="Calibri" w:cs="Calibri"/>
                <w:b/>
                <w:bCs/>
              </w:rPr>
              <w:t>Mean</w:t>
            </w:r>
          </w:p>
        </w:tc>
        <w:tc>
          <w:tcPr>
            <w:tcW w:w="973" w:type="dxa"/>
            <w:tcBorders>
              <w:top w:val="nil"/>
              <w:left w:val="single" w:sz="8" w:space="0" w:color="auto"/>
              <w:bottom w:val="single" w:sz="8" w:space="0" w:color="auto"/>
              <w:right w:val="single" w:sz="8" w:space="0" w:color="auto"/>
            </w:tcBorders>
            <w:vAlign w:val="center"/>
          </w:tcPr>
          <w:p w14:paraId="1C393177" w14:textId="45CFAEEB" w:rsidR="4E26C899" w:rsidRDefault="4E26C899" w:rsidP="4E26C899">
            <w:pPr>
              <w:jc w:val="center"/>
            </w:pPr>
            <w:r w:rsidRPr="4E26C899">
              <w:rPr>
                <w:rFonts w:ascii="Calibri" w:eastAsia="Calibri" w:hAnsi="Calibri" w:cs="Calibri"/>
                <w:b/>
                <w:bCs/>
              </w:rPr>
              <w:t>SD</w:t>
            </w:r>
          </w:p>
        </w:tc>
        <w:tc>
          <w:tcPr>
            <w:tcW w:w="973" w:type="dxa"/>
            <w:tcBorders>
              <w:top w:val="nil"/>
              <w:left w:val="single" w:sz="8" w:space="0" w:color="auto"/>
              <w:bottom w:val="single" w:sz="8" w:space="0" w:color="auto"/>
              <w:right w:val="single" w:sz="8" w:space="0" w:color="auto"/>
            </w:tcBorders>
            <w:vAlign w:val="center"/>
          </w:tcPr>
          <w:p w14:paraId="78E91FE6" w14:textId="30A798E4" w:rsidR="4E26C899" w:rsidRDefault="4E26C899" w:rsidP="4E26C899">
            <w:pPr>
              <w:jc w:val="center"/>
            </w:pPr>
            <w:r w:rsidRPr="4E26C899">
              <w:rPr>
                <w:rFonts w:ascii="Calibri" w:eastAsia="Calibri" w:hAnsi="Calibri" w:cs="Calibri"/>
                <w:b/>
                <w:bCs/>
              </w:rPr>
              <w:t>Min</w:t>
            </w:r>
          </w:p>
        </w:tc>
        <w:tc>
          <w:tcPr>
            <w:tcW w:w="1040" w:type="dxa"/>
            <w:tcBorders>
              <w:top w:val="nil"/>
              <w:left w:val="single" w:sz="8" w:space="0" w:color="auto"/>
              <w:bottom w:val="single" w:sz="8" w:space="0" w:color="auto"/>
              <w:right w:val="single" w:sz="8" w:space="0" w:color="auto"/>
            </w:tcBorders>
            <w:vAlign w:val="center"/>
          </w:tcPr>
          <w:p w14:paraId="5EC6EB08" w14:textId="012A8BCE" w:rsidR="4E26C899" w:rsidRDefault="4E26C899" w:rsidP="4E26C899">
            <w:pPr>
              <w:jc w:val="center"/>
            </w:pPr>
            <w:r w:rsidRPr="4E26C899">
              <w:rPr>
                <w:rFonts w:ascii="Calibri" w:eastAsia="Calibri" w:hAnsi="Calibri" w:cs="Calibri"/>
                <w:b/>
                <w:bCs/>
              </w:rPr>
              <w:t>Max</w:t>
            </w:r>
          </w:p>
        </w:tc>
        <w:tc>
          <w:tcPr>
            <w:tcW w:w="973" w:type="dxa"/>
            <w:tcBorders>
              <w:top w:val="single" w:sz="8" w:space="0" w:color="auto"/>
              <w:left w:val="single" w:sz="8" w:space="0" w:color="auto"/>
              <w:bottom w:val="single" w:sz="8" w:space="0" w:color="auto"/>
              <w:right w:val="single" w:sz="8" w:space="0" w:color="auto"/>
            </w:tcBorders>
            <w:vAlign w:val="center"/>
          </w:tcPr>
          <w:p w14:paraId="57CB67D5" w14:textId="0FF00F10" w:rsidR="4E26C899" w:rsidRDefault="4E26C899" w:rsidP="4E26C899">
            <w:pPr>
              <w:jc w:val="center"/>
            </w:pPr>
            <w:r w:rsidRPr="4E26C899">
              <w:rPr>
                <w:rFonts w:ascii="Calibri" w:eastAsia="Calibri" w:hAnsi="Calibri" w:cs="Calibri"/>
                <w:b/>
                <w:bCs/>
              </w:rPr>
              <w:t>Mean</w:t>
            </w:r>
          </w:p>
        </w:tc>
        <w:tc>
          <w:tcPr>
            <w:tcW w:w="973" w:type="dxa"/>
            <w:tcBorders>
              <w:top w:val="nil"/>
              <w:left w:val="single" w:sz="8" w:space="0" w:color="auto"/>
              <w:bottom w:val="single" w:sz="8" w:space="0" w:color="auto"/>
              <w:right w:val="single" w:sz="8" w:space="0" w:color="auto"/>
            </w:tcBorders>
            <w:vAlign w:val="center"/>
          </w:tcPr>
          <w:p w14:paraId="3364D6C6" w14:textId="049CF9F6" w:rsidR="4E26C899" w:rsidRDefault="4E26C899" w:rsidP="4E26C899">
            <w:pPr>
              <w:jc w:val="center"/>
            </w:pPr>
            <w:r w:rsidRPr="4E26C899">
              <w:rPr>
                <w:rFonts w:ascii="Calibri" w:eastAsia="Calibri" w:hAnsi="Calibri" w:cs="Calibri"/>
                <w:b/>
                <w:bCs/>
              </w:rPr>
              <w:t>SD</w:t>
            </w:r>
          </w:p>
        </w:tc>
        <w:tc>
          <w:tcPr>
            <w:tcW w:w="973" w:type="dxa"/>
            <w:tcBorders>
              <w:top w:val="nil"/>
              <w:left w:val="single" w:sz="8" w:space="0" w:color="auto"/>
              <w:bottom w:val="single" w:sz="8" w:space="0" w:color="auto"/>
              <w:right w:val="single" w:sz="8" w:space="0" w:color="auto"/>
            </w:tcBorders>
            <w:vAlign w:val="center"/>
          </w:tcPr>
          <w:p w14:paraId="73613309" w14:textId="74F85299" w:rsidR="4E26C899" w:rsidRDefault="4E26C899" w:rsidP="4E26C899">
            <w:pPr>
              <w:jc w:val="center"/>
            </w:pPr>
            <w:r w:rsidRPr="4E26C899">
              <w:rPr>
                <w:rFonts w:ascii="Calibri" w:eastAsia="Calibri" w:hAnsi="Calibri" w:cs="Calibri"/>
                <w:b/>
                <w:bCs/>
              </w:rPr>
              <w:t>Min</w:t>
            </w:r>
          </w:p>
        </w:tc>
        <w:tc>
          <w:tcPr>
            <w:tcW w:w="973" w:type="dxa"/>
            <w:tcBorders>
              <w:top w:val="nil"/>
              <w:left w:val="single" w:sz="8" w:space="0" w:color="auto"/>
              <w:bottom w:val="single" w:sz="8" w:space="0" w:color="auto"/>
              <w:right w:val="single" w:sz="8" w:space="0" w:color="auto"/>
            </w:tcBorders>
            <w:vAlign w:val="center"/>
          </w:tcPr>
          <w:p w14:paraId="6304DACE" w14:textId="7BC628F1" w:rsidR="4E26C899" w:rsidRDefault="4E26C899" w:rsidP="4E26C899">
            <w:pPr>
              <w:jc w:val="center"/>
            </w:pPr>
            <w:r w:rsidRPr="4E26C899">
              <w:rPr>
                <w:rFonts w:ascii="Calibri" w:eastAsia="Calibri" w:hAnsi="Calibri" w:cs="Calibri"/>
                <w:b/>
                <w:bCs/>
              </w:rPr>
              <w:t>Max</w:t>
            </w:r>
          </w:p>
        </w:tc>
      </w:tr>
      <w:tr w:rsidR="4E26C899" w14:paraId="432A1DA5"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2BB23046" w14:textId="04DDAAC1" w:rsidR="4E26C899" w:rsidRDefault="4E26C899" w:rsidP="4E26C899">
            <w:pPr>
              <w:rPr>
                <w:rFonts w:ascii="Calibri" w:eastAsia="Calibri" w:hAnsi="Calibri" w:cs="Calibri"/>
              </w:rPr>
            </w:pPr>
            <w:r w:rsidRPr="4E26C899">
              <w:rPr>
                <w:rFonts w:ascii="Calibri" w:eastAsia="Calibri" w:hAnsi="Calibri" w:cs="Calibri"/>
              </w:rPr>
              <w:t xml:space="preserve"> </w:t>
            </w:r>
            <w:r w:rsidR="7D6A4B54" w:rsidRPr="4E26C899">
              <w:rPr>
                <w:rFonts w:ascii="Calibri" w:eastAsia="Calibri" w:hAnsi="Calibri" w:cs="Calibri"/>
              </w:rPr>
              <w:t>SB</w:t>
            </w:r>
          </w:p>
        </w:tc>
        <w:tc>
          <w:tcPr>
            <w:tcW w:w="935" w:type="dxa"/>
            <w:tcBorders>
              <w:top w:val="single" w:sz="8" w:space="0" w:color="auto"/>
              <w:left w:val="single" w:sz="8" w:space="0" w:color="auto"/>
              <w:bottom w:val="single" w:sz="8" w:space="0" w:color="auto"/>
              <w:right w:val="single" w:sz="8" w:space="0" w:color="auto"/>
            </w:tcBorders>
            <w:vAlign w:val="center"/>
          </w:tcPr>
          <w:p w14:paraId="7CA94E20" w14:textId="48770C70" w:rsidR="4E26C899" w:rsidRDefault="4E26C899" w:rsidP="4E26C899">
            <w:pPr>
              <w:jc w:val="center"/>
            </w:pPr>
            <w:r w:rsidRPr="4E26C899">
              <w:rPr>
                <w:rFonts w:ascii="Calibri" w:eastAsia="Calibri" w:hAnsi="Calibri" w:cs="Calibri"/>
                <w:color w:val="000000" w:themeColor="text1"/>
              </w:rPr>
              <w:t>147.25</w:t>
            </w:r>
          </w:p>
        </w:tc>
        <w:tc>
          <w:tcPr>
            <w:tcW w:w="973" w:type="dxa"/>
            <w:tcBorders>
              <w:top w:val="single" w:sz="8" w:space="0" w:color="auto"/>
              <w:left w:val="single" w:sz="8" w:space="0" w:color="auto"/>
              <w:bottom w:val="single" w:sz="8" w:space="0" w:color="auto"/>
              <w:right w:val="single" w:sz="8" w:space="0" w:color="auto"/>
            </w:tcBorders>
            <w:vAlign w:val="center"/>
          </w:tcPr>
          <w:p w14:paraId="2D9221B1" w14:textId="404172FF" w:rsidR="4E26C899" w:rsidRDefault="4E26C899" w:rsidP="4E26C899">
            <w:pPr>
              <w:jc w:val="center"/>
            </w:pPr>
            <w:r w:rsidRPr="4E26C899">
              <w:rPr>
                <w:rFonts w:ascii="Calibri" w:eastAsia="Calibri" w:hAnsi="Calibri" w:cs="Calibri"/>
                <w:color w:val="000000" w:themeColor="text1"/>
              </w:rPr>
              <w:t>40.98</w:t>
            </w:r>
          </w:p>
        </w:tc>
        <w:tc>
          <w:tcPr>
            <w:tcW w:w="973" w:type="dxa"/>
            <w:tcBorders>
              <w:top w:val="single" w:sz="8" w:space="0" w:color="auto"/>
              <w:left w:val="single" w:sz="8" w:space="0" w:color="auto"/>
              <w:bottom w:val="single" w:sz="8" w:space="0" w:color="auto"/>
              <w:right w:val="single" w:sz="8" w:space="0" w:color="auto"/>
            </w:tcBorders>
            <w:vAlign w:val="center"/>
          </w:tcPr>
          <w:p w14:paraId="4D50CD23" w14:textId="3D4797F4" w:rsidR="4E26C899" w:rsidRDefault="4E26C899" w:rsidP="4E26C899">
            <w:pPr>
              <w:jc w:val="center"/>
            </w:pPr>
            <w:r w:rsidRPr="4E26C899">
              <w:rPr>
                <w:rFonts w:ascii="Calibri" w:eastAsia="Calibri" w:hAnsi="Calibri" w:cs="Calibri"/>
                <w:color w:val="000000" w:themeColor="text1"/>
              </w:rPr>
              <w:t>18.43</w:t>
            </w:r>
          </w:p>
        </w:tc>
        <w:tc>
          <w:tcPr>
            <w:tcW w:w="1040" w:type="dxa"/>
            <w:tcBorders>
              <w:top w:val="single" w:sz="8" w:space="0" w:color="auto"/>
              <w:left w:val="single" w:sz="8" w:space="0" w:color="auto"/>
              <w:bottom w:val="single" w:sz="8" w:space="0" w:color="auto"/>
              <w:right w:val="single" w:sz="8" w:space="0" w:color="auto"/>
            </w:tcBorders>
            <w:vAlign w:val="center"/>
          </w:tcPr>
          <w:p w14:paraId="181F14E8" w14:textId="797CB28E" w:rsidR="4E26C899" w:rsidRDefault="4E26C899" w:rsidP="4E26C899">
            <w:pPr>
              <w:jc w:val="center"/>
            </w:pPr>
            <w:r w:rsidRPr="4E26C899">
              <w:rPr>
                <w:rFonts w:ascii="Calibri" w:eastAsia="Calibri" w:hAnsi="Calibri" w:cs="Calibri"/>
                <w:color w:val="000000" w:themeColor="text1"/>
              </w:rPr>
              <w:t>295.29</w:t>
            </w:r>
          </w:p>
        </w:tc>
        <w:tc>
          <w:tcPr>
            <w:tcW w:w="973" w:type="dxa"/>
            <w:tcBorders>
              <w:top w:val="single" w:sz="8" w:space="0" w:color="auto"/>
              <w:left w:val="single" w:sz="8" w:space="0" w:color="auto"/>
              <w:bottom w:val="single" w:sz="8" w:space="0" w:color="auto"/>
              <w:right w:val="single" w:sz="8" w:space="0" w:color="auto"/>
            </w:tcBorders>
            <w:vAlign w:val="center"/>
          </w:tcPr>
          <w:p w14:paraId="640E95DD" w14:textId="185218E2" w:rsidR="4E26C899" w:rsidRDefault="4E26C899" w:rsidP="4E26C899">
            <w:pPr>
              <w:jc w:val="center"/>
            </w:pPr>
            <w:r w:rsidRPr="4E26C899">
              <w:rPr>
                <w:rFonts w:ascii="Calibri" w:eastAsia="Calibri" w:hAnsi="Calibri" w:cs="Calibri"/>
                <w:color w:val="000000" w:themeColor="text1"/>
              </w:rPr>
              <w:t>178.19</w:t>
            </w:r>
          </w:p>
        </w:tc>
        <w:tc>
          <w:tcPr>
            <w:tcW w:w="973" w:type="dxa"/>
            <w:tcBorders>
              <w:top w:val="single" w:sz="8" w:space="0" w:color="auto"/>
              <w:left w:val="single" w:sz="8" w:space="0" w:color="auto"/>
              <w:bottom w:val="single" w:sz="8" w:space="0" w:color="auto"/>
              <w:right w:val="single" w:sz="8" w:space="0" w:color="auto"/>
            </w:tcBorders>
            <w:vAlign w:val="center"/>
          </w:tcPr>
          <w:p w14:paraId="3F56DF5C" w14:textId="575D9EC5" w:rsidR="4E26C899" w:rsidRDefault="4E26C899" w:rsidP="4E26C899">
            <w:pPr>
              <w:jc w:val="center"/>
            </w:pPr>
            <w:r w:rsidRPr="4E26C899">
              <w:rPr>
                <w:rFonts w:ascii="Calibri" w:eastAsia="Calibri" w:hAnsi="Calibri" w:cs="Calibri"/>
                <w:color w:val="000000" w:themeColor="text1"/>
              </w:rPr>
              <w:t>42.90</w:t>
            </w:r>
          </w:p>
        </w:tc>
        <w:tc>
          <w:tcPr>
            <w:tcW w:w="973" w:type="dxa"/>
            <w:tcBorders>
              <w:top w:val="single" w:sz="8" w:space="0" w:color="auto"/>
              <w:left w:val="single" w:sz="8" w:space="0" w:color="auto"/>
              <w:bottom w:val="single" w:sz="8" w:space="0" w:color="auto"/>
              <w:right w:val="single" w:sz="8" w:space="0" w:color="auto"/>
            </w:tcBorders>
            <w:vAlign w:val="center"/>
          </w:tcPr>
          <w:p w14:paraId="4929688F" w14:textId="17091B34" w:rsidR="4E26C899" w:rsidRDefault="4E26C899" w:rsidP="4E26C899">
            <w:pPr>
              <w:jc w:val="center"/>
            </w:pPr>
            <w:r w:rsidRPr="4E26C899">
              <w:rPr>
                <w:rFonts w:ascii="Calibri" w:eastAsia="Calibri" w:hAnsi="Calibri" w:cs="Calibri"/>
                <w:color w:val="000000" w:themeColor="text1"/>
              </w:rPr>
              <w:t>31.71</w:t>
            </w:r>
          </w:p>
        </w:tc>
        <w:tc>
          <w:tcPr>
            <w:tcW w:w="973" w:type="dxa"/>
            <w:tcBorders>
              <w:top w:val="single" w:sz="8" w:space="0" w:color="auto"/>
              <w:left w:val="single" w:sz="8" w:space="0" w:color="auto"/>
              <w:bottom w:val="single" w:sz="8" w:space="0" w:color="auto"/>
              <w:right w:val="single" w:sz="8" w:space="0" w:color="auto"/>
            </w:tcBorders>
            <w:vAlign w:val="center"/>
          </w:tcPr>
          <w:p w14:paraId="6DB0D48B" w14:textId="11FE227A" w:rsidR="4E26C899" w:rsidRDefault="4E26C899" w:rsidP="4E26C899">
            <w:pPr>
              <w:jc w:val="center"/>
            </w:pPr>
            <w:r w:rsidRPr="4E26C899">
              <w:rPr>
                <w:rFonts w:ascii="Calibri" w:eastAsia="Calibri" w:hAnsi="Calibri" w:cs="Calibri"/>
                <w:color w:val="000000" w:themeColor="text1"/>
              </w:rPr>
              <w:t>333.43</w:t>
            </w:r>
          </w:p>
        </w:tc>
      </w:tr>
      <w:tr w:rsidR="4E26C899" w14:paraId="75663671"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0E976E98" w14:textId="03AE4856" w:rsidR="4E26C899" w:rsidRDefault="4E26C899" w:rsidP="4E26C899">
            <w:pPr>
              <w:rPr>
                <w:rFonts w:ascii="Calibri" w:eastAsia="Calibri" w:hAnsi="Calibri" w:cs="Calibri"/>
              </w:rPr>
            </w:pPr>
            <w:r w:rsidRPr="4E26C899">
              <w:rPr>
                <w:rFonts w:ascii="Calibri" w:eastAsia="Calibri" w:hAnsi="Calibri" w:cs="Calibri"/>
              </w:rPr>
              <w:t xml:space="preserve"> </w:t>
            </w:r>
            <w:r w:rsidR="41757E40" w:rsidRPr="4E26C899">
              <w:rPr>
                <w:rFonts w:ascii="Calibri" w:eastAsia="Calibri" w:hAnsi="Calibri" w:cs="Calibri"/>
              </w:rPr>
              <w:t>LIPA</w:t>
            </w:r>
          </w:p>
        </w:tc>
        <w:tc>
          <w:tcPr>
            <w:tcW w:w="935" w:type="dxa"/>
            <w:tcBorders>
              <w:top w:val="single" w:sz="8" w:space="0" w:color="auto"/>
              <w:left w:val="single" w:sz="8" w:space="0" w:color="auto"/>
              <w:bottom w:val="single" w:sz="8" w:space="0" w:color="auto"/>
              <w:right w:val="single" w:sz="8" w:space="0" w:color="auto"/>
            </w:tcBorders>
            <w:vAlign w:val="center"/>
          </w:tcPr>
          <w:p w14:paraId="3E1062ED" w14:textId="5671EB97" w:rsidR="4E26C899" w:rsidRDefault="4E26C899" w:rsidP="4E26C899">
            <w:pPr>
              <w:jc w:val="center"/>
            </w:pPr>
            <w:r w:rsidRPr="4E26C899">
              <w:rPr>
                <w:rFonts w:ascii="Calibri" w:eastAsia="Calibri" w:hAnsi="Calibri" w:cs="Calibri"/>
                <w:color w:val="000000" w:themeColor="text1"/>
              </w:rPr>
              <w:t>183.85</w:t>
            </w:r>
          </w:p>
        </w:tc>
        <w:tc>
          <w:tcPr>
            <w:tcW w:w="973" w:type="dxa"/>
            <w:tcBorders>
              <w:top w:val="single" w:sz="8" w:space="0" w:color="auto"/>
              <w:left w:val="single" w:sz="8" w:space="0" w:color="auto"/>
              <w:bottom w:val="single" w:sz="8" w:space="0" w:color="auto"/>
              <w:right w:val="single" w:sz="8" w:space="0" w:color="auto"/>
            </w:tcBorders>
            <w:vAlign w:val="center"/>
          </w:tcPr>
          <w:p w14:paraId="207D130E" w14:textId="2F0F8D10" w:rsidR="4E26C899" w:rsidRDefault="4E26C899" w:rsidP="4E26C899">
            <w:pPr>
              <w:jc w:val="center"/>
            </w:pPr>
            <w:r w:rsidRPr="4E26C899">
              <w:rPr>
                <w:rFonts w:ascii="Calibri" w:eastAsia="Calibri" w:hAnsi="Calibri" w:cs="Calibri"/>
                <w:color w:val="000000" w:themeColor="text1"/>
              </w:rPr>
              <w:t>54.09</w:t>
            </w:r>
          </w:p>
        </w:tc>
        <w:tc>
          <w:tcPr>
            <w:tcW w:w="973" w:type="dxa"/>
            <w:tcBorders>
              <w:top w:val="single" w:sz="8" w:space="0" w:color="auto"/>
              <w:left w:val="single" w:sz="8" w:space="0" w:color="auto"/>
              <w:bottom w:val="single" w:sz="8" w:space="0" w:color="auto"/>
              <w:right w:val="single" w:sz="8" w:space="0" w:color="auto"/>
            </w:tcBorders>
            <w:vAlign w:val="center"/>
          </w:tcPr>
          <w:p w14:paraId="7789E034" w14:textId="1D9686C2" w:rsidR="4E26C899" w:rsidRDefault="4E26C899" w:rsidP="4E26C899">
            <w:pPr>
              <w:jc w:val="center"/>
            </w:pPr>
            <w:r w:rsidRPr="4E26C899">
              <w:rPr>
                <w:rFonts w:ascii="Calibri" w:eastAsia="Calibri" w:hAnsi="Calibri" w:cs="Calibri"/>
                <w:color w:val="000000" w:themeColor="text1"/>
              </w:rPr>
              <w:t>20.43</w:t>
            </w:r>
          </w:p>
        </w:tc>
        <w:tc>
          <w:tcPr>
            <w:tcW w:w="1040" w:type="dxa"/>
            <w:tcBorders>
              <w:top w:val="single" w:sz="8" w:space="0" w:color="auto"/>
              <w:left w:val="single" w:sz="8" w:space="0" w:color="auto"/>
              <w:bottom w:val="single" w:sz="8" w:space="0" w:color="auto"/>
              <w:right w:val="single" w:sz="8" w:space="0" w:color="auto"/>
            </w:tcBorders>
            <w:vAlign w:val="center"/>
          </w:tcPr>
          <w:p w14:paraId="6496623F" w14:textId="0E2407FB" w:rsidR="4E26C899" w:rsidRDefault="4E26C899" w:rsidP="4E26C899">
            <w:pPr>
              <w:jc w:val="center"/>
            </w:pPr>
            <w:r w:rsidRPr="4E26C899">
              <w:rPr>
                <w:rFonts w:ascii="Calibri" w:eastAsia="Calibri" w:hAnsi="Calibri" w:cs="Calibri"/>
                <w:color w:val="000000" w:themeColor="text1"/>
              </w:rPr>
              <w:t>393.43</w:t>
            </w:r>
          </w:p>
        </w:tc>
        <w:tc>
          <w:tcPr>
            <w:tcW w:w="973" w:type="dxa"/>
            <w:tcBorders>
              <w:top w:val="single" w:sz="8" w:space="0" w:color="auto"/>
              <w:left w:val="single" w:sz="8" w:space="0" w:color="auto"/>
              <w:bottom w:val="single" w:sz="8" w:space="0" w:color="auto"/>
              <w:right w:val="single" w:sz="8" w:space="0" w:color="auto"/>
            </w:tcBorders>
            <w:vAlign w:val="center"/>
          </w:tcPr>
          <w:p w14:paraId="7C506CA4" w14:textId="4F0629BD" w:rsidR="4E26C899" w:rsidRDefault="4E26C899" w:rsidP="4E26C899">
            <w:pPr>
              <w:jc w:val="center"/>
            </w:pPr>
            <w:r w:rsidRPr="4E26C899">
              <w:rPr>
                <w:rFonts w:ascii="Calibri" w:eastAsia="Calibri" w:hAnsi="Calibri" w:cs="Calibri"/>
                <w:color w:val="000000" w:themeColor="text1"/>
              </w:rPr>
              <w:t>187.32</w:t>
            </w:r>
          </w:p>
        </w:tc>
        <w:tc>
          <w:tcPr>
            <w:tcW w:w="973" w:type="dxa"/>
            <w:tcBorders>
              <w:top w:val="single" w:sz="8" w:space="0" w:color="auto"/>
              <w:left w:val="single" w:sz="8" w:space="0" w:color="auto"/>
              <w:bottom w:val="single" w:sz="8" w:space="0" w:color="auto"/>
              <w:right w:val="single" w:sz="8" w:space="0" w:color="auto"/>
            </w:tcBorders>
            <w:vAlign w:val="center"/>
          </w:tcPr>
          <w:p w14:paraId="59DF818B" w14:textId="4B2397B2" w:rsidR="4E26C899" w:rsidRDefault="4E26C899" w:rsidP="4E26C899">
            <w:pPr>
              <w:jc w:val="center"/>
            </w:pPr>
            <w:r w:rsidRPr="4E26C899">
              <w:rPr>
                <w:rFonts w:ascii="Calibri" w:eastAsia="Calibri" w:hAnsi="Calibri" w:cs="Calibri"/>
                <w:color w:val="000000" w:themeColor="text1"/>
              </w:rPr>
              <w:t>59.01</w:t>
            </w:r>
          </w:p>
        </w:tc>
        <w:tc>
          <w:tcPr>
            <w:tcW w:w="973" w:type="dxa"/>
            <w:tcBorders>
              <w:top w:val="single" w:sz="8" w:space="0" w:color="auto"/>
              <w:left w:val="single" w:sz="8" w:space="0" w:color="auto"/>
              <w:bottom w:val="single" w:sz="8" w:space="0" w:color="auto"/>
              <w:right w:val="single" w:sz="8" w:space="0" w:color="auto"/>
            </w:tcBorders>
            <w:vAlign w:val="center"/>
          </w:tcPr>
          <w:p w14:paraId="36AF51D9" w14:textId="01A86858" w:rsidR="4E26C899" w:rsidRDefault="4E26C899" w:rsidP="4E26C899">
            <w:pPr>
              <w:jc w:val="center"/>
            </w:pPr>
            <w:r w:rsidRPr="4E26C899">
              <w:rPr>
                <w:rFonts w:ascii="Calibri" w:eastAsia="Calibri" w:hAnsi="Calibri" w:cs="Calibri"/>
                <w:color w:val="000000" w:themeColor="text1"/>
              </w:rPr>
              <w:t>15.57</w:t>
            </w:r>
          </w:p>
        </w:tc>
        <w:tc>
          <w:tcPr>
            <w:tcW w:w="973" w:type="dxa"/>
            <w:tcBorders>
              <w:top w:val="single" w:sz="8" w:space="0" w:color="auto"/>
              <w:left w:val="single" w:sz="8" w:space="0" w:color="auto"/>
              <w:bottom w:val="single" w:sz="8" w:space="0" w:color="auto"/>
              <w:right w:val="single" w:sz="8" w:space="0" w:color="auto"/>
            </w:tcBorders>
            <w:vAlign w:val="center"/>
          </w:tcPr>
          <w:p w14:paraId="7FD8EA5D" w14:textId="4895658F" w:rsidR="4E26C899" w:rsidRDefault="4E26C899" w:rsidP="4E26C899">
            <w:pPr>
              <w:jc w:val="center"/>
            </w:pPr>
            <w:r w:rsidRPr="4E26C899">
              <w:rPr>
                <w:rFonts w:ascii="Calibri" w:eastAsia="Calibri" w:hAnsi="Calibri" w:cs="Calibri"/>
                <w:color w:val="000000" w:themeColor="text1"/>
              </w:rPr>
              <w:t>414.43</w:t>
            </w:r>
          </w:p>
        </w:tc>
      </w:tr>
      <w:tr w:rsidR="4E26C899" w14:paraId="67E275A3"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1D25B0BB" w14:textId="43E652C4" w:rsidR="20D5A9A8" w:rsidRDefault="20D5A9A8" w:rsidP="4E26C899">
            <w:pPr>
              <w:spacing w:line="259" w:lineRule="auto"/>
              <w:rPr>
                <w:rFonts w:ascii="Calibri" w:eastAsia="Calibri" w:hAnsi="Calibri" w:cs="Calibri"/>
              </w:rPr>
            </w:pPr>
            <w:r w:rsidRPr="4E26C899">
              <w:rPr>
                <w:rFonts w:ascii="Calibri" w:eastAsia="Calibri" w:hAnsi="Calibri" w:cs="Calibri"/>
              </w:rPr>
              <w:t>Moderate</w:t>
            </w:r>
          </w:p>
        </w:tc>
        <w:tc>
          <w:tcPr>
            <w:tcW w:w="935" w:type="dxa"/>
            <w:tcBorders>
              <w:top w:val="single" w:sz="8" w:space="0" w:color="auto"/>
              <w:left w:val="single" w:sz="8" w:space="0" w:color="auto"/>
              <w:bottom w:val="single" w:sz="8" w:space="0" w:color="auto"/>
              <w:right w:val="single" w:sz="8" w:space="0" w:color="auto"/>
            </w:tcBorders>
            <w:vAlign w:val="center"/>
          </w:tcPr>
          <w:p w14:paraId="0D9E798C" w14:textId="47A950A1" w:rsidR="4E26C899" w:rsidRDefault="4E26C899" w:rsidP="4E26C899">
            <w:pPr>
              <w:jc w:val="center"/>
            </w:pPr>
            <w:r w:rsidRPr="4E26C899">
              <w:rPr>
                <w:rFonts w:ascii="Calibri" w:eastAsia="Calibri" w:hAnsi="Calibri" w:cs="Calibri"/>
                <w:color w:val="000000" w:themeColor="text1"/>
              </w:rPr>
              <w:t>43.16</w:t>
            </w:r>
          </w:p>
        </w:tc>
        <w:tc>
          <w:tcPr>
            <w:tcW w:w="973" w:type="dxa"/>
            <w:tcBorders>
              <w:top w:val="single" w:sz="8" w:space="0" w:color="auto"/>
              <w:left w:val="single" w:sz="8" w:space="0" w:color="auto"/>
              <w:bottom w:val="single" w:sz="8" w:space="0" w:color="auto"/>
              <w:right w:val="single" w:sz="8" w:space="0" w:color="auto"/>
            </w:tcBorders>
            <w:vAlign w:val="center"/>
          </w:tcPr>
          <w:p w14:paraId="72F76AB7" w14:textId="268B8932" w:rsidR="4E26C899" w:rsidRDefault="4E26C899" w:rsidP="4E26C899">
            <w:pPr>
              <w:jc w:val="center"/>
            </w:pPr>
            <w:r w:rsidRPr="4E26C899">
              <w:rPr>
                <w:rFonts w:ascii="Calibri" w:eastAsia="Calibri" w:hAnsi="Calibri" w:cs="Calibri"/>
                <w:color w:val="000000" w:themeColor="text1"/>
              </w:rPr>
              <w:t>27.33</w:t>
            </w:r>
          </w:p>
        </w:tc>
        <w:tc>
          <w:tcPr>
            <w:tcW w:w="973" w:type="dxa"/>
            <w:tcBorders>
              <w:top w:val="single" w:sz="8" w:space="0" w:color="auto"/>
              <w:left w:val="single" w:sz="8" w:space="0" w:color="auto"/>
              <w:bottom w:val="single" w:sz="8" w:space="0" w:color="auto"/>
              <w:right w:val="single" w:sz="8" w:space="0" w:color="auto"/>
            </w:tcBorders>
            <w:vAlign w:val="center"/>
          </w:tcPr>
          <w:p w14:paraId="2686BC6D" w14:textId="4D91F58C" w:rsidR="4E26C899" w:rsidRDefault="4E26C899" w:rsidP="4E26C899">
            <w:pPr>
              <w:jc w:val="center"/>
            </w:pPr>
            <w:r w:rsidRPr="4E26C899">
              <w:rPr>
                <w:rFonts w:ascii="Calibri" w:eastAsia="Calibri" w:hAnsi="Calibri" w:cs="Calibri"/>
                <w:color w:val="000000" w:themeColor="text1"/>
              </w:rPr>
              <w:t>0.00</w:t>
            </w:r>
          </w:p>
        </w:tc>
        <w:tc>
          <w:tcPr>
            <w:tcW w:w="1040" w:type="dxa"/>
            <w:tcBorders>
              <w:top w:val="single" w:sz="8" w:space="0" w:color="auto"/>
              <w:left w:val="single" w:sz="8" w:space="0" w:color="auto"/>
              <w:bottom w:val="single" w:sz="8" w:space="0" w:color="auto"/>
              <w:right w:val="single" w:sz="8" w:space="0" w:color="auto"/>
            </w:tcBorders>
            <w:vAlign w:val="center"/>
          </w:tcPr>
          <w:p w14:paraId="119F81AB" w14:textId="4D8CAC10" w:rsidR="4E26C899" w:rsidRDefault="4E26C899" w:rsidP="4E26C899">
            <w:pPr>
              <w:jc w:val="center"/>
            </w:pPr>
            <w:r w:rsidRPr="4E26C899">
              <w:rPr>
                <w:rFonts w:ascii="Calibri" w:eastAsia="Calibri" w:hAnsi="Calibri" w:cs="Calibri"/>
                <w:color w:val="000000" w:themeColor="text1"/>
              </w:rPr>
              <w:t>195.43</w:t>
            </w:r>
          </w:p>
        </w:tc>
        <w:tc>
          <w:tcPr>
            <w:tcW w:w="973" w:type="dxa"/>
            <w:tcBorders>
              <w:top w:val="single" w:sz="8" w:space="0" w:color="auto"/>
              <w:left w:val="single" w:sz="8" w:space="0" w:color="auto"/>
              <w:bottom w:val="single" w:sz="8" w:space="0" w:color="auto"/>
              <w:right w:val="single" w:sz="8" w:space="0" w:color="auto"/>
            </w:tcBorders>
            <w:vAlign w:val="center"/>
          </w:tcPr>
          <w:p w14:paraId="27D46C9D" w14:textId="15223F3A" w:rsidR="4E26C899" w:rsidRDefault="4E26C899" w:rsidP="4E26C899">
            <w:pPr>
              <w:jc w:val="center"/>
            </w:pPr>
            <w:r w:rsidRPr="4E26C899">
              <w:rPr>
                <w:rFonts w:ascii="Calibri" w:eastAsia="Calibri" w:hAnsi="Calibri" w:cs="Calibri"/>
                <w:color w:val="000000" w:themeColor="text1"/>
              </w:rPr>
              <w:t>44.90</w:t>
            </w:r>
          </w:p>
        </w:tc>
        <w:tc>
          <w:tcPr>
            <w:tcW w:w="973" w:type="dxa"/>
            <w:tcBorders>
              <w:top w:val="single" w:sz="8" w:space="0" w:color="auto"/>
              <w:left w:val="single" w:sz="8" w:space="0" w:color="auto"/>
              <w:bottom w:val="single" w:sz="8" w:space="0" w:color="auto"/>
              <w:right w:val="single" w:sz="8" w:space="0" w:color="auto"/>
            </w:tcBorders>
            <w:vAlign w:val="center"/>
          </w:tcPr>
          <w:p w14:paraId="24568C2E" w14:textId="023AD7E5" w:rsidR="4E26C899" w:rsidRDefault="4E26C899" w:rsidP="4E26C899">
            <w:pPr>
              <w:jc w:val="center"/>
            </w:pPr>
            <w:r w:rsidRPr="4E26C899">
              <w:rPr>
                <w:rFonts w:ascii="Calibri" w:eastAsia="Calibri" w:hAnsi="Calibri" w:cs="Calibri"/>
                <w:color w:val="000000" w:themeColor="text1"/>
              </w:rPr>
              <w:t>28.57</w:t>
            </w:r>
          </w:p>
        </w:tc>
        <w:tc>
          <w:tcPr>
            <w:tcW w:w="973" w:type="dxa"/>
            <w:tcBorders>
              <w:top w:val="single" w:sz="8" w:space="0" w:color="auto"/>
              <w:left w:val="single" w:sz="8" w:space="0" w:color="auto"/>
              <w:bottom w:val="single" w:sz="8" w:space="0" w:color="auto"/>
              <w:right w:val="single" w:sz="8" w:space="0" w:color="auto"/>
            </w:tcBorders>
            <w:vAlign w:val="center"/>
          </w:tcPr>
          <w:p w14:paraId="6506B4AD" w14:textId="1A00E527" w:rsidR="4E26C899" w:rsidRDefault="4E26C899" w:rsidP="4E26C899">
            <w:pPr>
              <w:jc w:val="center"/>
            </w:pPr>
            <w:r w:rsidRPr="4E26C899">
              <w:rPr>
                <w:rFonts w:ascii="Calibri" w:eastAsia="Calibri" w:hAnsi="Calibri" w:cs="Calibri"/>
                <w:color w:val="000000" w:themeColor="text1"/>
              </w:rPr>
              <w:t>0.00</w:t>
            </w:r>
          </w:p>
        </w:tc>
        <w:tc>
          <w:tcPr>
            <w:tcW w:w="973" w:type="dxa"/>
            <w:tcBorders>
              <w:top w:val="single" w:sz="8" w:space="0" w:color="auto"/>
              <w:left w:val="single" w:sz="8" w:space="0" w:color="auto"/>
              <w:bottom w:val="single" w:sz="8" w:space="0" w:color="auto"/>
              <w:right w:val="single" w:sz="8" w:space="0" w:color="auto"/>
            </w:tcBorders>
            <w:vAlign w:val="center"/>
          </w:tcPr>
          <w:p w14:paraId="3E404ACB" w14:textId="3F90DC52" w:rsidR="4E26C899" w:rsidRDefault="4E26C899" w:rsidP="4E26C899">
            <w:pPr>
              <w:jc w:val="center"/>
            </w:pPr>
            <w:r w:rsidRPr="4E26C899">
              <w:rPr>
                <w:rFonts w:ascii="Calibri" w:eastAsia="Calibri" w:hAnsi="Calibri" w:cs="Calibri"/>
                <w:color w:val="000000" w:themeColor="text1"/>
              </w:rPr>
              <w:t>208.29</w:t>
            </w:r>
          </w:p>
        </w:tc>
      </w:tr>
      <w:tr w:rsidR="4E26C899" w14:paraId="3368D544" w14:textId="77777777" w:rsidTr="00941038">
        <w:trPr>
          <w:trHeight w:val="225"/>
        </w:trPr>
        <w:tc>
          <w:tcPr>
            <w:tcW w:w="1545" w:type="dxa"/>
            <w:tcBorders>
              <w:top w:val="single" w:sz="8" w:space="0" w:color="auto"/>
              <w:left w:val="single" w:sz="8" w:space="0" w:color="auto"/>
              <w:bottom w:val="single" w:sz="8" w:space="0" w:color="auto"/>
              <w:right w:val="single" w:sz="8" w:space="0" w:color="auto"/>
            </w:tcBorders>
          </w:tcPr>
          <w:p w14:paraId="7B8F7327" w14:textId="26E04100" w:rsidR="4E26C899" w:rsidRDefault="4E26C899" w:rsidP="4E26C899">
            <w:pPr>
              <w:rPr>
                <w:rFonts w:ascii="Calibri" w:eastAsia="Calibri" w:hAnsi="Calibri" w:cs="Calibri"/>
              </w:rPr>
            </w:pPr>
            <w:r w:rsidRPr="4E26C899">
              <w:rPr>
                <w:rFonts w:ascii="Calibri" w:eastAsia="Calibri" w:hAnsi="Calibri" w:cs="Calibri"/>
              </w:rPr>
              <w:t xml:space="preserve"> </w:t>
            </w:r>
            <w:r w:rsidR="530A2ABE" w:rsidRPr="4E26C899">
              <w:rPr>
                <w:rFonts w:ascii="Calibri" w:eastAsia="Calibri" w:hAnsi="Calibri" w:cs="Calibri"/>
              </w:rPr>
              <w:t xml:space="preserve">Vigorous </w:t>
            </w:r>
          </w:p>
        </w:tc>
        <w:tc>
          <w:tcPr>
            <w:tcW w:w="935" w:type="dxa"/>
            <w:tcBorders>
              <w:top w:val="single" w:sz="8" w:space="0" w:color="auto"/>
              <w:left w:val="single" w:sz="8" w:space="0" w:color="auto"/>
              <w:bottom w:val="single" w:sz="8" w:space="0" w:color="auto"/>
              <w:right w:val="single" w:sz="8" w:space="0" w:color="auto"/>
            </w:tcBorders>
            <w:vAlign w:val="center"/>
          </w:tcPr>
          <w:p w14:paraId="2263F79E" w14:textId="141EFD68" w:rsidR="4E26C899" w:rsidRDefault="4E26C899" w:rsidP="4E26C899">
            <w:pPr>
              <w:jc w:val="center"/>
            </w:pPr>
            <w:r w:rsidRPr="4E26C899">
              <w:rPr>
                <w:rFonts w:ascii="Calibri" w:eastAsia="Calibri" w:hAnsi="Calibri" w:cs="Calibri"/>
                <w:color w:val="000000" w:themeColor="text1"/>
              </w:rPr>
              <w:t>0.33</w:t>
            </w:r>
          </w:p>
        </w:tc>
        <w:tc>
          <w:tcPr>
            <w:tcW w:w="973" w:type="dxa"/>
            <w:tcBorders>
              <w:top w:val="single" w:sz="8" w:space="0" w:color="auto"/>
              <w:left w:val="single" w:sz="8" w:space="0" w:color="auto"/>
              <w:bottom w:val="single" w:sz="8" w:space="0" w:color="auto"/>
              <w:right w:val="single" w:sz="8" w:space="0" w:color="auto"/>
            </w:tcBorders>
            <w:vAlign w:val="center"/>
          </w:tcPr>
          <w:p w14:paraId="570DD5D3" w14:textId="1E016F05" w:rsidR="4E26C899" w:rsidRDefault="4E26C899" w:rsidP="4E26C899">
            <w:pPr>
              <w:jc w:val="center"/>
            </w:pPr>
            <w:r w:rsidRPr="4E26C899">
              <w:rPr>
                <w:rFonts w:ascii="Calibri" w:eastAsia="Calibri" w:hAnsi="Calibri" w:cs="Calibri"/>
                <w:color w:val="000000" w:themeColor="text1"/>
              </w:rPr>
              <w:t>0.81</w:t>
            </w:r>
          </w:p>
        </w:tc>
        <w:tc>
          <w:tcPr>
            <w:tcW w:w="973" w:type="dxa"/>
            <w:tcBorders>
              <w:top w:val="single" w:sz="8" w:space="0" w:color="auto"/>
              <w:left w:val="single" w:sz="8" w:space="0" w:color="auto"/>
              <w:bottom w:val="single" w:sz="8" w:space="0" w:color="auto"/>
              <w:right w:val="single" w:sz="8" w:space="0" w:color="auto"/>
            </w:tcBorders>
            <w:vAlign w:val="center"/>
          </w:tcPr>
          <w:p w14:paraId="1E7FFD1C" w14:textId="313D1054" w:rsidR="4E26C899" w:rsidRDefault="4E26C899" w:rsidP="4E26C899">
            <w:pPr>
              <w:jc w:val="center"/>
            </w:pPr>
            <w:r w:rsidRPr="4E26C899">
              <w:rPr>
                <w:rFonts w:ascii="Calibri" w:eastAsia="Calibri" w:hAnsi="Calibri" w:cs="Calibri"/>
                <w:color w:val="000000" w:themeColor="text1"/>
              </w:rPr>
              <w:t>0.00</w:t>
            </w:r>
          </w:p>
        </w:tc>
        <w:tc>
          <w:tcPr>
            <w:tcW w:w="1040" w:type="dxa"/>
            <w:tcBorders>
              <w:top w:val="single" w:sz="8" w:space="0" w:color="auto"/>
              <w:left w:val="single" w:sz="8" w:space="0" w:color="auto"/>
              <w:bottom w:val="single" w:sz="8" w:space="0" w:color="auto"/>
              <w:right w:val="single" w:sz="8" w:space="0" w:color="auto"/>
            </w:tcBorders>
            <w:vAlign w:val="center"/>
          </w:tcPr>
          <w:p w14:paraId="06156C6D" w14:textId="09540AC8" w:rsidR="4E26C899" w:rsidRDefault="4E26C899" w:rsidP="4E26C899">
            <w:pPr>
              <w:jc w:val="center"/>
            </w:pPr>
            <w:r w:rsidRPr="4E26C899">
              <w:rPr>
                <w:rFonts w:ascii="Calibri" w:eastAsia="Calibri" w:hAnsi="Calibri" w:cs="Calibri"/>
                <w:color w:val="000000" w:themeColor="text1"/>
              </w:rPr>
              <w:t>15.14</w:t>
            </w:r>
          </w:p>
        </w:tc>
        <w:tc>
          <w:tcPr>
            <w:tcW w:w="973" w:type="dxa"/>
            <w:tcBorders>
              <w:top w:val="single" w:sz="8" w:space="0" w:color="auto"/>
              <w:left w:val="single" w:sz="8" w:space="0" w:color="auto"/>
              <w:bottom w:val="single" w:sz="8" w:space="0" w:color="auto"/>
              <w:right w:val="single" w:sz="8" w:space="0" w:color="auto"/>
            </w:tcBorders>
            <w:vAlign w:val="center"/>
          </w:tcPr>
          <w:p w14:paraId="781881C9" w14:textId="2E661F47" w:rsidR="4E26C899" w:rsidRDefault="4E26C899" w:rsidP="4E26C899">
            <w:pPr>
              <w:jc w:val="center"/>
            </w:pPr>
            <w:r w:rsidRPr="4E26C899">
              <w:rPr>
                <w:rFonts w:ascii="Calibri" w:eastAsia="Calibri" w:hAnsi="Calibri" w:cs="Calibri"/>
                <w:color w:val="000000" w:themeColor="text1"/>
              </w:rPr>
              <w:t>0.37</w:t>
            </w:r>
          </w:p>
        </w:tc>
        <w:tc>
          <w:tcPr>
            <w:tcW w:w="973" w:type="dxa"/>
            <w:tcBorders>
              <w:top w:val="single" w:sz="8" w:space="0" w:color="auto"/>
              <w:left w:val="single" w:sz="8" w:space="0" w:color="auto"/>
              <w:bottom w:val="single" w:sz="8" w:space="0" w:color="auto"/>
              <w:right w:val="single" w:sz="8" w:space="0" w:color="auto"/>
            </w:tcBorders>
            <w:vAlign w:val="center"/>
          </w:tcPr>
          <w:p w14:paraId="13024AD8" w14:textId="4C87AA12" w:rsidR="4E26C899" w:rsidRDefault="4E26C899" w:rsidP="4E26C899">
            <w:pPr>
              <w:jc w:val="center"/>
            </w:pPr>
            <w:r w:rsidRPr="4E26C899">
              <w:rPr>
                <w:rFonts w:ascii="Calibri" w:eastAsia="Calibri" w:hAnsi="Calibri" w:cs="Calibri"/>
                <w:color w:val="000000" w:themeColor="text1"/>
              </w:rPr>
              <w:t>0.91</w:t>
            </w:r>
          </w:p>
        </w:tc>
        <w:tc>
          <w:tcPr>
            <w:tcW w:w="973" w:type="dxa"/>
            <w:tcBorders>
              <w:top w:val="single" w:sz="8" w:space="0" w:color="auto"/>
              <w:left w:val="single" w:sz="8" w:space="0" w:color="auto"/>
              <w:bottom w:val="single" w:sz="8" w:space="0" w:color="auto"/>
              <w:right w:val="single" w:sz="8" w:space="0" w:color="auto"/>
            </w:tcBorders>
            <w:vAlign w:val="center"/>
          </w:tcPr>
          <w:p w14:paraId="1072A2A2" w14:textId="03F0FE27" w:rsidR="4E26C899" w:rsidRDefault="4E26C899" w:rsidP="4E26C899">
            <w:pPr>
              <w:jc w:val="center"/>
            </w:pPr>
            <w:r w:rsidRPr="4E26C899">
              <w:rPr>
                <w:rFonts w:ascii="Calibri" w:eastAsia="Calibri" w:hAnsi="Calibri" w:cs="Calibri"/>
                <w:color w:val="000000" w:themeColor="text1"/>
              </w:rPr>
              <w:t>0.00</w:t>
            </w:r>
          </w:p>
        </w:tc>
        <w:tc>
          <w:tcPr>
            <w:tcW w:w="973" w:type="dxa"/>
            <w:tcBorders>
              <w:top w:val="single" w:sz="8" w:space="0" w:color="auto"/>
              <w:left w:val="single" w:sz="8" w:space="0" w:color="auto"/>
              <w:bottom w:val="single" w:sz="8" w:space="0" w:color="auto"/>
              <w:right w:val="single" w:sz="8" w:space="0" w:color="auto"/>
            </w:tcBorders>
            <w:vAlign w:val="center"/>
          </w:tcPr>
          <w:p w14:paraId="1D13E5BE" w14:textId="7B95786F" w:rsidR="4E26C899" w:rsidRDefault="4E26C899" w:rsidP="4E26C899">
            <w:pPr>
              <w:jc w:val="center"/>
            </w:pPr>
            <w:r w:rsidRPr="4E26C899">
              <w:rPr>
                <w:rFonts w:ascii="Calibri" w:eastAsia="Calibri" w:hAnsi="Calibri" w:cs="Calibri"/>
                <w:color w:val="000000" w:themeColor="text1"/>
              </w:rPr>
              <w:t>16.71</w:t>
            </w:r>
          </w:p>
        </w:tc>
      </w:tr>
    </w:tbl>
    <w:p w14:paraId="5F28CD08" w14:textId="2D816DCF" w:rsidR="4E26C899" w:rsidRDefault="4E26C899" w:rsidP="4E26C899">
      <w:pPr>
        <w:pStyle w:val="Paragraphedeliste"/>
        <w:ind w:left="0"/>
      </w:pPr>
    </w:p>
    <w:p w14:paraId="791A20D7" w14:textId="3B05DADE" w:rsidR="66F792F3" w:rsidRDefault="66F792F3"/>
    <w:p w14:paraId="52967E4F" w14:textId="2B1B9D94" w:rsidR="00941038" w:rsidRDefault="00941038" w:rsidP="00941038">
      <w:r>
        <w:t xml:space="preserve">Table </w:t>
      </w:r>
      <w:r>
        <w:fldChar w:fldCharType="begin"/>
      </w:r>
      <w:r>
        <w:instrText xml:space="preserve"> SEQ Table \* ARABIC </w:instrText>
      </w:r>
      <w:r>
        <w:fldChar w:fldCharType="separate"/>
      </w:r>
      <w:r>
        <w:t>7</w:t>
      </w:r>
      <w:r>
        <w:fldChar w:fldCharType="end"/>
      </w:r>
      <w:r>
        <w:t xml:space="preserve">: </w:t>
      </w:r>
      <w:r w:rsidRPr="00A921E1">
        <w:t>correlations for bouted and unbouted duration variables between D1 and D2 data versions</w:t>
      </w:r>
    </w:p>
    <w:tbl>
      <w:tblPr>
        <w:tblStyle w:val="Grilledutableau"/>
        <w:tblW w:w="0" w:type="auto"/>
        <w:tblInd w:w="135" w:type="dxa"/>
        <w:tblLayout w:type="fixed"/>
        <w:tblLook w:val="04A0" w:firstRow="1" w:lastRow="0" w:firstColumn="1" w:lastColumn="0" w:noHBand="0" w:noVBand="1"/>
      </w:tblPr>
      <w:tblGrid>
        <w:gridCol w:w="1695"/>
        <w:gridCol w:w="4260"/>
      </w:tblGrid>
      <w:tr w:rsidR="4E26C899" w14:paraId="3511DEF6" w14:textId="77777777" w:rsidTr="4E26C899">
        <w:tc>
          <w:tcPr>
            <w:tcW w:w="1695" w:type="dxa"/>
            <w:tcBorders>
              <w:top w:val="single" w:sz="8" w:space="0" w:color="auto"/>
              <w:left w:val="single" w:sz="8" w:space="0" w:color="auto"/>
              <w:bottom w:val="single" w:sz="8" w:space="0" w:color="auto"/>
              <w:right w:val="single" w:sz="8" w:space="0" w:color="auto"/>
            </w:tcBorders>
          </w:tcPr>
          <w:p w14:paraId="41FC308D" w14:textId="7369BC62" w:rsidR="4E26C899" w:rsidRDefault="4E26C899">
            <w:r w:rsidRPr="4E26C899">
              <w:rPr>
                <w:rFonts w:ascii="Calibri" w:eastAsia="Calibri" w:hAnsi="Calibri" w:cs="Calibri"/>
                <w:b/>
                <w:bCs/>
              </w:rPr>
              <w:t xml:space="preserve">Bouted </w:t>
            </w:r>
          </w:p>
        </w:tc>
        <w:tc>
          <w:tcPr>
            <w:tcW w:w="4260" w:type="dxa"/>
            <w:tcBorders>
              <w:top w:val="single" w:sz="8" w:space="0" w:color="auto"/>
              <w:left w:val="single" w:sz="8" w:space="0" w:color="auto"/>
              <w:bottom w:val="single" w:sz="8" w:space="0" w:color="auto"/>
              <w:right w:val="single" w:sz="8" w:space="0" w:color="auto"/>
            </w:tcBorders>
          </w:tcPr>
          <w:p w14:paraId="793E1EB5" w14:textId="4E2E4F2B" w:rsidR="4E26C899" w:rsidRDefault="4E26C899">
            <w:r w:rsidRPr="4E26C899">
              <w:rPr>
                <w:rFonts w:ascii="Calibri" w:eastAsia="Calibri" w:hAnsi="Calibri" w:cs="Calibri"/>
                <w:b/>
                <w:bCs/>
              </w:rPr>
              <w:t xml:space="preserve">Correlations between D1 an D2 variables </w:t>
            </w:r>
          </w:p>
        </w:tc>
      </w:tr>
      <w:tr w:rsidR="4E26C899" w14:paraId="6580191E" w14:textId="77777777" w:rsidTr="4E26C899">
        <w:tc>
          <w:tcPr>
            <w:tcW w:w="1695" w:type="dxa"/>
            <w:tcBorders>
              <w:top w:val="single" w:sz="8" w:space="0" w:color="auto"/>
              <w:left w:val="single" w:sz="8" w:space="0" w:color="auto"/>
              <w:bottom w:val="single" w:sz="8" w:space="0" w:color="auto"/>
              <w:right w:val="single" w:sz="8" w:space="0" w:color="auto"/>
            </w:tcBorders>
          </w:tcPr>
          <w:p w14:paraId="40D6ABE8" w14:textId="366602E5" w:rsidR="4E26C899" w:rsidRDefault="4E26C899">
            <w:r w:rsidRPr="4E26C899">
              <w:rPr>
                <w:rFonts w:ascii="Calibri" w:eastAsia="Calibri" w:hAnsi="Calibri" w:cs="Calibri"/>
              </w:rPr>
              <w:t>SB &gt;30min</w:t>
            </w:r>
          </w:p>
        </w:tc>
        <w:tc>
          <w:tcPr>
            <w:tcW w:w="4260" w:type="dxa"/>
            <w:tcBorders>
              <w:top w:val="single" w:sz="8" w:space="0" w:color="auto"/>
              <w:left w:val="single" w:sz="8" w:space="0" w:color="auto"/>
              <w:bottom w:val="single" w:sz="8" w:space="0" w:color="auto"/>
              <w:right w:val="single" w:sz="8" w:space="0" w:color="auto"/>
            </w:tcBorders>
          </w:tcPr>
          <w:p w14:paraId="32DCC49F" w14:textId="7182B4A2" w:rsidR="4E26C899" w:rsidRDefault="4E26C899">
            <w:r w:rsidRPr="4E26C899">
              <w:rPr>
                <w:rFonts w:ascii="Calibri" w:eastAsia="Calibri" w:hAnsi="Calibri" w:cs="Calibri"/>
              </w:rPr>
              <w:t>0.9991</w:t>
            </w:r>
          </w:p>
        </w:tc>
      </w:tr>
      <w:tr w:rsidR="4E26C899" w14:paraId="5DB0181A" w14:textId="77777777" w:rsidTr="4E26C899">
        <w:tc>
          <w:tcPr>
            <w:tcW w:w="1695" w:type="dxa"/>
            <w:tcBorders>
              <w:top w:val="single" w:sz="8" w:space="0" w:color="auto"/>
              <w:left w:val="single" w:sz="8" w:space="0" w:color="auto"/>
              <w:bottom w:val="single" w:sz="8" w:space="0" w:color="auto"/>
              <w:right w:val="single" w:sz="8" w:space="0" w:color="auto"/>
            </w:tcBorders>
          </w:tcPr>
          <w:p w14:paraId="3F069EC7" w14:textId="0517938A" w:rsidR="4E26C899" w:rsidRDefault="4E26C899">
            <w:r w:rsidRPr="4E26C899">
              <w:rPr>
                <w:rFonts w:ascii="Calibri" w:eastAsia="Calibri" w:hAnsi="Calibri" w:cs="Calibri"/>
              </w:rPr>
              <w:t>SB 10-30mins</w:t>
            </w:r>
          </w:p>
        </w:tc>
        <w:tc>
          <w:tcPr>
            <w:tcW w:w="4260" w:type="dxa"/>
            <w:tcBorders>
              <w:top w:val="single" w:sz="8" w:space="0" w:color="auto"/>
              <w:left w:val="single" w:sz="8" w:space="0" w:color="auto"/>
              <w:bottom w:val="single" w:sz="8" w:space="0" w:color="auto"/>
              <w:right w:val="single" w:sz="8" w:space="0" w:color="auto"/>
            </w:tcBorders>
          </w:tcPr>
          <w:p w14:paraId="0A69FD02" w14:textId="31CD6138" w:rsidR="4E26C899" w:rsidRDefault="4E26C899">
            <w:r w:rsidRPr="4E26C899">
              <w:rPr>
                <w:rFonts w:ascii="Calibri" w:eastAsia="Calibri" w:hAnsi="Calibri" w:cs="Calibri"/>
                <w:highlight w:val="yellow"/>
              </w:rPr>
              <w:t>0.9849</w:t>
            </w:r>
          </w:p>
        </w:tc>
      </w:tr>
      <w:tr w:rsidR="4E26C899" w14:paraId="272B153E" w14:textId="77777777" w:rsidTr="4E26C899">
        <w:tc>
          <w:tcPr>
            <w:tcW w:w="1695" w:type="dxa"/>
            <w:tcBorders>
              <w:top w:val="single" w:sz="8" w:space="0" w:color="auto"/>
              <w:left w:val="single" w:sz="8" w:space="0" w:color="auto"/>
              <w:bottom w:val="single" w:sz="8" w:space="0" w:color="auto"/>
              <w:right w:val="single" w:sz="8" w:space="0" w:color="auto"/>
            </w:tcBorders>
          </w:tcPr>
          <w:p w14:paraId="00C9796C" w14:textId="741FED20" w:rsidR="4E26C899" w:rsidRDefault="4E26C899">
            <w:r w:rsidRPr="4E26C899">
              <w:rPr>
                <w:rFonts w:ascii="Calibri" w:eastAsia="Calibri" w:hAnsi="Calibri" w:cs="Calibri"/>
              </w:rPr>
              <w:t>LIPA &gt;10min</w:t>
            </w:r>
          </w:p>
        </w:tc>
        <w:tc>
          <w:tcPr>
            <w:tcW w:w="4260" w:type="dxa"/>
            <w:tcBorders>
              <w:top w:val="single" w:sz="8" w:space="0" w:color="auto"/>
              <w:left w:val="single" w:sz="8" w:space="0" w:color="auto"/>
              <w:bottom w:val="single" w:sz="8" w:space="0" w:color="auto"/>
              <w:right w:val="single" w:sz="8" w:space="0" w:color="auto"/>
            </w:tcBorders>
          </w:tcPr>
          <w:p w14:paraId="1165F4B9" w14:textId="774DDAF6" w:rsidR="4E26C899" w:rsidRDefault="4E26C899">
            <w:r w:rsidRPr="4E26C899">
              <w:rPr>
                <w:rFonts w:ascii="Calibri" w:eastAsia="Calibri" w:hAnsi="Calibri" w:cs="Calibri"/>
                <w:highlight w:val="yellow"/>
              </w:rPr>
              <w:t>0.9893</w:t>
            </w:r>
          </w:p>
        </w:tc>
      </w:tr>
      <w:tr w:rsidR="4E26C899" w14:paraId="5700355B" w14:textId="77777777" w:rsidTr="4E26C899">
        <w:tc>
          <w:tcPr>
            <w:tcW w:w="1695" w:type="dxa"/>
            <w:tcBorders>
              <w:top w:val="single" w:sz="8" w:space="0" w:color="auto"/>
              <w:left w:val="single" w:sz="8" w:space="0" w:color="auto"/>
              <w:bottom w:val="single" w:sz="8" w:space="0" w:color="auto"/>
              <w:right w:val="single" w:sz="8" w:space="0" w:color="auto"/>
            </w:tcBorders>
          </w:tcPr>
          <w:p w14:paraId="298F1E45" w14:textId="35484A32" w:rsidR="4E26C899" w:rsidRDefault="4E26C899">
            <w:r w:rsidRPr="4E26C899">
              <w:rPr>
                <w:rFonts w:ascii="Calibri" w:eastAsia="Calibri" w:hAnsi="Calibri" w:cs="Calibri"/>
              </w:rPr>
              <w:t xml:space="preserve">MVPA &gt;10min </w:t>
            </w:r>
          </w:p>
        </w:tc>
        <w:tc>
          <w:tcPr>
            <w:tcW w:w="4260" w:type="dxa"/>
            <w:tcBorders>
              <w:top w:val="single" w:sz="8" w:space="0" w:color="auto"/>
              <w:left w:val="single" w:sz="8" w:space="0" w:color="auto"/>
              <w:bottom w:val="single" w:sz="8" w:space="0" w:color="auto"/>
              <w:right w:val="single" w:sz="8" w:space="0" w:color="auto"/>
            </w:tcBorders>
          </w:tcPr>
          <w:p w14:paraId="4526ECDD" w14:textId="20F6E370" w:rsidR="4E26C899" w:rsidRDefault="4E26C899">
            <w:r w:rsidRPr="4E26C899">
              <w:rPr>
                <w:rFonts w:ascii="Calibri" w:eastAsia="Calibri" w:hAnsi="Calibri" w:cs="Calibri"/>
              </w:rPr>
              <w:t>0.9945</w:t>
            </w:r>
          </w:p>
        </w:tc>
      </w:tr>
      <w:tr w:rsidR="4E26C899" w14:paraId="39912A94" w14:textId="77777777" w:rsidTr="4E26C899">
        <w:tc>
          <w:tcPr>
            <w:tcW w:w="1695" w:type="dxa"/>
            <w:tcBorders>
              <w:top w:val="single" w:sz="8" w:space="0" w:color="auto"/>
              <w:left w:val="single" w:sz="8" w:space="0" w:color="auto"/>
              <w:bottom w:val="single" w:sz="8" w:space="0" w:color="auto"/>
              <w:right w:val="single" w:sz="8" w:space="0" w:color="auto"/>
            </w:tcBorders>
          </w:tcPr>
          <w:p w14:paraId="623010A1" w14:textId="1B9DC55F" w:rsidR="4E26C899" w:rsidRDefault="4E26C899">
            <w:r w:rsidRPr="4E26C899">
              <w:rPr>
                <w:rFonts w:ascii="Calibri" w:eastAsia="Calibri" w:hAnsi="Calibri" w:cs="Calibri"/>
                <w:b/>
                <w:bCs/>
              </w:rPr>
              <w:t xml:space="preserve">Unbouted </w:t>
            </w:r>
          </w:p>
        </w:tc>
        <w:tc>
          <w:tcPr>
            <w:tcW w:w="4260" w:type="dxa"/>
            <w:tcBorders>
              <w:top w:val="single" w:sz="8" w:space="0" w:color="auto"/>
              <w:left w:val="single" w:sz="8" w:space="0" w:color="auto"/>
              <w:bottom w:val="single" w:sz="8" w:space="0" w:color="auto"/>
              <w:right w:val="single" w:sz="8" w:space="0" w:color="auto"/>
            </w:tcBorders>
          </w:tcPr>
          <w:p w14:paraId="4274B323" w14:textId="7D3E6942" w:rsidR="4E26C899" w:rsidRDefault="4E26C899">
            <w:r w:rsidRPr="4E26C899">
              <w:rPr>
                <w:rFonts w:ascii="Calibri" w:eastAsia="Calibri" w:hAnsi="Calibri" w:cs="Calibri"/>
                <w:b/>
                <w:bCs/>
              </w:rPr>
              <w:t>Correlations between D1 an D2 variables</w:t>
            </w:r>
          </w:p>
        </w:tc>
      </w:tr>
      <w:tr w:rsidR="4E26C899" w14:paraId="3027B9BE" w14:textId="77777777" w:rsidTr="4E26C899">
        <w:tc>
          <w:tcPr>
            <w:tcW w:w="1695" w:type="dxa"/>
            <w:tcBorders>
              <w:top w:val="single" w:sz="8" w:space="0" w:color="auto"/>
              <w:left w:val="single" w:sz="8" w:space="0" w:color="auto"/>
              <w:bottom w:val="single" w:sz="8" w:space="0" w:color="auto"/>
              <w:right w:val="single" w:sz="8" w:space="0" w:color="auto"/>
            </w:tcBorders>
          </w:tcPr>
          <w:p w14:paraId="45A11E35" w14:textId="491B8999" w:rsidR="4E26C899" w:rsidRDefault="4E26C899">
            <w:r w:rsidRPr="4E26C899">
              <w:rPr>
                <w:rFonts w:ascii="Calibri" w:eastAsia="Calibri" w:hAnsi="Calibri" w:cs="Calibri"/>
              </w:rPr>
              <w:t>SB</w:t>
            </w:r>
          </w:p>
        </w:tc>
        <w:tc>
          <w:tcPr>
            <w:tcW w:w="4260" w:type="dxa"/>
            <w:tcBorders>
              <w:top w:val="single" w:sz="8" w:space="0" w:color="auto"/>
              <w:left w:val="single" w:sz="8" w:space="0" w:color="auto"/>
              <w:bottom w:val="single" w:sz="8" w:space="0" w:color="auto"/>
              <w:right w:val="single" w:sz="8" w:space="0" w:color="auto"/>
            </w:tcBorders>
          </w:tcPr>
          <w:p w14:paraId="3B9F66E6" w14:textId="703F9E69" w:rsidR="4E26C899" w:rsidRDefault="4E26C899">
            <w:r w:rsidRPr="4E26C899">
              <w:rPr>
                <w:rFonts w:ascii="Calibri" w:eastAsia="Calibri" w:hAnsi="Calibri" w:cs="Calibri"/>
                <w:highlight w:val="yellow"/>
              </w:rPr>
              <w:t>0.9841</w:t>
            </w:r>
          </w:p>
        </w:tc>
      </w:tr>
      <w:tr w:rsidR="4E26C899" w14:paraId="2754DD5E" w14:textId="77777777" w:rsidTr="4E26C899">
        <w:tc>
          <w:tcPr>
            <w:tcW w:w="1695" w:type="dxa"/>
            <w:tcBorders>
              <w:top w:val="single" w:sz="8" w:space="0" w:color="auto"/>
              <w:left w:val="single" w:sz="8" w:space="0" w:color="auto"/>
              <w:bottom w:val="single" w:sz="8" w:space="0" w:color="auto"/>
              <w:right w:val="single" w:sz="8" w:space="0" w:color="auto"/>
            </w:tcBorders>
          </w:tcPr>
          <w:p w14:paraId="225B504C" w14:textId="1541AF8A" w:rsidR="4E26C899" w:rsidRDefault="4E26C899">
            <w:r w:rsidRPr="4E26C899">
              <w:rPr>
                <w:rFonts w:ascii="Calibri" w:eastAsia="Calibri" w:hAnsi="Calibri" w:cs="Calibri"/>
              </w:rPr>
              <w:t>LIPA</w:t>
            </w:r>
          </w:p>
        </w:tc>
        <w:tc>
          <w:tcPr>
            <w:tcW w:w="4260" w:type="dxa"/>
            <w:tcBorders>
              <w:top w:val="single" w:sz="8" w:space="0" w:color="auto"/>
              <w:left w:val="single" w:sz="8" w:space="0" w:color="auto"/>
              <w:bottom w:val="single" w:sz="8" w:space="0" w:color="auto"/>
              <w:right w:val="single" w:sz="8" w:space="0" w:color="auto"/>
            </w:tcBorders>
          </w:tcPr>
          <w:p w14:paraId="7C770E0E" w14:textId="4285760B" w:rsidR="4E26C899" w:rsidRDefault="4E26C899">
            <w:r w:rsidRPr="4E26C899">
              <w:rPr>
                <w:rFonts w:ascii="Calibri" w:eastAsia="Calibri" w:hAnsi="Calibri" w:cs="Calibri"/>
              </w:rPr>
              <w:t>0.9955</w:t>
            </w:r>
          </w:p>
        </w:tc>
      </w:tr>
      <w:tr w:rsidR="4E26C899" w14:paraId="380FFB5F" w14:textId="77777777" w:rsidTr="4E26C899">
        <w:tc>
          <w:tcPr>
            <w:tcW w:w="1695" w:type="dxa"/>
            <w:tcBorders>
              <w:top w:val="single" w:sz="8" w:space="0" w:color="auto"/>
              <w:left w:val="single" w:sz="8" w:space="0" w:color="auto"/>
              <w:bottom w:val="single" w:sz="8" w:space="0" w:color="auto"/>
              <w:right w:val="single" w:sz="8" w:space="0" w:color="auto"/>
            </w:tcBorders>
          </w:tcPr>
          <w:p w14:paraId="25800716" w14:textId="39225D26" w:rsidR="4E26C899" w:rsidRDefault="4E26C899">
            <w:r w:rsidRPr="4E26C899">
              <w:rPr>
                <w:rFonts w:ascii="Calibri" w:eastAsia="Calibri" w:hAnsi="Calibri" w:cs="Calibri"/>
              </w:rPr>
              <w:t>Moderate</w:t>
            </w:r>
          </w:p>
        </w:tc>
        <w:tc>
          <w:tcPr>
            <w:tcW w:w="4260" w:type="dxa"/>
            <w:tcBorders>
              <w:top w:val="single" w:sz="8" w:space="0" w:color="auto"/>
              <w:left w:val="single" w:sz="8" w:space="0" w:color="auto"/>
              <w:bottom w:val="single" w:sz="8" w:space="0" w:color="auto"/>
              <w:right w:val="single" w:sz="8" w:space="0" w:color="auto"/>
            </w:tcBorders>
          </w:tcPr>
          <w:p w14:paraId="25E1FF3F" w14:textId="329CDB60" w:rsidR="4E26C899" w:rsidRDefault="4E26C899">
            <w:r w:rsidRPr="4E26C899">
              <w:rPr>
                <w:rFonts w:ascii="Calibri" w:eastAsia="Calibri" w:hAnsi="Calibri" w:cs="Calibri"/>
              </w:rPr>
              <w:t>0.9974</w:t>
            </w:r>
          </w:p>
        </w:tc>
      </w:tr>
      <w:tr w:rsidR="4E26C899" w14:paraId="3AE5604C" w14:textId="77777777" w:rsidTr="4E26C899">
        <w:tc>
          <w:tcPr>
            <w:tcW w:w="1695" w:type="dxa"/>
            <w:tcBorders>
              <w:top w:val="single" w:sz="8" w:space="0" w:color="auto"/>
              <w:left w:val="single" w:sz="8" w:space="0" w:color="auto"/>
              <w:bottom w:val="single" w:sz="8" w:space="0" w:color="auto"/>
              <w:right w:val="single" w:sz="8" w:space="0" w:color="auto"/>
            </w:tcBorders>
          </w:tcPr>
          <w:p w14:paraId="4315CBAF" w14:textId="50E233F1" w:rsidR="4E26C899" w:rsidRDefault="4E26C899">
            <w:r w:rsidRPr="4E26C899">
              <w:rPr>
                <w:rFonts w:ascii="Calibri" w:eastAsia="Calibri" w:hAnsi="Calibri" w:cs="Calibri"/>
              </w:rPr>
              <w:t xml:space="preserve">Vigorous </w:t>
            </w:r>
          </w:p>
        </w:tc>
        <w:tc>
          <w:tcPr>
            <w:tcW w:w="4260" w:type="dxa"/>
            <w:tcBorders>
              <w:top w:val="single" w:sz="8" w:space="0" w:color="auto"/>
              <w:left w:val="single" w:sz="8" w:space="0" w:color="auto"/>
              <w:bottom w:val="single" w:sz="8" w:space="0" w:color="auto"/>
              <w:right w:val="single" w:sz="8" w:space="0" w:color="auto"/>
            </w:tcBorders>
          </w:tcPr>
          <w:p w14:paraId="5B6795C0" w14:textId="24CE0FF0" w:rsidR="4E26C899" w:rsidRDefault="4E26C899">
            <w:r w:rsidRPr="4E26C899">
              <w:rPr>
                <w:rFonts w:ascii="Calibri" w:eastAsia="Calibri" w:hAnsi="Calibri" w:cs="Calibri"/>
                <w:highlight w:val="yellow"/>
              </w:rPr>
              <w:t>0.9793</w:t>
            </w:r>
          </w:p>
        </w:tc>
      </w:tr>
    </w:tbl>
    <w:p w14:paraId="2D9BD321" w14:textId="092DD874" w:rsidR="00AC5E1C" w:rsidRDefault="00AC5E1C" w:rsidP="4E26C899">
      <w:pPr>
        <w:spacing w:line="257" w:lineRule="auto"/>
        <w:rPr>
          <w:rFonts w:ascii="Calibri" w:eastAsia="Calibri" w:hAnsi="Calibri" w:cs="Calibri"/>
        </w:rPr>
      </w:pPr>
    </w:p>
    <w:p w14:paraId="3ED58E37" w14:textId="77777777" w:rsidR="00AC5E1C" w:rsidRDefault="00AC5E1C">
      <w:pPr>
        <w:rPr>
          <w:rFonts w:ascii="Calibri" w:eastAsia="Calibri" w:hAnsi="Calibri" w:cs="Calibri"/>
        </w:rPr>
      </w:pPr>
      <w:r>
        <w:rPr>
          <w:rFonts w:ascii="Calibri" w:eastAsia="Calibri" w:hAnsi="Calibri" w:cs="Calibri"/>
        </w:rPr>
        <w:br w:type="page"/>
      </w:r>
    </w:p>
    <w:p w14:paraId="21BDB70A" w14:textId="37FE3975" w:rsidR="00AC5E1C" w:rsidRPr="008B2A18" w:rsidRDefault="00AC5E1C" w:rsidP="00AC5E1C">
      <w:pPr>
        <w:pStyle w:val="Lgende"/>
        <w:keepNext/>
        <w:rPr>
          <w:i w:val="0"/>
          <w:iCs w:val="0"/>
          <w:color w:val="auto"/>
          <w:sz w:val="22"/>
          <w:szCs w:val="22"/>
        </w:rPr>
      </w:pPr>
      <w:commentRangeStart w:id="12"/>
      <w:r w:rsidRPr="008B2A18">
        <w:rPr>
          <w:i w:val="0"/>
          <w:iCs w:val="0"/>
          <w:color w:val="auto"/>
          <w:sz w:val="22"/>
          <w:szCs w:val="22"/>
        </w:rPr>
        <w:t xml:space="preserve">Table </w:t>
      </w:r>
      <w:r w:rsidRPr="008B2A18">
        <w:rPr>
          <w:i w:val="0"/>
          <w:iCs w:val="0"/>
          <w:color w:val="auto"/>
          <w:sz w:val="22"/>
          <w:szCs w:val="22"/>
        </w:rPr>
        <w:fldChar w:fldCharType="begin"/>
      </w:r>
      <w:r w:rsidRPr="008B2A18">
        <w:rPr>
          <w:i w:val="0"/>
          <w:iCs w:val="0"/>
          <w:color w:val="auto"/>
          <w:sz w:val="22"/>
          <w:szCs w:val="22"/>
        </w:rPr>
        <w:instrText xml:space="preserve"> SEQ Table \* ARABIC </w:instrText>
      </w:r>
      <w:r w:rsidRPr="008B2A18">
        <w:rPr>
          <w:i w:val="0"/>
          <w:iCs w:val="0"/>
          <w:color w:val="auto"/>
          <w:sz w:val="22"/>
          <w:szCs w:val="22"/>
        </w:rPr>
        <w:fldChar w:fldCharType="separate"/>
      </w:r>
      <w:r>
        <w:rPr>
          <w:i w:val="0"/>
          <w:iCs w:val="0"/>
          <w:noProof/>
          <w:color w:val="auto"/>
          <w:sz w:val="22"/>
          <w:szCs w:val="22"/>
        </w:rPr>
        <w:t>8</w:t>
      </w:r>
      <w:r w:rsidRPr="008B2A18">
        <w:rPr>
          <w:i w:val="0"/>
          <w:iCs w:val="0"/>
          <w:color w:val="auto"/>
          <w:sz w:val="22"/>
          <w:szCs w:val="22"/>
        </w:rPr>
        <w:fldChar w:fldCharType="end"/>
      </w:r>
      <w:r w:rsidRPr="008B2A18">
        <w:rPr>
          <w:i w:val="0"/>
          <w:iCs w:val="0"/>
          <w:color w:val="auto"/>
          <w:sz w:val="22"/>
          <w:szCs w:val="22"/>
        </w:rPr>
        <w:t xml:space="preserve">: </w:t>
      </w:r>
      <w:r>
        <w:rPr>
          <w:i w:val="0"/>
          <w:iCs w:val="0"/>
          <w:color w:val="auto"/>
          <w:sz w:val="22"/>
          <w:szCs w:val="22"/>
        </w:rPr>
        <w:t xml:space="preserve">Details </w:t>
      </w:r>
      <w:commentRangeEnd w:id="12"/>
      <w:r w:rsidR="004F784B">
        <w:rPr>
          <w:rStyle w:val="Marquedecommentaire"/>
          <w:i w:val="0"/>
          <w:iCs w:val="0"/>
          <w:color w:val="auto"/>
        </w:rPr>
        <w:commentReference w:id="12"/>
      </w:r>
      <w:r>
        <w:rPr>
          <w:i w:val="0"/>
          <w:iCs w:val="0"/>
          <w:color w:val="auto"/>
          <w:sz w:val="22"/>
          <w:szCs w:val="22"/>
        </w:rPr>
        <w:t>for specific stnos with the maximum difference for bouted and unbouted durations</w:t>
      </w:r>
      <w:r w:rsidR="00A2593C">
        <w:rPr>
          <w:i w:val="0"/>
          <w:iCs w:val="0"/>
          <w:color w:val="auto"/>
          <w:sz w:val="22"/>
          <w:szCs w:val="22"/>
        </w:rPr>
        <w:t xml:space="preserve">. </w:t>
      </w:r>
    </w:p>
    <w:tbl>
      <w:tblPr>
        <w:tblStyle w:val="Grilledutableau"/>
        <w:tblW w:w="9776" w:type="dxa"/>
        <w:tblLook w:val="04A0" w:firstRow="1" w:lastRow="0" w:firstColumn="1" w:lastColumn="0" w:noHBand="0" w:noVBand="1"/>
      </w:tblPr>
      <w:tblGrid>
        <w:gridCol w:w="1538"/>
        <w:gridCol w:w="1258"/>
        <w:gridCol w:w="1259"/>
        <w:gridCol w:w="1987"/>
        <w:gridCol w:w="2325"/>
        <w:gridCol w:w="1409"/>
      </w:tblGrid>
      <w:tr w:rsidR="00AC5E1C" w14:paraId="1C5E72E5" w14:textId="77777777" w:rsidTr="00D16ECD">
        <w:trPr>
          <w:trHeight w:val="340"/>
        </w:trPr>
        <w:tc>
          <w:tcPr>
            <w:tcW w:w="1555" w:type="dxa"/>
            <w:vAlign w:val="center"/>
          </w:tcPr>
          <w:p w14:paraId="0623B30F" w14:textId="77777777" w:rsidR="00AC5E1C" w:rsidRPr="00CD3B48" w:rsidRDefault="00AC5E1C" w:rsidP="00D16ECD">
            <w:pPr>
              <w:rPr>
                <w:b/>
                <w:bCs/>
              </w:rPr>
            </w:pPr>
            <w:r w:rsidRPr="00CD3B48">
              <w:rPr>
                <w:b/>
                <w:bCs/>
              </w:rPr>
              <w:t>Bouted</w:t>
            </w:r>
          </w:p>
        </w:tc>
        <w:tc>
          <w:tcPr>
            <w:tcW w:w="1275" w:type="dxa"/>
            <w:vAlign w:val="center"/>
          </w:tcPr>
          <w:p w14:paraId="2298F14F" w14:textId="77777777" w:rsidR="00AC5E1C" w:rsidRDefault="00AC5E1C" w:rsidP="00D16ECD">
            <w:pPr>
              <w:jc w:val="center"/>
              <w:rPr>
                <w:b/>
                <w:bCs/>
              </w:rPr>
            </w:pPr>
            <w:r>
              <w:rPr>
                <w:b/>
                <w:bCs/>
              </w:rPr>
              <w:t>D1 value</w:t>
            </w:r>
          </w:p>
          <w:p w14:paraId="606E39A4" w14:textId="77777777" w:rsidR="00AC5E1C" w:rsidRPr="00CD3B48" w:rsidRDefault="00AC5E1C" w:rsidP="00D16ECD">
            <w:pPr>
              <w:jc w:val="center"/>
              <w:rPr>
                <w:b/>
                <w:bCs/>
              </w:rPr>
            </w:pPr>
            <w:r>
              <w:rPr>
                <w:b/>
                <w:bCs/>
              </w:rPr>
              <w:t>(in mins)</w:t>
            </w:r>
          </w:p>
        </w:tc>
        <w:tc>
          <w:tcPr>
            <w:tcW w:w="1276" w:type="dxa"/>
            <w:vAlign w:val="center"/>
          </w:tcPr>
          <w:p w14:paraId="7FA62F87" w14:textId="77777777" w:rsidR="00AC5E1C" w:rsidRDefault="00AC5E1C" w:rsidP="00D16ECD">
            <w:pPr>
              <w:jc w:val="center"/>
              <w:rPr>
                <w:b/>
                <w:bCs/>
              </w:rPr>
            </w:pPr>
            <w:r>
              <w:rPr>
                <w:b/>
                <w:bCs/>
              </w:rPr>
              <w:t>D2 value</w:t>
            </w:r>
          </w:p>
          <w:p w14:paraId="257A3DEA" w14:textId="77777777" w:rsidR="00AC5E1C" w:rsidRPr="00CD3B48" w:rsidRDefault="00AC5E1C" w:rsidP="00D16ECD">
            <w:pPr>
              <w:jc w:val="center"/>
              <w:rPr>
                <w:b/>
                <w:bCs/>
              </w:rPr>
            </w:pPr>
            <w:r>
              <w:rPr>
                <w:b/>
                <w:bCs/>
              </w:rPr>
              <w:t>(in mins)</w:t>
            </w:r>
          </w:p>
        </w:tc>
        <w:tc>
          <w:tcPr>
            <w:tcW w:w="2021" w:type="dxa"/>
            <w:vAlign w:val="center"/>
          </w:tcPr>
          <w:p w14:paraId="5DA5F4D3" w14:textId="77777777" w:rsidR="00AC5E1C" w:rsidRPr="00CD3B48" w:rsidRDefault="00AC5E1C" w:rsidP="00D16ECD">
            <w:pPr>
              <w:jc w:val="center"/>
              <w:rPr>
                <w:b/>
                <w:bCs/>
              </w:rPr>
            </w:pPr>
            <w:r w:rsidRPr="00CD3B48">
              <w:rPr>
                <w:b/>
                <w:bCs/>
              </w:rPr>
              <w:t>Absolute difference (in min)</w:t>
            </w:r>
          </w:p>
        </w:tc>
        <w:tc>
          <w:tcPr>
            <w:tcW w:w="2373" w:type="dxa"/>
            <w:vAlign w:val="center"/>
          </w:tcPr>
          <w:p w14:paraId="42AE330C" w14:textId="77777777" w:rsidR="00AC5E1C" w:rsidRPr="00CD3B48" w:rsidRDefault="00AC5E1C" w:rsidP="00D16ECD">
            <w:pPr>
              <w:jc w:val="center"/>
              <w:rPr>
                <w:b/>
                <w:bCs/>
              </w:rPr>
            </w:pPr>
            <w:r w:rsidRPr="00CD3B48">
              <w:rPr>
                <w:b/>
                <w:bCs/>
              </w:rPr>
              <w:t>Max difference (%)</w:t>
            </w:r>
          </w:p>
        </w:tc>
        <w:tc>
          <w:tcPr>
            <w:tcW w:w="1276" w:type="dxa"/>
            <w:vAlign w:val="center"/>
          </w:tcPr>
          <w:p w14:paraId="2FE91885" w14:textId="77777777" w:rsidR="00AC5E1C" w:rsidRPr="00CD3B48" w:rsidRDefault="00AC5E1C" w:rsidP="00D16ECD">
            <w:pPr>
              <w:jc w:val="center"/>
              <w:rPr>
                <w:b/>
                <w:bCs/>
              </w:rPr>
            </w:pPr>
            <w:r w:rsidRPr="00CD3B48">
              <w:rPr>
                <w:b/>
                <w:bCs/>
              </w:rPr>
              <w:t>Stno</w:t>
            </w:r>
          </w:p>
        </w:tc>
      </w:tr>
      <w:tr w:rsidR="003936E7" w14:paraId="62976D99" w14:textId="77777777" w:rsidTr="00D16ECD">
        <w:trPr>
          <w:trHeight w:val="340"/>
        </w:trPr>
        <w:tc>
          <w:tcPr>
            <w:tcW w:w="1555" w:type="dxa"/>
            <w:vAlign w:val="center"/>
          </w:tcPr>
          <w:p w14:paraId="74F0CF24" w14:textId="2498C25E" w:rsidR="003936E7" w:rsidRDefault="003936E7" w:rsidP="003936E7">
            <w:r w:rsidRPr="4E26C899">
              <w:rPr>
                <w:rFonts w:ascii="Calibri" w:eastAsia="Calibri" w:hAnsi="Calibri" w:cs="Calibri"/>
              </w:rPr>
              <w:t>SB &gt;30min</w:t>
            </w:r>
          </w:p>
        </w:tc>
        <w:tc>
          <w:tcPr>
            <w:tcW w:w="1275" w:type="dxa"/>
            <w:vAlign w:val="bottom"/>
          </w:tcPr>
          <w:p w14:paraId="55478300" w14:textId="70C5D833" w:rsidR="003936E7" w:rsidRDefault="003936E7" w:rsidP="003936E7">
            <w:pPr>
              <w:jc w:val="center"/>
              <w:rPr>
                <w:rFonts w:ascii="Calibri" w:hAnsi="Calibri" w:cs="Calibri"/>
                <w:color w:val="000000"/>
              </w:rPr>
            </w:pPr>
            <w:r>
              <w:rPr>
                <w:rFonts w:ascii="Calibri" w:hAnsi="Calibri" w:cs="Calibri"/>
                <w:color w:val="000000"/>
              </w:rPr>
              <w:t>150.29</w:t>
            </w:r>
          </w:p>
        </w:tc>
        <w:tc>
          <w:tcPr>
            <w:tcW w:w="1276" w:type="dxa"/>
            <w:vAlign w:val="bottom"/>
          </w:tcPr>
          <w:p w14:paraId="337978A2" w14:textId="7103FDC8" w:rsidR="003936E7" w:rsidRDefault="003936E7" w:rsidP="003936E7">
            <w:pPr>
              <w:jc w:val="center"/>
              <w:rPr>
                <w:rFonts w:ascii="Calibri" w:hAnsi="Calibri" w:cs="Calibri"/>
                <w:color w:val="000000"/>
              </w:rPr>
            </w:pPr>
            <w:r>
              <w:rPr>
                <w:rFonts w:ascii="Calibri" w:hAnsi="Calibri" w:cs="Calibri"/>
                <w:color w:val="000000"/>
              </w:rPr>
              <w:t>121.57</w:t>
            </w:r>
          </w:p>
        </w:tc>
        <w:tc>
          <w:tcPr>
            <w:tcW w:w="2021" w:type="dxa"/>
            <w:vAlign w:val="bottom"/>
          </w:tcPr>
          <w:p w14:paraId="5615AC54" w14:textId="412BD92B" w:rsidR="003936E7" w:rsidRDefault="003936E7" w:rsidP="003936E7">
            <w:pPr>
              <w:jc w:val="center"/>
              <w:rPr>
                <w:rFonts w:ascii="Calibri" w:hAnsi="Calibri" w:cs="Calibri"/>
                <w:color w:val="000000"/>
              </w:rPr>
            </w:pPr>
            <w:r>
              <w:rPr>
                <w:rFonts w:ascii="Calibri" w:hAnsi="Calibri" w:cs="Calibri"/>
                <w:color w:val="000000"/>
              </w:rPr>
              <w:t>28.71</w:t>
            </w:r>
          </w:p>
        </w:tc>
        <w:tc>
          <w:tcPr>
            <w:tcW w:w="2373" w:type="dxa"/>
            <w:vAlign w:val="bottom"/>
          </w:tcPr>
          <w:p w14:paraId="1880E550" w14:textId="4A3715AC" w:rsidR="003936E7" w:rsidRDefault="003936E7" w:rsidP="003936E7">
            <w:pPr>
              <w:jc w:val="center"/>
              <w:rPr>
                <w:rFonts w:ascii="Calibri" w:hAnsi="Calibri" w:cs="Calibri"/>
                <w:color w:val="000000"/>
              </w:rPr>
            </w:pPr>
            <w:r>
              <w:rPr>
                <w:rFonts w:ascii="Calibri" w:hAnsi="Calibri" w:cs="Calibri"/>
                <w:color w:val="000000"/>
              </w:rPr>
              <w:t>23.62</w:t>
            </w:r>
          </w:p>
        </w:tc>
        <w:tc>
          <w:tcPr>
            <w:tcW w:w="1276" w:type="dxa"/>
            <w:vAlign w:val="center"/>
          </w:tcPr>
          <w:p w14:paraId="23E9FCE4" w14:textId="091CE32E" w:rsidR="003936E7" w:rsidRPr="003936E7" w:rsidRDefault="003936E7" w:rsidP="003936E7">
            <w:pPr>
              <w:jc w:val="center"/>
              <w:rPr>
                <w:rFonts w:ascii="Calibri" w:hAnsi="Calibri" w:cs="Calibri"/>
                <w:color w:val="000000"/>
                <w:lang w:val="en-US"/>
              </w:rPr>
            </w:pPr>
            <w:commentRangeStart w:id="13"/>
            <w:r>
              <w:rPr>
                <w:rFonts w:ascii="Calibri" w:hAnsi="Calibri" w:cs="Calibri"/>
                <w:color w:val="000000"/>
              </w:rPr>
              <w:t>50371</w:t>
            </w:r>
            <w:commentRangeEnd w:id="13"/>
            <w:r w:rsidR="002D7562">
              <w:rPr>
                <w:rStyle w:val="Marquedecommentaire"/>
              </w:rPr>
              <w:commentReference w:id="13"/>
            </w:r>
          </w:p>
        </w:tc>
      </w:tr>
      <w:tr w:rsidR="00AC5E1C" w14:paraId="49F34D14" w14:textId="77777777" w:rsidTr="00D16ECD">
        <w:trPr>
          <w:trHeight w:val="340"/>
        </w:trPr>
        <w:tc>
          <w:tcPr>
            <w:tcW w:w="1555" w:type="dxa"/>
            <w:vAlign w:val="center"/>
          </w:tcPr>
          <w:p w14:paraId="6E6A8717" w14:textId="77777777" w:rsidR="00AC5E1C" w:rsidRDefault="00AC5E1C" w:rsidP="00D16ECD">
            <w:r>
              <w:t>SB 10-30mins</w:t>
            </w:r>
          </w:p>
        </w:tc>
        <w:tc>
          <w:tcPr>
            <w:tcW w:w="1275" w:type="dxa"/>
            <w:vAlign w:val="bottom"/>
          </w:tcPr>
          <w:p w14:paraId="07CD7DA3" w14:textId="77777777" w:rsidR="00AC5E1C" w:rsidRDefault="00AC5E1C" w:rsidP="00D16ECD">
            <w:pPr>
              <w:jc w:val="center"/>
            </w:pPr>
            <w:r>
              <w:rPr>
                <w:rFonts w:ascii="Calibri" w:hAnsi="Calibri" w:cs="Calibri"/>
                <w:color w:val="000000"/>
              </w:rPr>
              <w:t>83.00</w:t>
            </w:r>
          </w:p>
        </w:tc>
        <w:tc>
          <w:tcPr>
            <w:tcW w:w="1276" w:type="dxa"/>
            <w:vAlign w:val="bottom"/>
          </w:tcPr>
          <w:p w14:paraId="7159887D" w14:textId="77777777" w:rsidR="00AC5E1C" w:rsidRDefault="00AC5E1C" w:rsidP="00D16ECD">
            <w:pPr>
              <w:jc w:val="center"/>
            </w:pPr>
            <w:r>
              <w:rPr>
                <w:rFonts w:ascii="Calibri" w:hAnsi="Calibri" w:cs="Calibri"/>
                <w:color w:val="000000"/>
              </w:rPr>
              <w:t>63.43</w:t>
            </w:r>
          </w:p>
        </w:tc>
        <w:tc>
          <w:tcPr>
            <w:tcW w:w="2021" w:type="dxa"/>
            <w:vAlign w:val="bottom"/>
          </w:tcPr>
          <w:p w14:paraId="12D61F0C" w14:textId="77777777" w:rsidR="00AC5E1C" w:rsidRDefault="00AC5E1C" w:rsidP="00D16ECD">
            <w:pPr>
              <w:jc w:val="center"/>
            </w:pPr>
            <w:r>
              <w:rPr>
                <w:rFonts w:ascii="Calibri" w:hAnsi="Calibri" w:cs="Calibri"/>
                <w:color w:val="000000"/>
              </w:rPr>
              <w:t>19.57</w:t>
            </w:r>
          </w:p>
        </w:tc>
        <w:tc>
          <w:tcPr>
            <w:tcW w:w="2373" w:type="dxa"/>
            <w:vAlign w:val="bottom"/>
          </w:tcPr>
          <w:p w14:paraId="3B71B7BF" w14:textId="77777777" w:rsidR="00AC5E1C" w:rsidRDefault="00AC5E1C" w:rsidP="00D16ECD">
            <w:pPr>
              <w:jc w:val="center"/>
            </w:pPr>
            <w:r>
              <w:rPr>
                <w:rFonts w:ascii="Calibri" w:hAnsi="Calibri" w:cs="Calibri"/>
                <w:color w:val="000000"/>
              </w:rPr>
              <w:t>30.86</w:t>
            </w:r>
          </w:p>
        </w:tc>
        <w:tc>
          <w:tcPr>
            <w:tcW w:w="1276" w:type="dxa"/>
            <w:vAlign w:val="center"/>
          </w:tcPr>
          <w:p w14:paraId="14A2F08F" w14:textId="77777777" w:rsidR="00AC5E1C" w:rsidRPr="00310795" w:rsidRDefault="00AC5E1C" w:rsidP="00D16ECD">
            <w:pPr>
              <w:jc w:val="center"/>
              <w:rPr>
                <w:rFonts w:ascii="Calibri" w:hAnsi="Calibri" w:cs="Calibri"/>
                <w:color w:val="000000"/>
                <w:lang w:val="en-US"/>
              </w:rPr>
            </w:pPr>
            <w:commentRangeStart w:id="14"/>
            <w:r>
              <w:rPr>
                <w:rFonts w:ascii="Calibri" w:hAnsi="Calibri" w:cs="Calibri"/>
                <w:color w:val="000000"/>
              </w:rPr>
              <w:t>190256</w:t>
            </w:r>
            <w:commentRangeEnd w:id="14"/>
            <w:r w:rsidR="002D7562">
              <w:rPr>
                <w:rStyle w:val="Marquedecommentaire"/>
              </w:rPr>
              <w:commentReference w:id="14"/>
            </w:r>
          </w:p>
        </w:tc>
      </w:tr>
      <w:tr w:rsidR="00AC5E1C" w14:paraId="3191FCB7" w14:textId="77777777" w:rsidTr="00D16ECD">
        <w:trPr>
          <w:trHeight w:val="340"/>
        </w:trPr>
        <w:tc>
          <w:tcPr>
            <w:tcW w:w="1555" w:type="dxa"/>
            <w:vAlign w:val="center"/>
          </w:tcPr>
          <w:p w14:paraId="15E0DBC6" w14:textId="77777777" w:rsidR="00AC5E1C" w:rsidRDefault="00AC5E1C" w:rsidP="00D16ECD">
            <w:r>
              <w:t>LIPA &gt;10min</w:t>
            </w:r>
          </w:p>
        </w:tc>
        <w:tc>
          <w:tcPr>
            <w:tcW w:w="1275" w:type="dxa"/>
            <w:vAlign w:val="bottom"/>
          </w:tcPr>
          <w:p w14:paraId="6E5BF6CB" w14:textId="77777777" w:rsidR="00AC5E1C" w:rsidRDefault="00AC5E1C" w:rsidP="00D16ECD">
            <w:pPr>
              <w:jc w:val="center"/>
            </w:pPr>
            <w:r>
              <w:rPr>
                <w:rFonts w:ascii="Calibri" w:hAnsi="Calibri" w:cs="Calibri"/>
                <w:color w:val="000000"/>
              </w:rPr>
              <w:t>10.29</w:t>
            </w:r>
          </w:p>
        </w:tc>
        <w:tc>
          <w:tcPr>
            <w:tcW w:w="1276" w:type="dxa"/>
            <w:vAlign w:val="bottom"/>
          </w:tcPr>
          <w:p w14:paraId="5917CEF8" w14:textId="77777777" w:rsidR="00AC5E1C" w:rsidRDefault="00AC5E1C" w:rsidP="00D16ECD">
            <w:pPr>
              <w:jc w:val="center"/>
            </w:pPr>
            <w:r>
              <w:rPr>
                <w:rFonts w:ascii="Calibri" w:hAnsi="Calibri" w:cs="Calibri"/>
                <w:color w:val="000000"/>
              </w:rPr>
              <w:t>1.57</w:t>
            </w:r>
          </w:p>
        </w:tc>
        <w:tc>
          <w:tcPr>
            <w:tcW w:w="2021" w:type="dxa"/>
            <w:vAlign w:val="bottom"/>
          </w:tcPr>
          <w:p w14:paraId="016BD870" w14:textId="77777777" w:rsidR="00AC5E1C" w:rsidRDefault="00AC5E1C" w:rsidP="00D16ECD">
            <w:pPr>
              <w:jc w:val="center"/>
            </w:pPr>
            <w:r>
              <w:rPr>
                <w:rFonts w:ascii="Calibri" w:hAnsi="Calibri" w:cs="Calibri"/>
                <w:color w:val="000000"/>
              </w:rPr>
              <w:t>8.71</w:t>
            </w:r>
          </w:p>
        </w:tc>
        <w:tc>
          <w:tcPr>
            <w:tcW w:w="2373" w:type="dxa"/>
            <w:vAlign w:val="bottom"/>
          </w:tcPr>
          <w:p w14:paraId="215AFA16" w14:textId="77777777" w:rsidR="00AC5E1C" w:rsidRDefault="00AC5E1C" w:rsidP="00D16ECD">
            <w:pPr>
              <w:jc w:val="center"/>
            </w:pPr>
            <w:r>
              <w:rPr>
                <w:rFonts w:ascii="Calibri" w:hAnsi="Calibri" w:cs="Calibri"/>
                <w:color w:val="000000"/>
              </w:rPr>
              <w:t>554.55</w:t>
            </w:r>
          </w:p>
        </w:tc>
        <w:tc>
          <w:tcPr>
            <w:tcW w:w="1276" w:type="dxa"/>
            <w:vAlign w:val="center"/>
          </w:tcPr>
          <w:p w14:paraId="3A38D6B7" w14:textId="77777777" w:rsidR="00AC5E1C" w:rsidRPr="00310795" w:rsidRDefault="00AC5E1C" w:rsidP="00D16ECD">
            <w:pPr>
              <w:jc w:val="center"/>
              <w:rPr>
                <w:rFonts w:ascii="Calibri" w:hAnsi="Calibri" w:cs="Calibri"/>
                <w:color w:val="000000"/>
                <w:lang w:val="en-US"/>
              </w:rPr>
            </w:pPr>
            <w:commentRangeStart w:id="15"/>
            <w:r>
              <w:rPr>
                <w:rFonts w:ascii="Calibri" w:hAnsi="Calibri" w:cs="Calibri"/>
                <w:color w:val="000000"/>
              </w:rPr>
              <w:t>70528</w:t>
            </w:r>
            <w:commentRangeEnd w:id="15"/>
            <w:r w:rsidR="004F784B">
              <w:rPr>
                <w:rStyle w:val="Marquedecommentaire"/>
              </w:rPr>
              <w:commentReference w:id="15"/>
            </w:r>
          </w:p>
        </w:tc>
      </w:tr>
      <w:tr w:rsidR="00DB5147" w14:paraId="3EFA08F4" w14:textId="77777777" w:rsidTr="00D16ECD">
        <w:trPr>
          <w:trHeight w:val="340"/>
        </w:trPr>
        <w:tc>
          <w:tcPr>
            <w:tcW w:w="1555" w:type="dxa"/>
            <w:vAlign w:val="center"/>
          </w:tcPr>
          <w:p w14:paraId="3EB704D2" w14:textId="5A91E79C" w:rsidR="00DB5147" w:rsidRDefault="00DB5147" w:rsidP="00DB5147">
            <w:r>
              <w:t>MVPA &gt;10min</w:t>
            </w:r>
          </w:p>
        </w:tc>
        <w:tc>
          <w:tcPr>
            <w:tcW w:w="1275" w:type="dxa"/>
            <w:vAlign w:val="bottom"/>
          </w:tcPr>
          <w:p w14:paraId="0E40D125" w14:textId="2B6E5462" w:rsidR="00DB5147" w:rsidRDefault="00DB5147" w:rsidP="00DB5147">
            <w:pPr>
              <w:jc w:val="center"/>
              <w:rPr>
                <w:rFonts w:ascii="Calibri" w:hAnsi="Calibri" w:cs="Calibri"/>
                <w:color w:val="000000"/>
              </w:rPr>
            </w:pPr>
            <w:r>
              <w:rPr>
                <w:rFonts w:ascii="Calibri" w:hAnsi="Calibri" w:cs="Calibri"/>
                <w:color w:val="000000"/>
              </w:rPr>
              <w:t>10.29</w:t>
            </w:r>
          </w:p>
        </w:tc>
        <w:tc>
          <w:tcPr>
            <w:tcW w:w="1276" w:type="dxa"/>
            <w:vAlign w:val="bottom"/>
          </w:tcPr>
          <w:p w14:paraId="67A43EA6" w14:textId="42A803ED" w:rsidR="00DB5147" w:rsidRDefault="00DB5147" w:rsidP="00DB5147">
            <w:pPr>
              <w:jc w:val="center"/>
              <w:rPr>
                <w:rFonts w:ascii="Calibri" w:hAnsi="Calibri" w:cs="Calibri"/>
                <w:color w:val="000000"/>
              </w:rPr>
            </w:pPr>
            <w:r>
              <w:rPr>
                <w:rFonts w:ascii="Calibri" w:hAnsi="Calibri" w:cs="Calibri"/>
                <w:color w:val="000000"/>
              </w:rPr>
              <w:t>1.57</w:t>
            </w:r>
          </w:p>
        </w:tc>
        <w:tc>
          <w:tcPr>
            <w:tcW w:w="2021" w:type="dxa"/>
            <w:vAlign w:val="bottom"/>
          </w:tcPr>
          <w:p w14:paraId="230447B7" w14:textId="42AB6A26" w:rsidR="00DB5147" w:rsidRDefault="00DB5147" w:rsidP="00DB5147">
            <w:pPr>
              <w:jc w:val="center"/>
              <w:rPr>
                <w:rFonts w:ascii="Calibri" w:hAnsi="Calibri" w:cs="Calibri"/>
                <w:color w:val="000000"/>
              </w:rPr>
            </w:pPr>
            <w:r>
              <w:rPr>
                <w:rFonts w:ascii="Calibri" w:hAnsi="Calibri" w:cs="Calibri"/>
                <w:color w:val="000000"/>
              </w:rPr>
              <w:t>8.71</w:t>
            </w:r>
          </w:p>
        </w:tc>
        <w:tc>
          <w:tcPr>
            <w:tcW w:w="2373" w:type="dxa"/>
            <w:vAlign w:val="bottom"/>
          </w:tcPr>
          <w:p w14:paraId="763FF00C" w14:textId="4513FF7B" w:rsidR="00DB5147" w:rsidRDefault="00DB5147" w:rsidP="00DB5147">
            <w:pPr>
              <w:jc w:val="center"/>
              <w:rPr>
                <w:rFonts w:ascii="Calibri" w:hAnsi="Calibri" w:cs="Calibri"/>
                <w:color w:val="000000"/>
              </w:rPr>
            </w:pPr>
            <w:r>
              <w:rPr>
                <w:rFonts w:ascii="Calibri" w:hAnsi="Calibri" w:cs="Calibri"/>
                <w:color w:val="000000"/>
              </w:rPr>
              <w:t>554.55</w:t>
            </w:r>
          </w:p>
        </w:tc>
        <w:tc>
          <w:tcPr>
            <w:tcW w:w="1276" w:type="dxa"/>
            <w:vAlign w:val="center"/>
          </w:tcPr>
          <w:p w14:paraId="0DE901E3" w14:textId="1E24172F" w:rsidR="00DB5147" w:rsidRPr="00DB5147" w:rsidRDefault="00DB5147" w:rsidP="00DB5147">
            <w:pPr>
              <w:jc w:val="center"/>
              <w:rPr>
                <w:rFonts w:ascii="Calibri" w:hAnsi="Calibri" w:cs="Calibri"/>
                <w:color w:val="000000"/>
                <w:lang w:val="en-US"/>
              </w:rPr>
            </w:pPr>
            <w:commentRangeStart w:id="16"/>
            <w:r>
              <w:rPr>
                <w:rFonts w:ascii="Calibri" w:hAnsi="Calibri" w:cs="Calibri"/>
                <w:color w:val="000000"/>
              </w:rPr>
              <w:t>220829</w:t>
            </w:r>
            <w:commentRangeEnd w:id="16"/>
            <w:r w:rsidR="004F2721">
              <w:rPr>
                <w:rStyle w:val="Marquedecommentaire"/>
              </w:rPr>
              <w:commentReference w:id="16"/>
            </w:r>
          </w:p>
        </w:tc>
      </w:tr>
      <w:tr w:rsidR="00AC5E1C" w14:paraId="0870DEA9" w14:textId="77777777" w:rsidTr="00D16ECD">
        <w:trPr>
          <w:trHeight w:val="340"/>
        </w:trPr>
        <w:tc>
          <w:tcPr>
            <w:tcW w:w="1555" w:type="dxa"/>
            <w:vAlign w:val="center"/>
          </w:tcPr>
          <w:p w14:paraId="4898CC8D" w14:textId="77777777" w:rsidR="00AC5E1C" w:rsidRPr="00CD3B48" w:rsidRDefault="00AC5E1C" w:rsidP="00D16ECD">
            <w:pPr>
              <w:rPr>
                <w:b/>
                <w:bCs/>
              </w:rPr>
            </w:pPr>
            <w:r w:rsidRPr="00CD3B48">
              <w:rPr>
                <w:b/>
                <w:bCs/>
              </w:rPr>
              <w:t>Unbouted</w:t>
            </w:r>
          </w:p>
        </w:tc>
        <w:tc>
          <w:tcPr>
            <w:tcW w:w="1275" w:type="dxa"/>
            <w:vAlign w:val="center"/>
          </w:tcPr>
          <w:p w14:paraId="28EC0F6C" w14:textId="77777777" w:rsidR="00AC5E1C" w:rsidRPr="00CD3B48" w:rsidRDefault="00AC5E1C" w:rsidP="00D16ECD">
            <w:pPr>
              <w:jc w:val="center"/>
              <w:rPr>
                <w:b/>
                <w:bCs/>
              </w:rPr>
            </w:pPr>
            <w:r>
              <w:rPr>
                <w:b/>
                <w:bCs/>
              </w:rPr>
              <w:t>D1 value</w:t>
            </w:r>
          </w:p>
        </w:tc>
        <w:tc>
          <w:tcPr>
            <w:tcW w:w="1276" w:type="dxa"/>
            <w:vAlign w:val="center"/>
          </w:tcPr>
          <w:p w14:paraId="03185FAE" w14:textId="77777777" w:rsidR="00AC5E1C" w:rsidRPr="00CD3B48" w:rsidRDefault="00AC5E1C" w:rsidP="00D16ECD">
            <w:pPr>
              <w:jc w:val="center"/>
              <w:rPr>
                <w:b/>
                <w:bCs/>
              </w:rPr>
            </w:pPr>
            <w:r>
              <w:rPr>
                <w:b/>
                <w:bCs/>
              </w:rPr>
              <w:t>D2 value</w:t>
            </w:r>
          </w:p>
        </w:tc>
        <w:tc>
          <w:tcPr>
            <w:tcW w:w="2021" w:type="dxa"/>
            <w:vAlign w:val="center"/>
          </w:tcPr>
          <w:p w14:paraId="591B4796" w14:textId="77777777" w:rsidR="00AC5E1C" w:rsidRDefault="00AC5E1C" w:rsidP="00D16ECD">
            <w:pPr>
              <w:jc w:val="center"/>
            </w:pPr>
            <w:r w:rsidRPr="00CD3B48">
              <w:rPr>
                <w:b/>
                <w:bCs/>
              </w:rPr>
              <w:t>Absolute difference (in minutes)</w:t>
            </w:r>
          </w:p>
        </w:tc>
        <w:tc>
          <w:tcPr>
            <w:tcW w:w="2373" w:type="dxa"/>
            <w:vAlign w:val="center"/>
          </w:tcPr>
          <w:p w14:paraId="06963A3D" w14:textId="77777777" w:rsidR="00AC5E1C" w:rsidRDefault="00AC5E1C" w:rsidP="00D16ECD">
            <w:pPr>
              <w:jc w:val="center"/>
            </w:pPr>
            <w:r w:rsidRPr="00CD3B48">
              <w:rPr>
                <w:b/>
                <w:bCs/>
              </w:rPr>
              <w:t>Max difference (%)</w:t>
            </w:r>
          </w:p>
        </w:tc>
        <w:tc>
          <w:tcPr>
            <w:tcW w:w="1276" w:type="dxa"/>
            <w:vAlign w:val="center"/>
          </w:tcPr>
          <w:p w14:paraId="4C44DA20" w14:textId="77777777" w:rsidR="00AC5E1C" w:rsidRDefault="00AC5E1C" w:rsidP="00D16ECD">
            <w:pPr>
              <w:jc w:val="center"/>
            </w:pPr>
            <w:r w:rsidRPr="00CD3B48">
              <w:rPr>
                <w:b/>
                <w:bCs/>
              </w:rPr>
              <w:t>Stno</w:t>
            </w:r>
          </w:p>
        </w:tc>
      </w:tr>
      <w:tr w:rsidR="00AC5E1C" w14:paraId="54B14327" w14:textId="77777777" w:rsidTr="00D16ECD">
        <w:trPr>
          <w:trHeight w:val="340"/>
        </w:trPr>
        <w:tc>
          <w:tcPr>
            <w:tcW w:w="1555" w:type="dxa"/>
            <w:vAlign w:val="center"/>
          </w:tcPr>
          <w:p w14:paraId="6D1AB57C" w14:textId="77777777" w:rsidR="00AC5E1C" w:rsidRDefault="00AC5E1C" w:rsidP="00D16ECD">
            <w:r>
              <w:t>SB</w:t>
            </w:r>
          </w:p>
        </w:tc>
        <w:tc>
          <w:tcPr>
            <w:tcW w:w="1275" w:type="dxa"/>
            <w:vAlign w:val="bottom"/>
          </w:tcPr>
          <w:p w14:paraId="34B149D0" w14:textId="77777777" w:rsidR="00AC5E1C" w:rsidRDefault="00AC5E1C" w:rsidP="00D16ECD">
            <w:pPr>
              <w:jc w:val="center"/>
            </w:pPr>
            <w:r>
              <w:rPr>
                <w:rFonts w:ascii="Calibri" w:hAnsi="Calibri" w:cs="Calibri"/>
                <w:color w:val="000000"/>
              </w:rPr>
              <w:t>23.43</w:t>
            </w:r>
          </w:p>
        </w:tc>
        <w:tc>
          <w:tcPr>
            <w:tcW w:w="1276" w:type="dxa"/>
            <w:vAlign w:val="bottom"/>
          </w:tcPr>
          <w:p w14:paraId="10697C78" w14:textId="77777777" w:rsidR="00AC5E1C" w:rsidRDefault="00AC5E1C" w:rsidP="00D16ECD">
            <w:pPr>
              <w:jc w:val="center"/>
            </w:pPr>
            <w:r>
              <w:rPr>
                <w:rFonts w:ascii="Calibri" w:hAnsi="Calibri" w:cs="Calibri"/>
                <w:color w:val="000000"/>
              </w:rPr>
              <w:t>53.43</w:t>
            </w:r>
          </w:p>
        </w:tc>
        <w:tc>
          <w:tcPr>
            <w:tcW w:w="2021" w:type="dxa"/>
            <w:vAlign w:val="bottom"/>
          </w:tcPr>
          <w:p w14:paraId="39D8BB25" w14:textId="77777777" w:rsidR="00AC5E1C" w:rsidRDefault="00AC5E1C" w:rsidP="00D16ECD">
            <w:pPr>
              <w:jc w:val="center"/>
            </w:pPr>
            <w:r>
              <w:rPr>
                <w:rFonts w:ascii="Calibri" w:hAnsi="Calibri" w:cs="Calibri"/>
                <w:color w:val="000000"/>
              </w:rPr>
              <w:t>-30</w:t>
            </w:r>
          </w:p>
        </w:tc>
        <w:tc>
          <w:tcPr>
            <w:tcW w:w="2373" w:type="dxa"/>
            <w:vAlign w:val="center"/>
          </w:tcPr>
          <w:p w14:paraId="4A905315" w14:textId="77777777" w:rsidR="00AC5E1C" w:rsidRPr="0020607E" w:rsidRDefault="00AC5E1C" w:rsidP="00D16ECD">
            <w:pPr>
              <w:jc w:val="center"/>
              <w:rPr>
                <w:rFonts w:ascii="Calibri" w:hAnsi="Calibri" w:cs="Calibri"/>
                <w:color w:val="000000"/>
                <w:lang w:val="en-US"/>
              </w:rPr>
            </w:pPr>
            <w:r>
              <w:rPr>
                <w:rFonts w:ascii="Calibri" w:hAnsi="Calibri" w:cs="Calibri"/>
                <w:color w:val="000000"/>
              </w:rPr>
              <w:t>56.15</w:t>
            </w:r>
          </w:p>
        </w:tc>
        <w:tc>
          <w:tcPr>
            <w:tcW w:w="1276" w:type="dxa"/>
            <w:vAlign w:val="center"/>
          </w:tcPr>
          <w:p w14:paraId="1DD021E6" w14:textId="77777777" w:rsidR="00AC5E1C" w:rsidRPr="00310795" w:rsidRDefault="00AC5E1C" w:rsidP="00D16ECD">
            <w:pPr>
              <w:jc w:val="center"/>
              <w:rPr>
                <w:rFonts w:ascii="Calibri" w:hAnsi="Calibri" w:cs="Calibri"/>
                <w:color w:val="000000"/>
                <w:lang w:val="en-US"/>
              </w:rPr>
            </w:pPr>
            <w:commentRangeStart w:id="17"/>
            <w:r>
              <w:rPr>
                <w:rFonts w:ascii="Calibri" w:hAnsi="Calibri" w:cs="Calibri"/>
                <w:color w:val="000000"/>
              </w:rPr>
              <w:t>90035</w:t>
            </w:r>
            <w:commentRangeEnd w:id="17"/>
            <w:r w:rsidR="00F421C3">
              <w:rPr>
                <w:rStyle w:val="Marquedecommentaire"/>
              </w:rPr>
              <w:commentReference w:id="17"/>
            </w:r>
          </w:p>
        </w:tc>
      </w:tr>
      <w:tr w:rsidR="00FD6CF1" w14:paraId="67D058C8" w14:textId="77777777" w:rsidTr="00D16ECD">
        <w:trPr>
          <w:trHeight w:val="340"/>
        </w:trPr>
        <w:tc>
          <w:tcPr>
            <w:tcW w:w="1555" w:type="dxa"/>
            <w:vAlign w:val="center"/>
          </w:tcPr>
          <w:p w14:paraId="24BF8011" w14:textId="7675BD81" w:rsidR="00FD6CF1" w:rsidRDefault="00FD6CF1" w:rsidP="00FD6CF1">
            <w:r>
              <w:t>LIPA</w:t>
            </w:r>
          </w:p>
        </w:tc>
        <w:tc>
          <w:tcPr>
            <w:tcW w:w="1275" w:type="dxa"/>
            <w:vAlign w:val="bottom"/>
          </w:tcPr>
          <w:p w14:paraId="61A0CC3D" w14:textId="4B117D58" w:rsidR="00FD6CF1" w:rsidRDefault="00FD6CF1" w:rsidP="00FD6CF1">
            <w:pPr>
              <w:jc w:val="center"/>
              <w:rPr>
                <w:rFonts w:ascii="Calibri" w:hAnsi="Calibri" w:cs="Calibri"/>
                <w:color w:val="000000"/>
              </w:rPr>
            </w:pPr>
            <w:r>
              <w:rPr>
                <w:rFonts w:ascii="Calibri" w:hAnsi="Calibri" w:cs="Calibri"/>
                <w:color w:val="000000"/>
              </w:rPr>
              <w:t>20.43</w:t>
            </w:r>
          </w:p>
        </w:tc>
        <w:tc>
          <w:tcPr>
            <w:tcW w:w="1276" w:type="dxa"/>
            <w:vAlign w:val="bottom"/>
          </w:tcPr>
          <w:p w14:paraId="70C8259C" w14:textId="790287A2" w:rsidR="00FD6CF1" w:rsidRDefault="00FD6CF1" w:rsidP="00FD6CF1">
            <w:pPr>
              <w:jc w:val="center"/>
              <w:rPr>
                <w:rFonts w:ascii="Calibri" w:hAnsi="Calibri" w:cs="Calibri"/>
                <w:color w:val="000000"/>
              </w:rPr>
            </w:pPr>
            <w:r>
              <w:rPr>
                <w:rFonts w:ascii="Calibri" w:hAnsi="Calibri" w:cs="Calibri"/>
                <w:color w:val="000000"/>
              </w:rPr>
              <w:t>15.57</w:t>
            </w:r>
          </w:p>
        </w:tc>
        <w:tc>
          <w:tcPr>
            <w:tcW w:w="2021" w:type="dxa"/>
            <w:vAlign w:val="bottom"/>
          </w:tcPr>
          <w:p w14:paraId="4957CFA0" w14:textId="711A5CEA" w:rsidR="00FD6CF1" w:rsidRDefault="00FD6CF1" w:rsidP="00FD6CF1">
            <w:pPr>
              <w:jc w:val="center"/>
              <w:rPr>
                <w:rFonts w:ascii="Calibri" w:hAnsi="Calibri" w:cs="Calibri"/>
                <w:color w:val="000000"/>
              </w:rPr>
            </w:pPr>
            <w:r>
              <w:rPr>
                <w:rFonts w:ascii="Calibri" w:hAnsi="Calibri" w:cs="Calibri"/>
                <w:color w:val="000000"/>
              </w:rPr>
              <w:t>4.86</w:t>
            </w:r>
          </w:p>
        </w:tc>
        <w:tc>
          <w:tcPr>
            <w:tcW w:w="2373" w:type="dxa"/>
            <w:vAlign w:val="bottom"/>
          </w:tcPr>
          <w:p w14:paraId="48C51400" w14:textId="1B6B8202" w:rsidR="00FD6CF1" w:rsidRDefault="00FD6CF1" w:rsidP="00FD6CF1">
            <w:pPr>
              <w:jc w:val="center"/>
              <w:rPr>
                <w:rFonts w:ascii="Calibri" w:hAnsi="Calibri" w:cs="Calibri"/>
                <w:color w:val="000000"/>
              </w:rPr>
            </w:pPr>
            <w:r>
              <w:rPr>
                <w:rFonts w:ascii="Calibri" w:hAnsi="Calibri" w:cs="Calibri"/>
                <w:color w:val="000000"/>
              </w:rPr>
              <w:t>31.19</w:t>
            </w:r>
          </w:p>
        </w:tc>
        <w:tc>
          <w:tcPr>
            <w:tcW w:w="1276" w:type="dxa"/>
            <w:vAlign w:val="center"/>
          </w:tcPr>
          <w:p w14:paraId="4B9D2CE6" w14:textId="2BFA34B0" w:rsidR="00FD6CF1" w:rsidRPr="00FD6CF1" w:rsidRDefault="00FD6CF1" w:rsidP="00FD6CF1">
            <w:pPr>
              <w:jc w:val="center"/>
              <w:rPr>
                <w:rFonts w:ascii="Calibri" w:hAnsi="Calibri" w:cs="Calibri"/>
                <w:color w:val="000000"/>
                <w:lang w:val="en-US"/>
              </w:rPr>
            </w:pPr>
            <w:commentRangeStart w:id="18"/>
            <w:r>
              <w:rPr>
                <w:rFonts w:ascii="Calibri" w:hAnsi="Calibri" w:cs="Calibri"/>
                <w:color w:val="000000"/>
              </w:rPr>
              <w:t>190441</w:t>
            </w:r>
            <w:commentRangeEnd w:id="18"/>
            <w:r w:rsidR="00F421C3">
              <w:rPr>
                <w:rStyle w:val="Marquedecommentaire"/>
              </w:rPr>
              <w:commentReference w:id="18"/>
            </w:r>
          </w:p>
        </w:tc>
      </w:tr>
      <w:tr w:rsidR="00964AFC" w14:paraId="391E26A5" w14:textId="77777777" w:rsidTr="00D16ECD">
        <w:trPr>
          <w:trHeight w:val="340"/>
        </w:trPr>
        <w:tc>
          <w:tcPr>
            <w:tcW w:w="1555" w:type="dxa"/>
            <w:vAlign w:val="center"/>
          </w:tcPr>
          <w:p w14:paraId="7B9F3DA8" w14:textId="5E69B13A" w:rsidR="00964AFC" w:rsidRDefault="00964AFC" w:rsidP="00964AFC">
            <w:r>
              <w:t xml:space="preserve">Moderate </w:t>
            </w:r>
          </w:p>
        </w:tc>
        <w:tc>
          <w:tcPr>
            <w:tcW w:w="1275" w:type="dxa"/>
            <w:vAlign w:val="bottom"/>
          </w:tcPr>
          <w:p w14:paraId="270D4C0C" w14:textId="4510FDC0" w:rsidR="00964AFC" w:rsidRDefault="00964AFC" w:rsidP="00964AFC">
            <w:pPr>
              <w:jc w:val="center"/>
              <w:rPr>
                <w:rFonts w:ascii="Calibri" w:hAnsi="Calibri" w:cs="Calibri"/>
                <w:color w:val="000000"/>
              </w:rPr>
            </w:pPr>
            <w:r>
              <w:rPr>
                <w:rFonts w:ascii="Calibri" w:hAnsi="Calibri" w:cs="Calibri"/>
                <w:color w:val="000000"/>
              </w:rPr>
              <w:t>0.43</w:t>
            </w:r>
          </w:p>
        </w:tc>
        <w:tc>
          <w:tcPr>
            <w:tcW w:w="1276" w:type="dxa"/>
            <w:vAlign w:val="bottom"/>
          </w:tcPr>
          <w:p w14:paraId="442B1F22" w14:textId="37E399AC" w:rsidR="00964AFC" w:rsidRDefault="00964AFC" w:rsidP="00964AFC">
            <w:pPr>
              <w:jc w:val="center"/>
              <w:rPr>
                <w:rFonts w:ascii="Calibri" w:hAnsi="Calibri" w:cs="Calibri"/>
                <w:color w:val="000000"/>
              </w:rPr>
            </w:pPr>
            <w:r>
              <w:rPr>
                <w:rFonts w:ascii="Calibri" w:hAnsi="Calibri" w:cs="Calibri"/>
                <w:color w:val="000000"/>
              </w:rPr>
              <w:t>0.29</w:t>
            </w:r>
          </w:p>
        </w:tc>
        <w:tc>
          <w:tcPr>
            <w:tcW w:w="2021" w:type="dxa"/>
            <w:vAlign w:val="bottom"/>
          </w:tcPr>
          <w:p w14:paraId="45562CB9" w14:textId="318B3D0B" w:rsidR="00964AFC" w:rsidRDefault="00964AFC" w:rsidP="00964AFC">
            <w:pPr>
              <w:jc w:val="center"/>
              <w:rPr>
                <w:rFonts w:ascii="Calibri" w:hAnsi="Calibri" w:cs="Calibri"/>
                <w:color w:val="000000"/>
              </w:rPr>
            </w:pPr>
            <w:r>
              <w:rPr>
                <w:rFonts w:ascii="Calibri" w:hAnsi="Calibri" w:cs="Calibri"/>
                <w:color w:val="000000"/>
              </w:rPr>
              <w:t>0.14</w:t>
            </w:r>
          </w:p>
        </w:tc>
        <w:tc>
          <w:tcPr>
            <w:tcW w:w="2373" w:type="dxa"/>
            <w:vAlign w:val="bottom"/>
          </w:tcPr>
          <w:p w14:paraId="15FE9917" w14:textId="45B19581" w:rsidR="00964AFC" w:rsidRDefault="00964AFC" w:rsidP="00964AFC">
            <w:pPr>
              <w:jc w:val="center"/>
              <w:rPr>
                <w:rFonts w:ascii="Calibri" w:hAnsi="Calibri" w:cs="Calibri"/>
                <w:color w:val="000000"/>
              </w:rPr>
            </w:pPr>
            <w:r>
              <w:rPr>
                <w:rFonts w:ascii="Calibri" w:hAnsi="Calibri" w:cs="Calibri"/>
                <w:color w:val="000000"/>
              </w:rPr>
              <w:t>50.00</w:t>
            </w:r>
          </w:p>
        </w:tc>
        <w:tc>
          <w:tcPr>
            <w:tcW w:w="1276" w:type="dxa"/>
            <w:vAlign w:val="center"/>
          </w:tcPr>
          <w:p w14:paraId="6343BFB3" w14:textId="2F3F435D" w:rsidR="00964AFC" w:rsidRPr="00964AFC" w:rsidRDefault="00964AFC" w:rsidP="00964AFC">
            <w:pPr>
              <w:jc w:val="center"/>
              <w:rPr>
                <w:rFonts w:ascii="Calibri" w:hAnsi="Calibri" w:cs="Calibri"/>
                <w:color w:val="000000"/>
                <w:lang w:val="en-US"/>
              </w:rPr>
            </w:pPr>
            <w:commentRangeStart w:id="19"/>
            <w:r>
              <w:rPr>
                <w:rFonts w:ascii="Calibri" w:hAnsi="Calibri" w:cs="Calibri"/>
                <w:color w:val="000000"/>
              </w:rPr>
              <w:t>50622</w:t>
            </w:r>
            <w:commentRangeEnd w:id="19"/>
            <w:r w:rsidR="00F421C3">
              <w:rPr>
                <w:rStyle w:val="Marquedecommentaire"/>
              </w:rPr>
              <w:commentReference w:id="19"/>
            </w:r>
          </w:p>
        </w:tc>
      </w:tr>
      <w:tr w:rsidR="00AC5E1C" w14:paraId="5643DE1D" w14:textId="77777777" w:rsidTr="00D16ECD">
        <w:trPr>
          <w:trHeight w:val="340"/>
        </w:trPr>
        <w:tc>
          <w:tcPr>
            <w:tcW w:w="1555" w:type="dxa"/>
            <w:vAlign w:val="center"/>
          </w:tcPr>
          <w:p w14:paraId="2F6A1DC3" w14:textId="77777777" w:rsidR="00AC5E1C" w:rsidRDefault="00AC5E1C" w:rsidP="00D16ECD">
            <w:r>
              <w:t>Vigorous</w:t>
            </w:r>
          </w:p>
        </w:tc>
        <w:tc>
          <w:tcPr>
            <w:tcW w:w="1275" w:type="dxa"/>
            <w:vAlign w:val="bottom"/>
          </w:tcPr>
          <w:p w14:paraId="15049F94" w14:textId="77777777" w:rsidR="00AC5E1C" w:rsidRDefault="00AC5E1C" w:rsidP="00D16ECD">
            <w:pPr>
              <w:jc w:val="center"/>
            </w:pPr>
            <w:r>
              <w:rPr>
                <w:rFonts w:ascii="Calibri" w:hAnsi="Calibri" w:cs="Calibri"/>
                <w:color w:val="000000"/>
              </w:rPr>
              <w:t>0.286</w:t>
            </w:r>
          </w:p>
        </w:tc>
        <w:tc>
          <w:tcPr>
            <w:tcW w:w="1276" w:type="dxa"/>
            <w:vAlign w:val="bottom"/>
          </w:tcPr>
          <w:p w14:paraId="6D6AAD28" w14:textId="77777777" w:rsidR="00AC5E1C" w:rsidRDefault="00AC5E1C" w:rsidP="00D16ECD">
            <w:pPr>
              <w:jc w:val="center"/>
            </w:pPr>
            <w:r>
              <w:rPr>
                <w:rFonts w:ascii="Calibri" w:hAnsi="Calibri" w:cs="Calibri"/>
                <w:color w:val="000000"/>
              </w:rPr>
              <w:t>0.143</w:t>
            </w:r>
          </w:p>
        </w:tc>
        <w:tc>
          <w:tcPr>
            <w:tcW w:w="2021" w:type="dxa"/>
            <w:vAlign w:val="bottom"/>
          </w:tcPr>
          <w:p w14:paraId="3081C0CF" w14:textId="77777777" w:rsidR="00AC5E1C" w:rsidRDefault="00AC5E1C" w:rsidP="00D16ECD">
            <w:pPr>
              <w:jc w:val="center"/>
            </w:pPr>
            <w:r>
              <w:rPr>
                <w:rFonts w:ascii="Calibri" w:hAnsi="Calibri" w:cs="Calibri"/>
                <w:color w:val="000000"/>
              </w:rPr>
              <w:t>0.143</w:t>
            </w:r>
          </w:p>
        </w:tc>
        <w:tc>
          <w:tcPr>
            <w:tcW w:w="2373" w:type="dxa"/>
            <w:vAlign w:val="bottom"/>
          </w:tcPr>
          <w:p w14:paraId="7CCE809D" w14:textId="77777777" w:rsidR="00AC5E1C" w:rsidRDefault="00AC5E1C" w:rsidP="00D16ECD">
            <w:pPr>
              <w:jc w:val="center"/>
            </w:pPr>
            <w:r>
              <w:rPr>
                <w:rFonts w:ascii="Calibri" w:hAnsi="Calibri" w:cs="Calibri"/>
                <w:color w:val="000000"/>
              </w:rPr>
              <w:t>100.0</w:t>
            </w:r>
          </w:p>
        </w:tc>
        <w:tc>
          <w:tcPr>
            <w:tcW w:w="1276" w:type="dxa"/>
            <w:vAlign w:val="center"/>
          </w:tcPr>
          <w:p w14:paraId="192908D0" w14:textId="77777777" w:rsidR="00AC5E1C" w:rsidRPr="00BF2FB8" w:rsidRDefault="00AC5E1C" w:rsidP="00D16ECD">
            <w:pPr>
              <w:jc w:val="center"/>
              <w:rPr>
                <w:rFonts w:ascii="Calibri" w:hAnsi="Calibri" w:cs="Calibri"/>
                <w:color w:val="000000"/>
                <w:lang w:val="en-US"/>
              </w:rPr>
            </w:pPr>
            <w:commentRangeStart w:id="20"/>
            <w:r>
              <w:rPr>
                <w:rFonts w:ascii="Calibri" w:hAnsi="Calibri" w:cs="Calibri"/>
                <w:color w:val="000000"/>
              </w:rPr>
              <w:t>180201</w:t>
            </w:r>
            <w:commentRangeEnd w:id="20"/>
            <w:r w:rsidR="00F421C3">
              <w:rPr>
                <w:rStyle w:val="Marquedecommentaire"/>
              </w:rPr>
              <w:commentReference w:id="20"/>
            </w:r>
          </w:p>
        </w:tc>
      </w:tr>
    </w:tbl>
    <w:p w14:paraId="04ACF47A" w14:textId="4656459E" w:rsidR="00AC5E1C" w:rsidRDefault="00AC5E1C" w:rsidP="00AC5E1C">
      <w:r>
        <w:t xml:space="preserve">Note: for unbouted vigorous, this one sample stno as there are multiple cases where individuals </w:t>
      </w:r>
      <w:r w:rsidR="006915D8">
        <w:t>loses</w:t>
      </w:r>
      <w:r>
        <w:t xml:space="preserve"> the amount of unbouted vigorous duration</w:t>
      </w:r>
      <w:r w:rsidR="00633D77">
        <w:t xml:space="preserve"> in the new dataset</w:t>
      </w:r>
      <w:r>
        <w:t>, however the values</w:t>
      </w:r>
      <w:r w:rsidR="009C60C6">
        <w:t xml:space="preserve"> lost</w:t>
      </w:r>
      <w:r w:rsidR="004C3C4D">
        <w:t xml:space="preserve"> (&lt;1 minutes)</w:t>
      </w:r>
      <w:r>
        <w:t xml:space="preserve"> are very small.  </w:t>
      </w:r>
      <w:r w:rsidR="006915D8">
        <w:t>Similarly</w:t>
      </w:r>
      <w:r w:rsidR="00114292">
        <w:t xml:space="preserve"> for LIPA bouted &gt;10minuted in the new data 76 persons gained some amount of bouted LIPA durations, which ranged around 5 minutes or so. </w:t>
      </w:r>
      <w:r w:rsidR="00844A83">
        <w:t>Likewise, 1 person gained some unbouted moderate duration (&lt;1min gained).</w:t>
      </w:r>
    </w:p>
    <w:p w14:paraId="4EA77484" w14:textId="77777777" w:rsidR="4E26C899" w:rsidRDefault="4E26C899" w:rsidP="4E26C899">
      <w:pPr>
        <w:spacing w:line="257" w:lineRule="auto"/>
        <w:rPr>
          <w:rFonts w:ascii="Calibri" w:eastAsia="Calibri" w:hAnsi="Calibri" w:cs="Calibri"/>
        </w:rPr>
      </w:pPr>
    </w:p>
    <w:p w14:paraId="1B3E7947" w14:textId="2049C946" w:rsidR="00380544" w:rsidRPr="00C366CD" w:rsidRDefault="00380544" w:rsidP="0FD8522E">
      <w:pPr>
        <w:pStyle w:val="Lgende"/>
        <w:keepNext/>
        <w:rPr>
          <w:i w:val="0"/>
          <w:iCs w:val="0"/>
          <w:color w:val="000000" w:themeColor="text1"/>
          <w:sz w:val="22"/>
          <w:szCs w:val="22"/>
          <w:highlight w:val="yellow"/>
          <w:lang w:val="en-US"/>
        </w:rPr>
      </w:pPr>
      <w:r w:rsidRPr="00C366CD">
        <w:rPr>
          <w:i w:val="0"/>
          <w:iCs w:val="0"/>
          <w:color w:val="000000" w:themeColor="text1"/>
          <w:sz w:val="22"/>
          <w:szCs w:val="22"/>
          <w:lang w:val="en-US"/>
        </w:rPr>
        <w:t xml:space="preserve">Table </w:t>
      </w:r>
      <w:r w:rsidRPr="00C366CD">
        <w:rPr>
          <w:i w:val="0"/>
          <w:iCs w:val="0"/>
          <w:color w:val="000000" w:themeColor="text1"/>
          <w:sz w:val="22"/>
          <w:szCs w:val="22"/>
          <w:lang w:val="en-US"/>
        </w:rPr>
        <w:fldChar w:fldCharType="begin"/>
      </w:r>
      <w:r w:rsidRPr="00C366CD">
        <w:rPr>
          <w:i w:val="0"/>
          <w:iCs w:val="0"/>
          <w:color w:val="000000" w:themeColor="text1"/>
          <w:sz w:val="22"/>
          <w:szCs w:val="22"/>
          <w:lang w:val="en-US"/>
        </w:rPr>
        <w:instrText xml:space="preserve"> SEQ Table \* ARABIC </w:instrText>
      </w:r>
      <w:r w:rsidRPr="00C366CD">
        <w:rPr>
          <w:i w:val="0"/>
          <w:iCs w:val="0"/>
          <w:color w:val="000000" w:themeColor="text1"/>
          <w:sz w:val="22"/>
          <w:szCs w:val="22"/>
          <w:lang w:val="en-US"/>
        </w:rPr>
        <w:fldChar w:fldCharType="separate"/>
      </w:r>
      <w:r w:rsidR="00C366CD">
        <w:rPr>
          <w:i w:val="0"/>
          <w:iCs w:val="0"/>
          <w:noProof/>
          <w:color w:val="000000" w:themeColor="text1"/>
          <w:sz w:val="22"/>
          <w:szCs w:val="22"/>
          <w:lang w:val="en-US"/>
        </w:rPr>
        <w:t>9</w:t>
      </w:r>
      <w:r w:rsidRPr="00C366CD">
        <w:rPr>
          <w:i w:val="0"/>
          <w:iCs w:val="0"/>
          <w:color w:val="000000" w:themeColor="text1"/>
          <w:sz w:val="22"/>
          <w:szCs w:val="22"/>
          <w:lang w:val="en-US"/>
        </w:rPr>
        <w:fldChar w:fldCharType="end"/>
      </w:r>
      <w:r w:rsidRPr="00C366CD">
        <w:rPr>
          <w:i w:val="0"/>
          <w:iCs w:val="0"/>
          <w:color w:val="000000" w:themeColor="text1"/>
          <w:sz w:val="22"/>
          <w:szCs w:val="22"/>
          <w:lang w:val="en-US"/>
        </w:rPr>
        <w:t xml:space="preserve">: List of stnos to be checked </w:t>
      </w:r>
      <w:r w:rsidR="06BB305A" w:rsidRPr="00C366CD">
        <w:rPr>
          <w:i w:val="0"/>
          <w:iCs w:val="0"/>
          <w:color w:val="000000" w:themeColor="text1"/>
          <w:sz w:val="22"/>
          <w:szCs w:val="22"/>
          <w:lang w:val="en-US"/>
        </w:rPr>
        <w:t xml:space="preserve">due to high % change between D1 and D2 </w:t>
      </w:r>
    </w:p>
    <w:tbl>
      <w:tblPr>
        <w:tblStyle w:val="Grilledutableau"/>
        <w:tblW w:w="7020" w:type="dxa"/>
        <w:tblInd w:w="720" w:type="dxa"/>
        <w:tblLook w:val="04A0" w:firstRow="1" w:lastRow="0" w:firstColumn="1" w:lastColumn="0" w:noHBand="0" w:noVBand="1"/>
      </w:tblPr>
      <w:tblGrid>
        <w:gridCol w:w="2961"/>
        <w:gridCol w:w="4059"/>
      </w:tblGrid>
      <w:tr w:rsidR="00D81A07" w14:paraId="0E92EBD0" w14:textId="795400F8" w:rsidTr="159FC48A">
        <w:trPr>
          <w:trHeight w:val="223"/>
        </w:trPr>
        <w:tc>
          <w:tcPr>
            <w:tcW w:w="2961" w:type="dxa"/>
          </w:tcPr>
          <w:p w14:paraId="26B61252" w14:textId="4C342BE9" w:rsidR="00D81A07" w:rsidRPr="00286FE3" w:rsidRDefault="00C10FD9" w:rsidP="00286FE3">
            <w:pPr>
              <w:pStyle w:val="Paragraphedeliste"/>
              <w:ind w:left="0"/>
              <w:jc w:val="center"/>
              <w:rPr>
                <w:rFonts w:cstheme="minorHAnsi"/>
                <w:b/>
                <w:bCs/>
                <w:lang w:val="en-US"/>
              </w:rPr>
            </w:pPr>
            <w:r>
              <w:rPr>
                <w:rFonts w:cstheme="minorHAnsi"/>
                <w:b/>
                <w:bCs/>
                <w:lang w:val="en-US"/>
              </w:rPr>
              <w:t xml:space="preserve">Variable </w:t>
            </w:r>
          </w:p>
        </w:tc>
        <w:tc>
          <w:tcPr>
            <w:tcW w:w="4059" w:type="dxa"/>
          </w:tcPr>
          <w:p w14:paraId="2067D41F" w14:textId="36545603" w:rsidR="7661C315" w:rsidRDefault="00C10FD9" w:rsidP="0FD8522E">
            <w:pPr>
              <w:pStyle w:val="Paragraphedeliste"/>
              <w:jc w:val="center"/>
              <w:rPr>
                <w:b/>
                <w:bCs/>
                <w:lang w:val="en-US"/>
              </w:rPr>
            </w:pPr>
            <w:r>
              <w:rPr>
                <w:rFonts w:cstheme="minorHAnsi"/>
                <w:b/>
                <w:bCs/>
                <w:lang w:val="en-US"/>
              </w:rPr>
              <w:t>Stnos</w:t>
            </w:r>
          </w:p>
        </w:tc>
      </w:tr>
      <w:tr w:rsidR="00240923" w14:paraId="04E778D7" w14:textId="77777777" w:rsidTr="159FC48A">
        <w:trPr>
          <w:trHeight w:val="230"/>
        </w:trPr>
        <w:tc>
          <w:tcPr>
            <w:tcW w:w="2961" w:type="dxa"/>
            <w:vAlign w:val="center"/>
          </w:tcPr>
          <w:p w14:paraId="63F3BF90" w14:textId="6580DC88" w:rsidR="00240923" w:rsidRPr="00240923" w:rsidRDefault="00240923" w:rsidP="00C10FD9">
            <w:pPr>
              <w:pStyle w:val="Paragraphedeliste"/>
              <w:ind w:left="0"/>
              <w:rPr>
                <w:rFonts w:cstheme="minorHAnsi"/>
                <w:b/>
                <w:bCs/>
                <w:lang w:val="en-US"/>
              </w:rPr>
            </w:pPr>
            <w:r w:rsidRPr="00240923">
              <w:rPr>
                <w:rFonts w:cstheme="minorHAnsi"/>
                <w:b/>
                <w:bCs/>
                <w:lang w:val="en-US"/>
              </w:rPr>
              <w:t>Metrics</w:t>
            </w:r>
          </w:p>
        </w:tc>
        <w:tc>
          <w:tcPr>
            <w:tcW w:w="4059" w:type="dxa"/>
            <w:vAlign w:val="center"/>
          </w:tcPr>
          <w:p w14:paraId="1908E28A" w14:textId="77777777" w:rsidR="00240923" w:rsidRPr="005206C4" w:rsidRDefault="00240923" w:rsidP="005206C4">
            <w:pPr>
              <w:rPr>
                <w:rFonts w:cstheme="minorHAnsi"/>
                <w:lang w:val="en-US"/>
              </w:rPr>
            </w:pPr>
          </w:p>
        </w:tc>
      </w:tr>
      <w:tr w:rsidR="00C10FD9" w14:paraId="300CC073" w14:textId="31E9A0BE" w:rsidTr="159FC48A">
        <w:trPr>
          <w:trHeight w:val="230"/>
        </w:trPr>
        <w:tc>
          <w:tcPr>
            <w:tcW w:w="2961" w:type="dxa"/>
            <w:vAlign w:val="center"/>
          </w:tcPr>
          <w:p w14:paraId="6AC86167" w14:textId="11990943" w:rsidR="00C10FD9" w:rsidRDefault="00983525" w:rsidP="00C10FD9">
            <w:pPr>
              <w:pStyle w:val="Paragraphedeliste"/>
              <w:ind w:left="0"/>
              <w:rPr>
                <w:rFonts w:cstheme="minorHAnsi"/>
                <w:lang w:val="en-US"/>
              </w:rPr>
            </w:pPr>
            <w:r w:rsidRPr="00641A9A">
              <w:rPr>
                <w:rFonts w:cstheme="minorHAnsi"/>
                <w:lang w:val="en-US"/>
              </w:rPr>
              <w:t>Mean_Sbout</w:t>
            </w:r>
          </w:p>
        </w:tc>
        <w:tc>
          <w:tcPr>
            <w:tcW w:w="4059" w:type="dxa"/>
            <w:vAlign w:val="center"/>
          </w:tcPr>
          <w:p w14:paraId="49974610" w14:textId="145EF899" w:rsidR="00C10FD9" w:rsidRPr="005206C4" w:rsidRDefault="00053285" w:rsidP="005206C4">
            <w:pPr>
              <w:rPr>
                <w:lang w:val="en-US"/>
              </w:rPr>
            </w:pPr>
            <w:r w:rsidRPr="005206C4">
              <w:rPr>
                <w:rFonts w:cstheme="minorHAnsi"/>
                <w:lang w:val="en-US"/>
              </w:rPr>
              <w:t>70208</w:t>
            </w:r>
          </w:p>
        </w:tc>
      </w:tr>
      <w:tr w:rsidR="00D83A1C" w14:paraId="5A5E0EAB" w14:textId="77777777" w:rsidTr="159FC48A">
        <w:trPr>
          <w:trHeight w:val="230"/>
        </w:trPr>
        <w:tc>
          <w:tcPr>
            <w:tcW w:w="2961" w:type="dxa"/>
            <w:vAlign w:val="center"/>
          </w:tcPr>
          <w:p w14:paraId="160A3812" w14:textId="08277356" w:rsidR="00D83A1C" w:rsidRPr="00162B34" w:rsidRDefault="00D83A1C" w:rsidP="00C10FD9">
            <w:pPr>
              <w:pStyle w:val="Paragraphedeliste"/>
              <w:ind w:left="0"/>
              <w:rPr>
                <w:rFonts w:cstheme="minorHAnsi"/>
                <w:lang w:val="en-US"/>
              </w:rPr>
            </w:pPr>
            <w:r>
              <w:rPr>
                <w:rFonts w:cstheme="minorHAnsi"/>
                <w:lang w:val="en-US"/>
              </w:rPr>
              <w:t>Prolong30</w:t>
            </w:r>
          </w:p>
        </w:tc>
        <w:tc>
          <w:tcPr>
            <w:tcW w:w="4059" w:type="dxa"/>
            <w:vAlign w:val="center"/>
          </w:tcPr>
          <w:p w14:paraId="2115BF71" w14:textId="660AE704" w:rsidR="00D83A1C" w:rsidRPr="005206C4" w:rsidRDefault="00AA604C" w:rsidP="159FC48A">
            <w:pPr>
              <w:rPr>
                <w:color w:val="4472C4" w:themeColor="accent1"/>
                <w:lang w:val="en-US"/>
              </w:rPr>
            </w:pPr>
            <w:r w:rsidRPr="159FC48A">
              <w:rPr>
                <w:color w:val="4472C4" w:themeColor="accent1"/>
                <w:lang w:val="en-US"/>
              </w:rPr>
              <w:t>50371</w:t>
            </w:r>
          </w:p>
        </w:tc>
      </w:tr>
      <w:tr w:rsidR="00C10FD9" w14:paraId="1FACAAEF" w14:textId="0D89028C" w:rsidTr="159FC48A">
        <w:trPr>
          <w:trHeight w:val="230"/>
        </w:trPr>
        <w:tc>
          <w:tcPr>
            <w:tcW w:w="2961" w:type="dxa"/>
            <w:vAlign w:val="center"/>
          </w:tcPr>
          <w:p w14:paraId="5C336509" w14:textId="669BF085" w:rsidR="00C10FD9" w:rsidRDefault="00983525" w:rsidP="00C10FD9">
            <w:pPr>
              <w:pStyle w:val="Paragraphedeliste"/>
              <w:ind w:left="0"/>
              <w:rPr>
                <w:rFonts w:cstheme="minorHAnsi"/>
                <w:lang w:val="en-US"/>
              </w:rPr>
            </w:pPr>
            <w:r w:rsidRPr="00162B34">
              <w:rPr>
                <w:rFonts w:cstheme="minorHAnsi"/>
                <w:lang w:val="en-US"/>
              </w:rPr>
              <w:t>NSbout</w:t>
            </w:r>
          </w:p>
        </w:tc>
        <w:tc>
          <w:tcPr>
            <w:tcW w:w="4059" w:type="dxa"/>
            <w:vAlign w:val="center"/>
          </w:tcPr>
          <w:p w14:paraId="1BC4B5A3" w14:textId="3A46BA43" w:rsidR="00C10FD9" w:rsidRPr="005206C4" w:rsidRDefault="00053285" w:rsidP="005206C4">
            <w:pPr>
              <w:rPr>
                <w:lang w:val="en-US"/>
              </w:rPr>
            </w:pPr>
            <w:r w:rsidRPr="005206C4">
              <w:rPr>
                <w:rFonts w:cstheme="minorHAnsi"/>
                <w:lang w:val="en-US"/>
              </w:rPr>
              <w:t>70834</w:t>
            </w:r>
          </w:p>
        </w:tc>
      </w:tr>
      <w:tr w:rsidR="00AA604C" w14:paraId="1BF41993" w14:textId="77777777" w:rsidTr="159FC48A">
        <w:trPr>
          <w:trHeight w:val="223"/>
        </w:trPr>
        <w:tc>
          <w:tcPr>
            <w:tcW w:w="2961" w:type="dxa"/>
          </w:tcPr>
          <w:p w14:paraId="02F807FA" w14:textId="1B80692B" w:rsidR="00AA604C" w:rsidRPr="00162B34" w:rsidRDefault="00AA604C" w:rsidP="00AA604C">
            <w:pPr>
              <w:pStyle w:val="Paragraphedeliste"/>
              <w:ind w:left="0"/>
              <w:rPr>
                <w:rFonts w:cstheme="minorHAnsi"/>
                <w:lang w:val="en-US"/>
              </w:rPr>
            </w:pPr>
            <w:r>
              <w:rPr>
                <w:rFonts w:cstheme="minorHAnsi"/>
                <w:lang w:val="en-US"/>
              </w:rPr>
              <w:t>Gini</w:t>
            </w:r>
          </w:p>
        </w:tc>
        <w:tc>
          <w:tcPr>
            <w:tcW w:w="4059" w:type="dxa"/>
          </w:tcPr>
          <w:p w14:paraId="0056C5EF" w14:textId="72E00031" w:rsidR="00AA604C" w:rsidRPr="005206C4" w:rsidRDefault="00AA604C" w:rsidP="00AA604C">
            <w:pPr>
              <w:rPr>
                <w:rFonts w:cstheme="minorHAnsi"/>
                <w:lang w:val="en-US"/>
              </w:rPr>
            </w:pPr>
            <w:r w:rsidRPr="006D00DE">
              <w:rPr>
                <w:rFonts w:cstheme="minorHAnsi"/>
                <w:lang w:val="en-US"/>
              </w:rPr>
              <w:t>150155</w:t>
            </w:r>
          </w:p>
        </w:tc>
      </w:tr>
      <w:tr w:rsidR="00AA604C" w14:paraId="2F4C2460" w14:textId="77777777" w:rsidTr="159FC48A">
        <w:trPr>
          <w:trHeight w:val="223"/>
        </w:trPr>
        <w:tc>
          <w:tcPr>
            <w:tcW w:w="2961" w:type="dxa"/>
          </w:tcPr>
          <w:p w14:paraId="7E85EC44" w14:textId="4BE92FAC" w:rsidR="00AA604C" w:rsidRPr="00162B34" w:rsidRDefault="00AA604C" w:rsidP="00AA604C">
            <w:pPr>
              <w:pStyle w:val="Paragraphedeliste"/>
              <w:ind w:left="0"/>
              <w:rPr>
                <w:rFonts w:cstheme="minorHAnsi"/>
                <w:lang w:val="en-US"/>
              </w:rPr>
            </w:pPr>
            <w:r>
              <w:rPr>
                <w:rFonts w:cstheme="minorHAnsi"/>
                <w:lang w:val="en-US"/>
              </w:rPr>
              <w:t xml:space="preserve">Alpha </w:t>
            </w:r>
          </w:p>
        </w:tc>
        <w:tc>
          <w:tcPr>
            <w:tcW w:w="4059" w:type="dxa"/>
          </w:tcPr>
          <w:p w14:paraId="72C5F4C5" w14:textId="167441C1" w:rsidR="00AA604C" w:rsidRPr="005206C4" w:rsidRDefault="00AA604C" w:rsidP="00AA604C">
            <w:pPr>
              <w:rPr>
                <w:rFonts w:cstheme="minorHAnsi"/>
                <w:lang w:val="en-US"/>
              </w:rPr>
            </w:pPr>
            <w:r w:rsidRPr="00A064FF">
              <w:rPr>
                <w:rFonts w:cstheme="minorHAnsi"/>
                <w:lang w:val="en-US"/>
              </w:rPr>
              <w:t>70834</w:t>
            </w:r>
          </w:p>
        </w:tc>
      </w:tr>
      <w:tr w:rsidR="00AA604C" w14:paraId="333CE986" w14:textId="3AB8029B" w:rsidTr="159FC48A">
        <w:trPr>
          <w:trHeight w:val="223"/>
        </w:trPr>
        <w:tc>
          <w:tcPr>
            <w:tcW w:w="2961" w:type="dxa"/>
          </w:tcPr>
          <w:p w14:paraId="4048C335" w14:textId="45366C6F" w:rsidR="00AA604C" w:rsidRDefault="00AA604C" w:rsidP="00AA604C">
            <w:pPr>
              <w:pStyle w:val="Paragraphedeliste"/>
              <w:ind w:left="0"/>
              <w:rPr>
                <w:rFonts w:cstheme="minorHAnsi"/>
                <w:lang w:val="en-US"/>
              </w:rPr>
            </w:pPr>
            <w:r w:rsidRPr="00162B34">
              <w:rPr>
                <w:rFonts w:cstheme="minorHAnsi"/>
                <w:lang w:val="en-US"/>
              </w:rPr>
              <w:t>TPin2PA</w:t>
            </w:r>
          </w:p>
        </w:tc>
        <w:tc>
          <w:tcPr>
            <w:tcW w:w="4059" w:type="dxa"/>
            <w:vAlign w:val="center"/>
          </w:tcPr>
          <w:p w14:paraId="5572257A" w14:textId="7BB33DC2" w:rsidR="00AA604C" w:rsidRPr="005206C4" w:rsidRDefault="00AA604C" w:rsidP="159FC48A">
            <w:pPr>
              <w:rPr>
                <w:color w:val="FF0000"/>
                <w:lang w:val="en-US"/>
              </w:rPr>
            </w:pPr>
            <w:r w:rsidRPr="159FC48A">
              <w:rPr>
                <w:color w:val="FF0000"/>
                <w:lang w:val="en-US"/>
              </w:rPr>
              <w:t>230070</w:t>
            </w:r>
          </w:p>
        </w:tc>
      </w:tr>
      <w:tr w:rsidR="00AA604C" w14:paraId="08A830BA" w14:textId="4275AC5C" w:rsidTr="159FC48A">
        <w:trPr>
          <w:trHeight w:val="230"/>
        </w:trPr>
        <w:tc>
          <w:tcPr>
            <w:tcW w:w="2961" w:type="dxa"/>
          </w:tcPr>
          <w:p w14:paraId="376212AC" w14:textId="53EABF21" w:rsidR="00AA604C" w:rsidRDefault="00AA604C" w:rsidP="00AA604C">
            <w:pPr>
              <w:pStyle w:val="Paragraphedeliste"/>
              <w:ind w:left="0"/>
              <w:rPr>
                <w:rFonts w:cstheme="minorHAnsi"/>
                <w:lang w:val="en-US"/>
              </w:rPr>
            </w:pPr>
            <w:r w:rsidRPr="00162B34">
              <w:rPr>
                <w:rFonts w:cstheme="minorHAnsi"/>
                <w:lang w:val="en-US"/>
              </w:rPr>
              <w:t>TPin2LIPA</w:t>
            </w:r>
          </w:p>
        </w:tc>
        <w:tc>
          <w:tcPr>
            <w:tcW w:w="4059" w:type="dxa"/>
            <w:vAlign w:val="center"/>
          </w:tcPr>
          <w:p w14:paraId="1519312F" w14:textId="2655384F" w:rsidR="00AA604C" w:rsidRPr="005206C4" w:rsidRDefault="00AA604C" w:rsidP="159FC48A">
            <w:pPr>
              <w:rPr>
                <w:color w:val="FF0000"/>
                <w:lang w:val="en-US"/>
              </w:rPr>
            </w:pPr>
            <w:r w:rsidRPr="159FC48A">
              <w:rPr>
                <w:color w:val="FF0000"/>
                <w:lang w:val="en-US"/>
              </w:rPr>
              <w:t>230070</w:t>
            </w:r>
          </w:p>
        </w:tc>
      </w:tr>
      <w:tr w:rsidR="00AA604C" w14:paraId="7B7B90ED" w14:textId="487334BD" w:rsidTr="159FC48A">
        <w:trPr>
          <w:trHeight w:val="223"/>
        </w:trPr>
        <w:tc>
          <w:tcPr>
            <w:tcW w:w="2961" w:type="dxa"/>
          </w:tcPr>
          <w:p w14:paraId="06BB11DA" w14:textId="6FB348E6" w:rsidR="00AA604C" w:rsidRDefault="00AA604C" w:rsidP="00AA604C">
            <w:pPr>
              <w:pStyle w:val="Paragraphedeliste"/>
              <w:ind w:left="0"/>
              <w:rPr>
                <w:rFonts w:cstheme="minorHAnsi"/>
                <w:lang w:val="en-US"/>
              </w:rPr>
            </w:pPr>
            <w:r w:rsidRPr="00162B34">
              <w:rPr>
                <w:rFonts w:cstheme="minorHAnsi"/>
                <w:lang w:val="en-US"/>
              </w:rPr>
              <w:t>TPin2MVPA</w:t>
            </w:r>
          </w:p>
        </w:tc>
        <w:tc>
          <w:tcPr>
            <w:tcW w:w="4059" w:type="dxa"/>
            <w:vAlign w:val="center"/>
          </w:tcPr>
          <w:p w14:paraId="06304BC1" w14:textId="39FC5852" w:rsidR="00AA604C" w:rsidRPr="005206C4" w:rsidRDefault="00AA604C" w:rsidP="00AA604C">
            <w:pPr>
              <w:rPr>
                <w:lang w:val="en-US"/>
              </w:rPr>
            </w:pPr>
            <w:r w:rsidRPr="005206C4">
              <w:rPr>
                <w:rFonts w:cstheme="minorHAnsi"/>
                <w:lang w:val="en-US"/>
              </w:rPr>
              <w:t>30226, 120130, 220355, 221029</w:t>
            </w:r>
          </w:p>
        </w:tc>
      </w:tr>
      <w:tr w:rsidR="00240923" w14:paraId="621FF004" w14:textId="77777777" w:rsidTr="159FC48A">
        <w:trPr>
          <w:trHeight w:val="230"/>
        </w:trPr>
        <w:tc>
          <w:tcPr>
            <w:tcW w:w="2961" w:type="dxa"/>
            <w:vAlign w:val="center"/>
          </w:tcPr>
          <w:p w14:paraId="6C4B7664" w14:textId="395AADD1" w:rsidR="00240923" w:rsidRPr="00240923" w:rsidRDefault="00240923" w:rsidP="004013AD">
            <w:pPr>
              <w:pStyle w:val="Paragraphedeliste"/>
              <w:ind w:left="0"/>
              <w:rPr>
                <w:rFonts w:ascii="Calibri" w:eastAsia="Calibri" w:hAnsi="Calibri" w:cs="Calibri"/>
                <w:b/>
                <w:bCs/>
              </w:rPr>
            </w:pPr>
            <w:r w:rsidRPr="00240923">
              <w:rPr>
                <w:rFonts w:ascii="Calibri" w:eastAsia="Calibri" w:hAnsi="Calibri" w:cs="Calibri"/>
                <w:b/>
                <w:bCs/>
              </w:rPr>
              <w:t xml:space="preserve">Bouted durations </w:t>
            </w:r>
          </w:p>
        </w:tc>
        <w:tc>
          <w:tcPr>
            <w:tcW w:w="4059" w:type="dxa"/>
            <w:vAlign w:val="center"/>
          </w:tcPr>
          <w:p w14:paraId="2609D43D" w14:textId="77777777" w:rsidR="00240923" w:rsidRDefault="00240923" w:rsidP="004013AD">
            <w:pPr>
              <w:rPr>
                <w:rFonts w:ascii="Calibri" w:hAnsi="Calibri" w:cs="Calibri"/>
                <w:color w:val="000000"/>
              </w:rPr>
            </w:pPr>
          </w:p>
        </w:tc>
      </w:tr>
      <w:tr w:rsidR="004013AD" w14:paraId="52C24567" w14:textId="77777777" w:rsidTr="159FC48A">
        <w:trPr>
          <w:trHeight w:val="230"/>
        </w:trPr>
        <w:tc>
          <w:tcPr>
            <w:tcW w:w="2961" w:type="dxa"/>
            <w:vAlign w:val="center"/>
          </w:tcPr>
          <w:p w14:paraId="2190F0CC" w14:textId="6906D992" w:rsidR="004013AD" w:rsidRDefault="004013AD" w:rsidP="004013AD">
            <w:pPr>
              <w:pStyle w:val="Paragraphedeliste"/>
              <w:ind w:left="0"/>
              <w:rPr>
                <w:rFonts w:cstheme="minorHAnsi"/>
                <w:lang w:val="en-US"/>
              </w:rPr>
            </w:pPr>
            <w:r w:rsidRPr="4E26C899">
              <w:rPr>
                <w:rFonts w:ascii="Calibri" w:eastAsia="Calibri" w:hAnsi="Calibri" w:cs="Calibri"/>
              </w:rPr>
              <w:t>SB &gt;30min</w:t>
            </w:r>
            <w:r w:rsidR="009F2199">
              <w:rPr>
                <w:rFonts w:ascii="Calibri" w:eastAsia="Calibri" w:hAnsi="Calibri" w:cs="Calibri"/>
              </w:rPr>
              <w:t xml:space="preserve"> (same variable as prolong30)</w:t>
            </w:r>
          </w:p>
        </w:tc>
        <w:tc>
          <w:tcPr>
            <w:tcW w:w="4059" w:type="dxa"/>
            <w:vAlign w:val="center"/>
          </w:tcPr>
          <w:p w14:paraId="50727A15" w14:textId="49ED94B2" w:rsidR="004013AD" w:rsidRPr="003936E7" w:rsidRDefault="003936E7" w:rsidP="159FC48A">
            <w:pPr>
              <w:rPr>
                <w:rFonts w:ascii="Calibri" w:hAnsi="Calibri" w:cs="Calibri"/>
                <w:color w:val="4472C4" w:themeColor="accent1"/>
                <w:lang w:val="en-US"/>
              </w:rPr>
            </w:pPr>
            <w:r w:rsidRPr="159FC48A">
              <w:rPr>
                <w:rFonts w:ascii="Calibri" w:hAnsi="Calibri" w:cs="Calibri"/>
                <w:color w:val="4472C4" w:themeColor="accent1"/>
              </w:rPr>
              <w:t>50371</w:t>
            </w:r>
          </w:p>
        </w:tc>
      </w:tr>
      <w:tr w:rsidR="004013AD" w14:paraId="7CE896D8" w14:textId="51A88DD8" w:rsidTr="159FC48A">
        <w:trPr>
          <w:trHeight w:val="230"/>
        </w:trPr>
        <w:tc>
          <w:tcPr>
            <w:tcW w:w="2961" w:type="dxa"/>
            <w:vAlign w:val="center"/>
          </w:tcPr>
          <w:p w14:paraId="4A567368" w14:textId="0D994A9E" w:rsidR="004013AD" w:rsidRDefault="004013AD" w:rsidP="004013AD">
            <w:pPr>
              <w:pStyle w:val="Paragraphedeliste"/>
              <w:ind w:left="0"/>
              <w:rPr>
                <w:rFonts w:cstheme="minorHAnsi"/>
                <w:lang w:val="en-US"/>
              </w:rPr>
            </w:pPr>
            <w:r>
              <w:rPr>
                <w:rFonts w:cstheme="minorHAnsi"/>
                <w:lang w:val="en-US"/>
              </w:rPr>
              <w:t>Bouted SB 10-30minutes</w:t>
            </w:r>
          </w:p>
        </w:tc>
        <w:tc>
          <w:tcPr>
            <w:tcW w:w="4059" w:type="dxa"/>
            <w:vAlign w:val="center"/>
          </w:tcPr>
          <w:p w14:paraId="607FC770" w14:textId="4CD052E9" w:rsidR="004013AD" w:rsidRPr="003500EA" w:rsidRDefault="004013AD" w:rsidP="004013AD">
            <w:pPr>
              <w:rPr>
                <w:lang w:val="en-US"/>
              </w:rPr>
            </w:pPr>
            <w:r w:rsidRPr="003500EA">
              <w:rPr>
                <w:rFonts w:ascii="Calibri" w:hAnsi="Calibri" w:cs="Calibri"/>
                <w:color w:val="000000"/>
              </w:rPr>
              <w:t>190256</w:t>
            </w:r>
          </w:p>
        </w:tc>
      </w:tr>
      <w:tr w:rsidR="004013AD" w14:paraId="5C7B80DE" w14:textId="77777777" w:rsidTr="159FC48A">
        <w:trPr>
          <w:trHeight w:val="223"/>
        </w:trPr>
        <w:tc>
          <w:tcPr>
            <w:tcW w:w="2961" w:type="dxa"/>
            <w:vAlign w:val="center"/>
          </w:tcPr>
          <w:p w14:paraId="505EB611" w14:textId="6D43A9F2" w:rsidR="004013AD" w:rsidRDefault="004013AD" w:rsidP="004013AD">
            <w:pPr>
              <w:pStyle w:val="Paragraphedeliste"/>
              <w:ind w:left="0"/>
              <w:rPr>
                <w:rFonts w:ascii="Calibri" w:hAnsi="Calibri" w:cs="Calibri"/>
                <w:color w:val="000000"/>
              </w:rPr>
            </w:pPr>
            <w:r>
              <w:rPr>
                <w:rFonts w:ascii="Calibri" w:hAnsi="Calibri" w:cs="Calibri"/>
                <w:color w:val="000000"/>
              </w:rPr>
              <w:t xml:space="preserve">Bouted LIPA &gt;10minutes </w:t>
            </w:r>
          </w:p>
        </w:tc>
        <w:tc>
          <w:tcPr>
            <w:tcW w:w="4059" w:type="dxa"/>
            <w:vAlign w:val="center"/>
          </w:tcPr>
          <w:p w14:paraId="20C6FC1C" w14:textId="4D8D50B9" w:rsidR="004013AD" w:rsidRPr="003500EA" w:rsidRDefault="004013AD" w:rsidP="004013AD">
            <w:pPr>
              <w:rPr>
                <w:lang w:val="en-US"/>
              </w:rPr>
            </w:pPr>
            <w:r w:rsidRPr="003500EA">
              <w:rPr>
                <w:rFonts w:ascii="Calibri" w:hAnsi="Calibri" w:cs="Calibri"/>
                <w:color w:val="000000"/>
              </w:rPr>
              <w:t>70528</w:t>
            </w:r>
          </w:p>
        </w:tc>
      </w:tr>
      <w:tr w:rsidR="004013AD" w14:paraId="01C78987" w14:textId="77777777" w:rsidTr="159FC48A">
        <w:trPr>
          <w:trHeight w:val="223"/>
        </w:trPr>
        <w:tc>
          <w:tcPr>
            <w:tcW w:w="2961" w:type="dxa"/>
            <w:vAlign w:val="center"/>
          </w:tcPr>
          <w:p w14:paraId="7688224C" w14:textId="4D9413F9" w:rsidR="004013AD" w:rsidRDefault="00BF4E38" w:rsidP="004013AD">
            <w:pPr>
              <w:pStyle w:val="Paragraphedeliste"/>
              <w:ind w:left="0"/>
              <w:rPr>
                <w:rFonts w:ascii="Calibri" w:hAnsi="Calibri" w:cs="Calibri"/>
                <w:color w:val="000000"/>
              </w:rPr>
            </w:pPr>
            <w:r>
              <w:rPr>
                <w:rFonts w:ascii="Calibri" w:hAnsi="Calibri" w:cs="Calibri"/>
                <w:color w:val="000000"/>
              </w:rPr>
              <w:t>Bouted MVPA &gt;10mins</w:t>
            </w:r>
          </w:p>
        </w:tc>
        <w:tc>
          <w:tcPr>
            <w:tcW w:w="4059" w:type="dxa"/>
            <w:vAlign w:val="center"/>
          </w:tcPr>
          <w:p w14:paraId="5F98BE40" w14:textId="00F7F11F" w:rsidR="004013AD" w:rsidRPr="003500EA" w:rsidRDefault="006F217D" w:rsidP="004013AD">
            <w:pPr>
              <w:rPr>
                <w:rFonts w:ascii="Calibri" w:hAnsi="Calibri" w:cs="Calibri"/>
                <w:color w:val="000000"/>
              </w:rPr>
            </w:pPr>
            <w:r>
              <w:rPr>
                <w:rFonts w:ascii="Calibri" w:hAnsi="Calibri" w:cs="Calibri"/>
                <w:color w:val="000000"/>
              </w:rPr>
              <w:t>220829</w:t>
            </w:r>
          </w:p>
        </w:tc>
      </w:tr>
      <w:tr w:rsidR="00240923" w14:paraId="49565C7B" w14:textId="77777777" w:rsidTr="159FC48A">
        <w:trPr>
          <w:trHeight w:val="223"/>
        </w:trPr>
        <w:tc>
          <w:tcPr>
            <w:tcW w:w="2961" w:type="dxa"/>
            <w:vAlign w:val="center"/>
          </w:tcPr>
          <w:p w14:paraId="69512521" w14:textId="490EA55B" w:rsidR="00240923" w:rsidRPr="00240923" w:rsidRDefault="00240923" w:rsidP="004013AD">
            <w:pPr>
              <w:pStyle w:val="Paragraphedeliste"/>
              <w:ind w:left="0"/>
              <w:rPr>
                <w:rFonts w:ascii="Calibri" w:hAnsi="Calibri" w:cs="Calibri"/>
                <w:b/>
                <w:bCs/>
                <w:color w:val="000000"/>
              </w:rPr>
            </w:pPr>
            <w:r w:rsidRPr="00240923">
              <w:rPr>
                <w:rFonts w:ascii="Calibri" w:hAnsi="Calibri" w:cs="Calibri"/>
                <w:b/>
                <w:bCs/>
                <w:color w:val="000000"/>
              </w:rPr>
              <w:t xml:space="preserve">Unbouted durations </w:t>
            </w:r>
          </w:p>
        </w:tc>
        <w:tc>
          <w:tcPr>
            <w:tcW w:w="4059" w:type="dxa"/>
            <w:vAlign w:val="center"/>
          </w:tcPr>
          <w:p w14:paraId="690A406C" w14:textId="77777777" w:rsidR="00240923" w:rsidRPr="003500EA" w:rsidRDefault="00240923" w:rsidP="004013AD">
            <w:pPr>
              <w:rPr>
                <w:rFonts w:ascii="Calibri" w:hAnsi="Calibri" w:cs="Calibri"/>
                <w:color w:val="000000"/>
              </w:rPr>
            </w:pPr>
          </w:p>
        </w:tc>
      </w:tr>
      <w:tr w:rsidR="004013AD" w14:paraId="48BB44ED" w14:textId="77777777" w:rsidTr="159FC48A">
        <w:trPr>
          <w:trHeight w:val="223"/>
        </w:trPr>
        <w:tc>
          <w:tcPr>
            <w:tcW w:w="2961" w:type="dxa"/>
            <w:vAlign w:val="center"/>
          </w:tcPr>
          <w:p w14:paraId="4F8A0AA1" w14:textId="040EF1F0" w:rsidR="004013AD" w:rsidRDefault="004013AD" w:rsidP="004013AD">
            <w:pPr>
              <w:pStyle w:val="Paragraphedeliste"/>
              <w:ind w:left="0"/>
              <w:rPr>
                <w:rFonts w:ascii="Calibri" w:hAnsi="Calibri" w:cs="Calibri"/>
                <w:color w:val="000000"/>
              </w:rPr>
            </w:pPr>
            <w:r>
              <w:rPr>
                <w:rFonts w:ascii="Calibri" w:hAnsi="Calibri" w:cs="Calibri"/>
                <w:color w:val="000000"/>
              </w:rPr>
              <w:t>Unbouted SB</w:t>
            </w:r>
          </w:p>
        </w:tc>
        <w:tc>
          <w:tcPr>
            <w:tcW w:w="4059" w:type="dxa"/>
            <w:vAlign w:val="center"/>
          </w:tcPr>
          <w:p w14:paraId="7DC6A52A" w14:textId="7E7E1675" w:rsidR="004013AD" w:rsidRPr="003500EA" w:rsidRDefault="004013AD" w:rsidP="004013AD">
            <w:pPr>
              <w:rPr>
                <w:lang w:val="en-US"/>
              </w:rPr>
            </w:pPr>
            <w:r w:rsidRPr="003500EA">
              <w:rPr>
                <w:rFonts w:ascii="Calibri" w:hAnsi="Calibri" w:cs="Calibri"/>
                <w:color w:val="000000"/>
              </w:rPr>
              <w:t>90035</w:t>
            </w:r>
          </w:p>
        </w:tc>
      </w:tr>
      <w:tr w:rsidR="00A74018" w14:paraId="2E67814A" w14:textId="77777777" w:rsidTr="159FC48A">
        <w:trPr>
          <w:trHeight w:val="223"/>
        </w:trPr>
        <w:tc>
          <w:tcPr>
            <w:tcW w:w="2961" w:type="dxa"/>
            <w:vAlign w:val="center"/>
          </w:tcPr>
          <w:p w14:paraId="15444565" w14:textId="21AC62F8" w:rsidR="00A74018" w:rsidRDefault="00A74018" w:rsidP="004013AD">
            <w:pPr>
              <w:pStyle w:val="Paragraphedeliste"/>
              <w:ind w:left="0"/>
              <w:rPr>
                <w:rFonts w:ascii="Calibri" w:hAnsi="Calibri" w:cs="Calibri"/>
                <w:color w:val="000000"/>
              </w:rPr>
            </w:pPr>
            <w:r>
              <w:rPr>
                <w:rFonts w:ascii="Calibri" w:hAnsi="Calibri" w:cs="Calibri"/>
                <w:color w:val="000000"/>
              </w:rPr>
              <w:t>Unbouted LIPA</w:t>
            </w:r>
          </w:p>
        </w:tc>
        <w:tc>
          <w:tcPr>
            <w:tcW w:w="4059" w:type="dxa"/>
            <w:vAlign w:val="center"/>
          </w:tcPr>
          <w:p w14:paraId="7727013D" w14:textId="28880ADA" w:rsidR="00A74018" w:rsidRPr="00FD6CF1" w:rsidRDefault="00FD6CF1" w:rsidP="004013AD">
            <w:pPr>
              <w:rPr>
                <w:rFonts w:ascii="Calibri" w:hAnsi="Calibri" w:cs="Calibri"/>
                <w:color w:val="000000"/>
                <w:lang w:val="en-US"/>
              </w:rPr>
            </w:pPr>
            <w:r>
              <w:rPr>
                <w:rFonts w:ascii="Calibri" w:hAnsi="Calibri" w:cs="Calibri"/>
                <w:color w:val="000000"/>
              </w:rPr>
              <w:t>190441</w:t>
            </w:r>
          </w:p>
        </w:tc>
      </w:tr>
      <w:tr w:rsidR="004013AD" w14:paraId="17D160B8" w14:textId="77777777" w:rsidTr="159FC48A">
        <w:trPr>
          <w:trHeight w:val="223"/>
        </w:trPr>
        <w:tc>
          <w:tcPr>
            <w:tcW w:w="2961" w:type="dxa"/>
            <w:vAlign w:val="center"/>
          </w:tcPr>
          <w:p w14:paraId="1B66AFEF" w14:textId="7A2A8AEE" w:rsidR="004013AD" w:rsidRDefault="004013AD" w:rsidP="004013AD">
            <w:pPr>
              <w:pStyle w:val="Paragraphedeliste"/>
              <w:ind w:left="0"/>
              <w:rPr>
                <w:rFonts w:ascii="Calibri" w:hAnsi="Calibri" w:cs="Calibri"/>
                <w:color w:val="000000"/>
              </w:rPr>
            </w:pPr>
            <w:r>
              <w:rPr>
                <w:rFonts w:ascii="Calibri" w:hAnsi="Calibri" w:cs="Calibri"/>
                <w:color w:val="000000"/>
              </w:rPr>
              <w:t>Unbouted M</w:t>
            </w:r>
            <w:r w:rsidR="00A74018">
              <w:rPr>
                <w:rFonts w:ascii="Calibri" w:hAnsi="Calibri" w:cs="Calibri"/>
                <w:color w:val="000000"/>
              </w:rPr>
              <w:t xml:space="preserve">oderate </w:t>
            </w:r>
          </w:p>
        </w:tc>
        <w:tc>
          <w:tcPr>
            <w:tcW w:w="4059" w:type="dxa"/>
            <w:vAlign w:val="center"/>
          </w:tcPr>
          <w:p w14:paraId="4D78368B" w14:textId="668E5A84" w:rsidR="004013AD" w:rsidRPr="00964AFC" w:rsidRDefault="00964AFC" w:rsidP="004013AD">
            <w:pPr>
              <w:rPr>
                <w:rFonts w:ascii="Calibri" w:hAnsi="Calibri" w:cs="Calibri"/>
                <w:color w:val="000000"/>
                <w:lang w:val="en-US"/>
              </w:rPr>
            </w:pPr>
            <w:r>
              <w:rPr>
                <w:rFonts w:ascii="Calibri" w:hAnsi="Calibri" w:cs="Calibri"/>
                <w:color w:val="000000"/>
              </w:rPr>
              <w:t>50622</w:t>
            </w:r>
          </w:p>
        </w:tc>
      </w:tr>
      <w:tr w:rsidR="004013AD" w14:paraId="5B0300D1" w14:textId="77777777" w:rsidTr="159FC48A">
        <w:trPr>
          <w:trHeight w:val="223"/>
        </w:trPr>
        <w:tc>
          <w:tcPr>
            <w:tcW w:w="2961" w:type="dxa"/>
            <w:vAlign w:val="center"/>
          </w:tcPr>
          <w:p w14:paraId="53501DED" w14:textId="33BC2318" w:rsidR="004013AD" w:rsidRDefault="004013AD" w:rsidP="004013AD">
            <w:pPr>
              <w:pStyle w:val="Paragraphedeliste"/>
              <w:ind w:left="0"/>
              <w:rPr>
                <w:rFonts w:ascii="Calibri" w:hAnsi="Calibri" w:cs="Calibri"/>
                <w:color w:val="000000"/>
              </w:rPr>
            </w:pPr>
            <w:r>
              <w:rPr>
                <w:rFonts w:ascii="Calibri" w:hAnsi="Calibri" w:cs="Calibri"/>
                <w:color w:val="000000"/>
              </w:rPr>
              <w:t>Unbouted Vigorous</w:t>
            </w:r>
          </w:p>
        </w:tc>
        <w:tc>
          <w:tcPr>
            <w:tcW w:w="4059" w:type="dxa"/>
            <w:vAlign w:val="center"/>
          </w:tcPr>
          <w:p w14:paraId="4398E12B" w14:textId="12C35B90" w:rsidR="004013AD" w:rsidRPr="003500EA" w:rsidRDefault="004013AD" w:rsidP="004013AD">
            <w:pPr>
              <w:rPr>
                <w:lang w:val="en-US"/>
              </w:rPr>
            </w:pPr>
            <w:r w:rsidRPr="003500EA">
              <w:rPr>
                <w:rFonts w:ascii="Calibri" w:hAnsi="Calibri" w:cs="Calibri"/>
                <w:color w:val="000000"/>
              </w:rPr>
              <w:t>180201</w:t>
            </w:r>
          </w:p>
        </w:tc>
      </w:tr>
    </w:tbl>
    <w:p w14:paraId="0306DEBF" w14:textId="5E2700B1" w:rsidR="0FD8522E" w:rsidRDefault="0FD8522E" w:rsidP="004C55B4">
      <w:pPr>
        <w:pStyle w:val="Paragraphedeliste"/>
        <w:ind w:left="0"/>
      </w:pPr>
    </w:p>
    <w:sectPr w:rsidR="0FD852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incent van Hees" w:date="2021-05-05T14:37:00Z" w:initials="VvH">
    <w:p w14:paraId="5BD445A5" w14:textId="1E2131CA" w:rsidR="00EB726C" w:rsidRDefault="00EB726C">
      <w:pPr>
        <w:pStyle w:val="Commentaire"/>
      </w:pPr>
      <w:r>
        <w:rPr>
          <w:rStyle w:val="Marquedecommentaire"/>
        </w:rPr>
        <w:annotationRef/>
      </w:r>
      <w:r>
        <w:t>For each of these the standard deviation in PA fragment duration is zero</w:t>
      </w:r>
      <w:r w:rsidR="00C7705C">
        <w:t>, which is why they are not calculated despite the availability of enough fragments</w:t>
      </w:r>
      <w:r>
        <w:t>. I have now added the standard deviation for PA and IN fragments as additional output variable,</w:t>
      </w:r>
      <w:r w:rsidR="00C7705C">
        <w:t xml:space="preserve"> this</w:t>
      </w:r>
      <w:r>
        <w:t xml:space="preserve"> to ease checking this in the future. Variables names will be: </w:t>
      </w:r>
      <w:r w:rsidRPr="00EB726C">
        <w:t>FRAG_SD_dur_IN_day</w:t>
      </w:r>
      <w:r>
        <w:t xml:space="preserve"> and </w:t>
      </w:r>
      <w:r w:rsidRPr="00EB726C">
        <w:t>FRAG_SD_dur_PA_day</w:t>
      </w:r>
    </w:p>
  </w:comment>
  <w:comment w:id="2" w:author="Vincent van Hees" w:date="2021-05-05T14:45:00Z" w:initials="VvH">
    <w:p w14:paraId="0DF1219E" w14:textId="59472B14" w:rsidR="00EF2A61" w:rsidRDefault="00EF2A61">
      <w:pPr>
        <w:pStyle w:val="Commentaire"/>
      </w:pPr>
      <w:r>
        <w:rPr>
          <w:rStyle w:val="Marquedecommentaire"/>
        </w:rPr>
        <w:annotationRef/>
      </w:r>
      <w:r>
        <w:t xml:space="preserve">I have checked the first four in the list and for all of them Nfrag_IN2MVPA is zero, which means that the </w:t>
      </w:r>
      <w:r w:rsidR="00372545">
        <w:t xml:space="preserve">the </w:t>
      </w:r>
      <w:r>
        <w:t xml:space="preserve">part of the code </w:t>
      </w:r>
      <w:r w:rsidR="00372545">
        <w:t xml:space="preserve">related to IN2MVPA transitions is skipped and </w:t>
      </w:r>
      <w:r>
        <w:t xml:space="preserve">dur_MVPA_day </w:t>
      </w:r>
      <w:r w:rsidR="00372545">
        <w:t>i</w:t>
      </w:r>
      <w:r>
        <w:t xml:space="preserve">s calculated </w:t>
      </w:r>
      <w:r w:rsidR="00372545">
        <w:t xml:space="preserve">inside this part of the code and therefore also skipped. </w:t>
      </w:r>
      <w:r>
        <w:t xml:space="preserve">I have now moved the calculatation up such that it is applied regardless of whether there are Inactivity to MVPA calculations (see my e-mail earlier today, 5 May). As a result MVPA dur </w:t>
      </w:r>
      <w:r w:rsidR="00372545">
        <w:t xml:space="preserve">will now </w:t>
      </w:r>
      <w:r>
        <w:t>has a value for the variable mean_dur_MVPA.</w:t>
      </w:r>
      <w:r w:rsidR="00A10B02">
        <w:t xml:space="preserve"> I then reproceded the data for the first four in this list and can see that SD is indeed zero for them.</w:t>
      </w:r>
    </w:p>
  </w:comment>
  <w:comment w:id="3" w:author="Vincent van Hees" w:date="2021-05-05T15:01:00Z" w:initials="VvH">
    <w:p w14:paraId="6DEE3EC9" w14:textId="3C7BB656" w:rsidR="00DE46B6" w:rsidRDefault="002D375B">
      <w:pPr>
        <w:pStyle w:val="Commentaire"/>
      </w:pPr>
      <w:r>
        <w:rPr>
          <w:rStyle w:val="Marquedecommentaire"/>
        </w:rPr>
        <w:t xml:space="preserve">ID 70208 </w:t>
      </w:r>
      <w:r>
        <w:rPr>
          <w:rStyle w:val="Marquedecommentaire"/>
        </w:rPr>
        <w:annotationRef/>
      </w:r>
      <w:r>
        <w:rPr>
          <w:rStyle w:val="Marquedecommentaire"/>
        </w:rPr>
        <w:t>had values for only 6 of the 7 days</w:t>
      </w:r>
      <w:r w:rsidR="00C7705C">
        <w:rPr>
          <w:rStyle w:val="Marquedecommentaire"/>
        </w:rPr>
        <w:t xml:space="preserve"> in the October release</w:t>
      </w:r>
      <w:r>
        <w:rPr>
          <w:rStyle w:val="Marquedecommentaire"/>
        </w:rPr>
        <w:t>. In the new analysis we have a value for all the days</w:t>
      </w:r>
      <w:r w:rsidR="00C7705C">
        <w:rPr>
          <w:rStyle w:val="Marquedecommentaire"/>
        </w:rPr>
        <w:t>, and t</w:t>
      </w:r>
      <w:r>
        <w:rPr>
          <w:rStyle w:val="Marquedecommentaire"/>
        </w:rPr>
        <w:t xml:space="preserve">he difference is explained by </w:t>
      </w:r>
      <w:r w:rsidR="00C7705C">
        <w:rPr>
          <w:rStyle w:val="Marquedecommentaire"/>
        </w:rPr>
        <w:t>the fact that you are now averaging over a different number of days.</w:t>
      </w:r>
      <w:r>
        <w:rPr>
          <w:rStyle w:val="Marquedecommentaire"/>
        </w:rPr>
        <w:t>.</w:t>
      </w:r>
    </w:p>
  </w:comment>
  <w:comment w:id="4" w:author="Vincent van Hees" w:date="2021-05-05T16:14:00Z" w:initials="VvH">
    <w:p w14:paraId="45F16498" w14:textId="7F22F498" w:rsidR="0030026F" w:rsidRDefault="0030026F">
      <w:pPr>
        <w:pStyle w:val="Commentaire"/>
      </w:pPr>
      <w:r>
        <w:rPr>
          <w:rStyle w:val="Marquedecommentaire"/>
        </w:rPr>
        <w:annotationRef/>
      </w:r>
      <w:r>
        <w:t xml:space="preserve">Day 2 has 2 inactivity framents of exactly 30 minutues, which would previously be </w:t>
      </w:r>
      <w:r w:rsidR="00C7705C">
        <w:t xml:space="preserve">incorrectly </w:t>
      </w:r>
      <w:r>
        <w:t>ignored</w:t>
      </w:r>
      <w:r w:rsidR="00C7705C">
        <w:t xml:space="preserve"> by the bout detection algorithm.</w:t>
      </w:r>
      <w:r>
        <w:t xml:space="preserve"> This explain</w:t>
      </w:r>
      <w:r w:rsidR="00C7705C">
        <w:t xml:space="preserve">s </w:t>
      </w:r>
      <w:r>
        <w:t xml:space="preserve">the </w:t>
      </w:r>
      <w:r w:rsidR="00C7705C">
        <w:t xml:space="preserve">increase in </w:t>
      </w:r>
      <w:r>
        <w:t>total duration</w:t>
      </w:r>
      <w:r w:rsidR="00C7705C">
        <w:t>.</w:t>
      </w:r>
      <w:r>
        <w:t>.</w:t>
      </w:r>
    </w:p>
  </w:comment>
  <w:comment w:id="5" w:author="Vincent van Hees" w:date="2021-05-05T15:12:00Z" w:initials="VvH">
    <w:p w14:paraId="20CFF5BA" w14:textId="07C8DDE5" w:rsidR="00924956" w:rsidRDefault="002D375B">
      <w:pPr>
        <w:pStyle w:val="Commentaire"/>
      </w:pPr>
      <w:r>
        <w:rPr>
          <w:rStyle w:val="Marquedecommentaire"/>
        </w:rPr>
        <w:t>In the October ID 70834</w:t>
      </w:r>
      <w:r>
        <w:rPr>
          <w:rStyle w:val="Marquedecommentaire"/>
        </w:rPr>
        <w:annotationRef/>
      </w:r>
      <w:r>
        <w:rPr>
          <w:rStyle w:val="Marquedecommentaire"/>
        </w:rPr>
        <w:t xml:space="preserve"> had values for only 2 of the 7 days. In the new analysis we have a value for all the days. Th</w:t>
      </w:r>
      <w:r w:rsidR="00C7705C">
        <w:rPr>
          <w:rStyle w:val="Marquedecommentaire"/>
        </w:rPr>
        <w:t>is explains the difference</w:t>
      </w:r>
      <w:r>
        <w:rPr>
          <w:rStyle w:val="Marquedecommentaire"/>
        </w:rPr>
        <w:t>.</w:t>
      </w:r>
    </w:p>
  </w:comment>
  <w:comment w:id="6" w:author="Vincent van Hees" w:date="2021-05-05T16:05:00Z" w:initials="VvH">
    <w:p w14:paraId="3E84A7DC" w14:textId="59966863" w:rsidR="00342C32" w:rsidRDefault="00342C32">
      <w:pPr>
        <w:pStyle w:val="Commentaire"/>
      </w:pPr>
      <w:r>
        <w:rPr>
          <w:rStyle w:val="Marquedecommentaire"/>
        </w:rPr>
        <w:annotationRef/>
      </w:r>
      <w:r>
        <w:t>Also here the number of days across which the variable is calculated does not equal</w:t>
      </w:r>
      <w:r w:rsidR="00C7705C">
        <w:t xml:space="preserve">, you cannot compare person level estimaters if the number of days are not equal. Please adjust you script such that it does this automatically </w:t>
      </w:r>
      <w:r w:rsidR="00252D7B">
        <w:t>such that we do not run into this kind of issues.</w:t>
      </w:r>
    </w:p>
  </w:comment>
  <w:comment w:id="7" w:author="Vincent van Hees" w:date="2021-05-05T16:04:00Z" w:initials="VvH">
    <w:p w14:paraId="3C54705B" w14:textId="28DD731F" w:rsidR="007B4116" w:rsidRDefault="007B4116">
      <w:pPr>
        <w:pStyle w:val="Commentaire"/>
      </w:pPr>
      <w:r>
        <w:rPr>
          <w:rStyle w:val="Marquedecommentaire"/>
        </w:rPr>
        <w:annotationRef/>
      </w:r>
      <w:r>
        <w:t>Same situation as comment above. Number of days does not equal</w:t>
      </w:r>
    </w:p>
  </w:comment>
  <w:comment w:id="8" w:author="Vincent van Hees" w:date="2021-05-05T16:09:00Z" w:initials="VvH">
    <w:p w14:paraId="4AE38EE4" w14:textId="6F8F6850" w:rsidR="0030026F" w:rsidRDefault="0030026F">
      <w:pPr>
        <w:pStyle w:val="Commentaire"/>
      </w:pPr>
      <w:r>
        <w:rPr>
          <w:rStyle w:val="Marquedecommentaire"/>
        </w:rPr>
        <w:annotationRef/>
      </w:r>
      <w:r>
        <w:t xml:space="preserve">No major differences in absolute values, and because these </w:t>
      </w:r>
      <w:r w:rsidR="00252D7B">
        <w:t xml:space="preserve">values </w:t>
      </w:r>
      <w:r>
        <w:t xml:space="preserve">are close to zero large relative differences are </w:t>
      </w:r>
      <w:r w:rsidR="00252D7B">
        <w:t>natural.</w:t>
      </w:r>
    </w:p>
  </w:comment>
  <w:comment w:id="9" w:author="Vincent van Hees" w:date="2021-05-05T17:02:00Z" w:initials="VvH">
    <w:p w14:paraId="6BA1BA19" w14:textId="269D7CF3" w:rsidR="00252D7B" w:rsidRDefault="00252D7B">
      <w:pPr>
        <w:pStyle w:val="Commentaire"/>
      </w:pPr>
      <w:r>
        <w:rPr>
          <w:rStyle w:val="Marquedecommentaire"/>
        </w:rPr>
        <w:annotationRef/>
      </w:r>
      <w:r>
        <w:t>See previous comment</w:t>
      </w:r>
    </w:p>
  </w:comment>
  <w:comment w:id="10" w:author="Vincent van Hees" w:date="2021-05-05T17:02:00Z" w:initials="VvH">
    <w:p w14:paraId="02CF2B68" w14:textId="4308B67A" w:rsidR="00252D7B" w:rsidRDefault="00252D7B">
      <w:pPr>
        <w:pStyle w:val="Commentaire"/>
      </w:pPr>
      <w:r>
        <w:rPr>
          <w:rStyle w:val="Marquedecommentaire"/>
        </w:rPr>
        <w:annotationRef/>
      </w:r>
      <w:r>
        <w:t>See previous comment</w:t>
      </w:r>
    </w:p>
  </w:comment>
  <w:comment w:id="11" w:author="Vincent van Hees" w:date="2021-05-05T16:18:00Z" w:initials="VvH">
    <w:p w14:paraId="3766428E" w14:textId="4C3D4920" w:rsidR="008727D8" w:rsidRDefault="008727D8">
      <w:pPr>
        <w:pStyle w:val="Commentaire"/>
      </w:pPr>
      <w:r>
        <w:rPr>
          <w:rStyle w:val="Marquedecommentaire"/>
        </w:rPr>
        <w:annotationRef/>
      </w:r>
      <w:r>
        <w:t>I am not sure I understand, these recording are now in the output. What is the concern?</w:t>
      </w:r>
    </w:p>
  </w:comment>
  <w:comment w:id="12" w:author="Vincent van Hees" w:date="2021-05-05T16:21:00Z" w:initials="VvH">
    <w:p w14:paraId="0354629F" w14:textId="77777777" w:rsidR="004F784B" w:rsidRDefault="004F784B">
      <w:pPr>
        <w:pStyle w:val="Commentaire"/>
      </w:pPr>
      <w:r>
        <w:rPr>
          <w:rStyle w:val="Marquedecommentaire"/>
        </w:rPr>
        <w:annotationRef/>
      </w:r>
      <w:r>
        <w:t xml:space="preserve">The shifts in time spent in bouted behaviour and the descrease in time spent in unbouted behaviour are all explained by the changed bout detection algorithm, see: </w:t>
      </w:r>
      <w:r w:rsidRPr="004F784B">
        <w:t>https://github.com/vincentvanhees/anr-accelerometry/issues/26#issuecomment-831745791</w:t>
      </w:r>
      <w:r>
        <w:t xml:space="preserve"> </w:t>
      </w:r>
    </w:p>
    <w:p w14:paraId="6CF6FC33" w14:textId="77777777" w:rsidR="004F784B" w:rsidRDefault="004F784B">
      <w:pPr>
        <w:pStyle w:val="Commentaire"/>
      </w:pPr>
    </w:p>
    <w:p w14:paraId="60AF33C5" w14:textId="77777777" w:rsidR="004F784B" w:rsidRDefault="004F784B">
      <w:pPr>
        <w:pStyle w:val="Commentaire"/>
      </w:pPr>
      <w:r>
        <w:t>Understandably this can lead to big differences in some cases, e.g. when a person spends most of their time in exactly 10 minute or exactly 30 minute bouts.</w:t>
      </w:r>
    </w:p>
    <w:p w14:paraId="2FF37737" w14:textId="24AFC35F" w:rsidR="004F784B" w:rsidRDefault="004F784B">
      <w:pPr>
        <w:pStyle w:val="Commentaire"/>
      </w:pPr>
    </w:p>
  </w:comment>
  <w:comment w:id="13" w:author="Vincent van Hees" w:date="2021-05-05T17:04:00Z" w:initials="VvH">
    <w:p w14:paraId="58900B9E" w14:textId="3E8743C6" w:rsidR="002D7562" w:rsidRDefault="002D7562">
      <w:pPr>
        <w:pStyle w:val="Commentaire"/>
      </w:pPr>
      <w:r>
        <w:rPr>
          <w:rStyle w:val="Marquedecommentaire"/>
        </w:rPr>
        <w:annotationRef/>
      </w:r>
      <w:r>
        <w:t>For 50371 I checked this explicitly above.</w:t>
      </w:r>
    </w:p>
  </w:comment>
  <w:comment w:id="14" w:author="Vincent van Hees" w:date="2021-05-05T17:03:00Z" w:initials="VvH">
    <w:p w14:paraId="27F2EA2A" w14:textId="132048A8" w:rsidR="002D7562" w:rsidRDefault="002D7562">
      <w:pPr>
        <w:pStyle w:val="Commentaire"/>
      </w:pPr>
      <w:r>
        <w:rPr>
          <w:rStyle w:val="Marquedecommentaire"/>
        </w:rPr>
        <w:annotationRef/>
      </w:r>
      <w:r>
        <w:t>I can see they have 3 x 10 minute inactivity bouts, which would have been classified differently in October.</w:t>
      </w:r>
    </w:p>
  </w:comment>
  <w:comment w:id="15" w:author="Vincent van Hees" w:date="2021-05-05T16:36:00Z" w:initials="VvH">
    <w:p w14:paraId="3C34C5CF" w14:textId="5DEBC3C6" w:rsidR="004F784B" w:rsidRDefault="004F784B">
      <w:pPr>
        <w:pStyle w:val="Commentaire"/>
      </w:pPr>
      <w:r>
        <w:rPr>
          <w:rStyle w:val="Marquedecommentaire"/>
        </w:rPr>
        <w:annotationRef/>
      </w:r>
      <w:r>
        <w:rPr>
          <w:rStyle w:val="Marquedecommentaire"/>
        </w:rPr>
        <w:t>W</w:t>
      </w:r>
      <w:r>
        <w:t>hy are the values in this line identical to the values in the next line?</w:t>
      </w:r>
      <w:r w:rsidR="00F65F82">
        <w:t xml:space="preserve"> I cannot find anything suspicious</w:t>
      </w:r>
      <w:r w:rsidR="004F2721">
        <w:t>, I see that time spent in this category was zero for many days in October.</w:t>
      </w:r>
    </w:p>
  </w:comment>
  <w:comment w:id="16" w:author="Vincent van Hees" w:date="2021-05-05T16:39:00Z" w:initials="VvH">
    <w:p w14:paraId="14A9F504" w14:textId="60D6FBB9" w:rsidR="004F2721" w:rsidRDefault="004F2721">
      <w:pPr>
        <w:pStyle w:val="Commentaire"/>
      </w:pPr>
      <w:r>
        <w:rPr>
          <w:rStyle w:val="Marquedecommentaire"/>
        </w:rPr>
        <w:annotationRef/>
      </w:r>
      <w:r>
        <w:t>I cannot find anything suspicious</w:t>
      </w:r>
      <w:r w:rsidR="00F421C3">
        <w:t>.</w:t>
      </w:r>
    </w:p>
  </w:comment>
  <w:comment w:id="17" w:author="Vincent van Hees" w:date="2021-05-05T16:52:00Z" w:initials="VvH">
    <w:p w14:paraId="3283C3FF" w14:textId="4679C099" w:rsidR="00F421C3" w:rsidRDefault="00F421C3">
      <w:pPr>
        <w:pStyle w:val="Commentaire"/>
      </w:pPr>
      <w:r>
        <w:rPr>
          <w:rStyle w:val="Marquedecommentaire"/>
        </w:rPr>
        <w:annotationRef/>
      </w:r>
      <w:r>
        <w:t>I cannot see anything suspicions. We expect a shift n variable values and the max is simply the extreme shift.</w:t>
      </w:r>
    </w:p>
  </w:comment>
  <w:comment w:id="18" w:author="Vincent van Hees" w:date="2021-05-05T16:56:00Z" w:initials="VvH">
    <w:p w14:paraId="5A9ACB3B" w14:textId="0B4AD7BC" w:rsidR="00F421C3" w:rsidRDefault="00F421C3">
      <w:pPr>
        <w:pStyle w:val="Commentaire"/>
      </w:pPr>
      <w:r>
        <w:rPr>
          <w:rStyle w:val="Marquedecommentaire"/>
        </w:rPr>
        <w:annotationRef/>
      </w:r>
      <w:r>
        <w:t>I cannot see anything suspicions. We expect a shift n variable values and the max is simply the extreme shift.</w:t>
      </w:r>
    </w:p>
  </w:comment>
  <w:comment w:id="19" w:author="Vincent van Hees" w:date="2021-05-05T16:53:00Z" w:initials="VvH">
    <w:p w14:paraId="77EB38C3" w14:textId="254D75AD" w:rsidR="00F421C3" w:rsidRDefault="00F421C3">
      <w:pPr>
        <w:pStyle w:val="Commentaire"/>
      </w:pPr>
      <w:r>
        <w:rPr>
          <w:rStyle w:val="Marquedecommentaire"/>
        </w:rPr>
        <w:annotationRef/>
      </w:r>
      <w:r>
        <w:t>You are look</w:t>
      </w:r>
      <w:r w:rsidR="002D7562">
        <w:t>ing</w:t>
      </w:r>
      <w:r>
        <w:t xml:space="preserve"> at person level</w:t>
      </w:r>
      <w:r w:rsidR="002D7562">
        <w:t xml:space="preserve"> results</w:t>
      </w:r>
      <w:r>
        <w:t xml:space="preserve">, if you look at daylevel you see that this individual </w:t>
      </w:r>
      <w:r w:rsidR="002D7562">
        <w:t xml:space="preserve">now </w:t>
      </w:r>
      <w:r>
        <w:t>has 3 instead of 2 minutes in unbouted moderated time. I do not see what the problem is.</w:t>
      </w:r>
    </w:p>
  </w:comment>
  <w:comment w:id="20" w:author="Vincent van Hees" w:date="2021-05-05T16:57:00Z" w:initials="VvH">
    <w:p w14:paraId="4E5EA64E" w14:textId="6C1F0341" w:rsidR="00F421C3" w:rsidRDefault="00F421C3">
      <w:pPr>
        <w:pStyle w:val="Commentaire"/>
      </w:pPr>
      <w:r>
        <w:rPr>
          <w:rStyle w:val="Marquedecommentaire"/>
        </w:rPr>
        <w:annotationRef/>
      </w:r>
      <w:r>
        <w:t>You are look</w:t>
      </w:r>
      <w:r w:rsidR="002D7562">
        <w:t>ing</w:t>
      </w:r>
      <w:r>
        <w:t xml:space="preserve"> at person level, if you look at daylevel you see that this individual has now 2 instead of 1 minutes in unbouted vigorous time.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D445A5" w15:done="0"/>
  <w15:commentEx w15:paraId="0DF1219E" w15:done="0"/>
  <w15:commentEx w15:paraId="6DEE3EC9" w15:done="0"/>
  <w15:commentEx w15:paraId="45F16498" w15:done="0"/>
  <w15:commentEx w15:paraId="20CFF5BA" w15:done="0"/>
  <w15:commentEx w15:paraId="3E84A7DC" w15:done="0"/>
  <w15:commentEx w15:paraId="3C54705B" w15:done="0"/>
  <w15:commentEx w15:paraId="4AE38EE4" w15:done="0"/>
  <w15:commentEx w15:paraId="6BA1BA19" w15:done="0"/>
  <w15:commentEx w15:paraId="02CF2B68" w15:done="0"/>
  <w15:commentEx w15:paraId="3766428E" w15:done="0"/>
  <w15:commentEx w15:paraId="2FF37737" w15:done="0"/>
  <w15:commentEx w15:paraId="58900B9E" w15:done="0"/>
  <w15:commentEx w15:paraId="27F2EA2A" w15:done="0"/>
  <w15:commentEx w15:paraId="3C34C5CF" w15:done="0"/>
  <w15:commentEx w15:paraId="14A9F504" w15:done="0"/>
  <w15:commentEx w15:paraId="3283C3FF" w15:done="0"/>
  <w15:commentEx w15:paraId="5A9ACB3B" w15:done="0"/>
  <w15:commentEx w15:paraId="77EB38C3" w15:done="0"/>
  <w15:commentEx w15:paraId="4E5EA6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D2C18" w16cex:dateUtc="2021-05-05T12:37:00Z"/>
  <w16cex:commentExtensible w16cex:durableId="243D2DEC" w16cex:dateUtc="2021-05-05T12:45:00Z"/>
  <w16cex:commentExtensible w16cex:durableId="243D31C9" w16cex:dateUtc="2021-05-05T13:01:00Z"/>
  <w16cex:commentExtensible w16cex:durableId="243D42CE" w16cex:dateUtc="2021-05-05T14:14:00Z"/>
  <w16cex:commentExtensible w16cex:durableId="243D3440" w16cex:dateUtc="2021-05-05T13:12:00Z"/>
  <w16cex:commentExtensible w16cex:durableId="243D40D2" w16cex:dateUtc="2021-05-05T14:05:00Z"/>
  <w16cex:commentExtensible w16cex:durableId="243D40A5" w16cex:dateUtc="2021-05-05T14:04:00Z"/>
  <w16cex:commentExtensible w16cex:durableId="243D41D5" w16cex:dateUtc="2021-05-05T14:09:00Z"/>
  <w16cex:commentExtensible w16cex:durableId="243D4E31" w16cex:dateUtc="2021-05-05T15:02:00Z"/>
  <w16cex:commentExtensible w16cex:durableId="243D4E38" w16cex:dateUtc="2021-05-05T15:02:00Z"/>
  <w16cex:commentExtensible w16cex:durableId="243D43CE" w16cex:dateUtc="2021-05-05T14:18:00Z"/>
  <w16cex:commentExtensible w16cex:durableId="243D4496" w16cex:dateUtc="2021-05-05T14:21:00Z"/>
  <w16cex:commentExtensible w16cex:durableId="243D4E88" w16cex:dateUtc="2021-05-05T15:04:00Z"/>
  <w16cex:commentExtensible w16cex:durableId="243D4E7A" w16cex:dateUtc="2021-05-05T15:03:00Z"/>
  <w16cex:commentExtensible w16cex:durableId="243D4828" w16cex:dateUtc="2021-05-05T14:36:00Z"/>
  <w16cex:commentExtensible w16cex:durableId="243D48C2" w16cex:dateUtc="2021-05-05T14:39:00Z"/>
  <w16cex:commentExtensible w16cex:durableId="243D4BBA" w16cex:dateUtc="2021-05-05T14:52:00Z"/>
  <w16cex:commentExtensible w16cex:durableId="243D4CB9" w16cex:dateUtc="2021-05-05T14:56:00Z"/>
  <w16cex:commentExtensible w16cex:durableId="243D4C16" w16cex:dateUtc="2021-05-05T14:53:00Z"/>
  <w16cex:commentExtensible w16cex:durableId="243D4CE6" w16cex:dateUtc="2021-05-05T1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D445A5" w16cid:durableId="243D2C18"/>
  <w16cid:commentId w16cid:paraId="0DF1219E" w16cid:durableId="243D2DEC"/>
  <w16cid:commentId w16cid:paraId="6DEE3EC9" w16cid:durableId="243D31C9"/>
  <w16cid:commentId w16cid:paraId="45F16498" w16cid:durableId="243D42CE"/>
  <w16cid:commentId w16cid:paraId="20CFF5BA" w16cid:durableId="243D3440"/>
  <w16cid:commentId w16cid:paraId="3E84A7DC" w16cid:durableId="243D40D2"/>
  <w16cid:commentId w16cid:paraId="3C54705B" w16cid:durableId="243D40A5"/>
  <w16cid:commentId w16cid:paraId="4AE38EE4" w16cid:durableId="243D41D5"/>
  <w16cid:commentId w16cid:paraId="6BA1BA19" w16cid:durableId="243D4E31"/>
  <w16cid:commentId w16cid:paraId="02CF2B68" w16cid:durableId="243D4E38"/>
  <w16cid:commentId w16cid:paraId="3766428E" w16cid:durableId="243D43CE"/>
  <w16cid:commentId w16cid:paraId="2FF37737" w16cid:durableId="243D4496"/>
  <w16cid:commentId w16cid:paraId="58900B9E" w16cid:durableId="243D4E88"/>
  <w16cid:commentId w16cid:paraId="27F2EA2A" w16cid:durableId="243D4E7A"/>
  <w16cid:commentId w16cid:paraId="3C34C5CF" w16cid:durableId="243D4828"/>
  <w16cid:commentId w16cid:paraId="14A9F504" w16cid:durableId="243D48C2"/>
  <w16cid:commentId w16cid:paraId="3283C3FF" w16cid:durableId="243D4BBA"/>
  <w16cid:commentId w16cid:paraId="5A9ACB3B" w16cid:durableId="243D4CB9"/>
  <w16cid:commentId w16cid:paraId="77EB38C3" w16cid:durableId="243D4C16"/>
  <w16cid:commentId w16cid:paraId="4E5EA64E" w16cid:durableId="243D4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15B9"/>
    <w:multiLevelType w:val="hybridMultilevel"/>
    <w:tmpl w:val="1F66E2EE"/>
    <w:lvl w:ilvl="0" w:tplc="6CBCC44C">
      <w:start w:val="1"/>
      <w:numFmt w:val="bullet"/>
      <w:lvlText w:val=""/>
      <w:lvlJc w:val="left"/>
      <w:pPr>
        <w:ind w:left="720" w:hanging="360"/>
      </w:pPr>
      <w:rPr>
        <w:rFonts w:ascii="Symbol" w:hAnsi="Symbol" w:hint="default"/>
      </w:rPr>
    </w:lvl>
    <w:lvl w:ilvl="1" w:tplc="4F62B6D0">
      <w:start w:val="1"/>
      <w:numFmt w:val="bullet"/>
      <w:lvlText w:val="o"/>
      <w:lvlJc w:val="left"/>
      <w:pPr>
        <w:ind w:left="1440" w:hanging="360"/>
      </w:pPr>
      <w:rPr>
        <w:rFonts w:ascii="Courier New" w:hAnsi="Courier New" w:hint="default"/>
      </w:rPr>
    </w:lvl>
    <w:lvl w:ilvl="2" w:tplc="CBA048D6">
      <w:start w:val="1"/>
      <w:numFmt w:val="bullet"/>
      <w:lvlText w:val=""/>
      <w:lvlJc w:val="left"/>
      <w:pPr>
        <w:ind w:left="2160" w:hanging="360"/>
      </w:pPr>
      <w:rPr>
        <w:rFonts w:ascii="Wingdings" w:hAnsi="Wingdings" w:hint="default"/>
      </w:rPr>
    </w:lvl>
    <w:lvl w:ilvl="3" w:tplc="9F5E78EC">
      <w:start w:val="1"/>
      <w:numFmt w:val="bullet"/>
      <w:lvlText w:val=""/>
      <w:lvlJc w:val="left"/>
      <w:pPr>
        <w:ind w:left="2880" w:hanging="360"/>
      </w:pPr>
      <w:rPr>
        <w:rFonts w:ascii="Symbol" w:hAnsi="Symbol" w:hint="default"/>
      </w:rPr>
    </w:lvl>
    <w:lvl w:ilvl="4" w:tplc="5C42A96E">
      <w:start w:val="1"/>
      <w:numFmt w:val="bullet"/>
      <w:lvlText w:val="o"/>
      <w:lvlJc w:val="left"/>
      <w:pPr>
        <w:ind w:left="3600" w:hanging="360"/>
      </w:pPr>
      <w:rPr>
        <w:rFonts w:ascii="Courier New" w:hAnsi="Courier New" w:hint="default"/>
      </w:rPr>
    </w:lvl>
    <w:lvl w:ilvl="5" w:tplc="881AF218">
      <w:start w:val="1"/>
      <w:numFmt w:val="bullet"/>
      <w:lvlText w:val=""/>
      <w:lvlJc w:val="left"/>
      <w:pPr>
        <w:ind w:left="4320" w:hanging="360"/>
      </w:pPr>
      <w:rPr>
        <w:rFonts w:ascii="Wingdings" w:hAnsi="Wingdings" w:hint="default"/>
      </w:rPr>
    </w:lvl>
    <w:lvl w:ilvl="6" w:tplc="44CE0C74">
      <w:start w:val="1"/>
      <w:numFmt w:val="bullet"/>
      <w:lvlText w:val=""/>
      <w:lvlJc w:val="left"/>
      <w:pPr>
        <w:ind w:left="5040" w:hanging="360"/>
      </w:pPr>
      <w:rPr>
        <w:rFonts w:ascii="Symbol" w:hAnsi="Symbol" w:hint="default"/>
      </w:rPr>
    </w:lvl>
    <w:lvl w:ilvl="7" w:tplc="211EDC54">
      <w:start w:val="1"/>
      <w:numFmt w:val="bullet"/>
      <w:lvlText w:val="o"/>
      <w:lvlJc w:val="left"/>
      <w:pPr>
        <w:ind w:left="5760" w:hanging="360"/>
      </w:pPr>
      <w:rPr>
        <w:rFonts w:ascii="Courier New" w:hAnsi="Courier New" w:hint="default"/>
      </w:rPr>
    </w:lvl>
    <w:lvl w:ilvl="8" w:tplc="1242E966">
      <w:start w:val="1"/>
      <w:numFmt w:val="bullet"/>
      <w:lvlText w:val=""/>
      <w:lvlJc w:val="left"/>
      <w:pPr>
        <w:ind w:left="6480" w:hanging="360"/>
      </w:pPr>
      <w:rPr>
        <w:rFonts w:ascii="Wingdings" w:hAnsi="Wingdings" w:hint="default"/>
      </w:rPr>
    </w:lvl>
  </w:abstractNum>
  <w:abstractNum w:abstractNumId="1" w15:restartNumberingAfterBreak="0">
    <w:nsid w:val="2DE266E7"/>
    <w:multiLevelType w:val="hybridMultilevel"/>
    <w:tmpl w:val="9948C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444E2"/>
    <w:multiLevelType w:val="hybridMultilevel"/>
    <w:tmpl w:val="85CA28EA"/>
    <w:lvl w:ilvl="0" w:tplc="0A14ED48">
      <w:start w:val="1"/>
      <w:numFmt w:val="bullet"/>
      <w:lvlText w:val=""/>
      <w:lvlJc w:val="left"/>
      <w:pPr>
        <w:ind w:left="720" w:hanging="360"/>
      </w:pPr>
      <w:rPr>
        <w:rFonts w:ascii="Symbol" w:hAnsi="Symbol" w:hint="default"/>
      </w:rPr>
    </w:lvl>
    <w:lvl w:ilvl="1" w:tplc="73F299B0">
      <w:start w:val="1"/>
      <w:numFmt w:val="bullet"/>
      <w:lvlText w:val="o"/>
      <w:lvlJc w:val="left"/>
      <w:pPr>
        <w:ind w:left="1440" w:hanging="360"/>
      </w:pPr>
      <w:rPr>
        <w:rFonts w:ascii="Courier New" w:hAnsi="Courier New" w:hint="default"/>
      </w:rPr>
    </w:lvl>
    <w:lvl w:ilvl="2" w:tplc="6F52FB8A">
      <w:start w:val="1"/>
      <w:numFmt w:val="bullet"/>
      <w:lvlText w:val=""/>
      <w:lvlJc w:val="left"/>
      <w:pPr>
        <w:ind w:left="2160" w:hanging="360"/>
      </w:pPr>
      <w:rPr>
        <w:rFonts w:ascii="Wingdings" w:hAnsi="Wingdings" w:hint="default"/>
      </w:rPr>
    </w:lvl>
    <w:lvl w:ilvl="3" w:tplc="8FD8BDBA">
      <w:start w:val="1"/>
      <w:numFmt w:val="bullet"/>
      <w:lvlText w:val=""/>
      <w:lvlJc w:val="left"/>
      <w:pPr>
        <w:ind w:left="2880" w:hanging="360"/>
      </w:pPr>
      <w:rPr>
        <w:rFonts w:ascii="Symbol" w:hAnsi="Symbol" w:hint="default"/>
      </w:rPr>
    </w:lvl>
    <w:lvl w:ilvl="4" w:tplc="3CCE3B24">
      <w:start w:val="1"/>
      <w:numFmt w:val="bullet"/>
      <w:lvlText w:val="o"/>
      <w:lvlJc w:val="left"/>
      <w:pPr>
        <w:ind w:left="3600" w:hanging="360"/>
      </w:pPr>
      <w:rPr>
        <w:rFonts w:ascii="Courier New" w:hAnsi="Courier New" w:hint="default"/>
      </w:rPr>
    </w:lvl>
    <w:lvl w:ilvl="5" w:tplc="57FCF61E">
      <w:start w:val="1"/>
      <w:numFmt w:val="bullet"/>
      <w:lvlText w:val=""/>
      <w:lvlJc w:val="left"/>
      <w:pPr>
        <w:ind w:left="4320" w:hanging="360"/>
      </w:pPr>
      <w:rPr>
        <w:rFonts w:ascii="Wingdings" w:hAnsi="Wingdings" w:hint="default"/>
      </w:rPr>
    </w:lvl>
    <w:lvl w:ilvl="6" w:tplc="8E583B06">
      <w:start w:val="1"/>
      <w:numFmt w:val="bullet"/>
      <w:lvlText w:val=""/>
      <w:lvlJc w:val="left"/>
      <w:pPr>
        <w:ind w:left="5040" w:hanging="360"/>
      </w:pPr>
      <w:rPr>
        <w:rFonts w:ascii="Symbol" w:hAnsi="Symbol" w:hint="default"/>
      </w:rPr>
    </w:lvl>
    <w:lvl w:ilvl="7" w:tplc="A2ECBB5E">
      <w:start w:val="1"/>
      <w:numFmt w:val="bullet"/>
      <w:lvlText w:val="o"/>
      <w:lvlJc w:val="left"/>
      <w:pPr>
        <w:ind w:left="5760" w:hanging="360"/>
      </w:pPr>
      <w:rPr>
        <w:rFonts w:ascii="Courier New" w:hAnsi="Courier New" w:hint="default"/>
      </w:rPr>
    </w:lvl>
    <w:lvl w:ilvl="8" w:tplc="B87011CC">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ncent van Hees">
    <w15:presenceInfo w15:providerId="Windows Live" w15:userId="e29064b874ca8a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0D"/>
    <w:rsid w:val="0000230D"/>
    <w:rsid w:val="00023AEE"/>
    <w:rsid w:val="0003334E"/>
    <w:rsid w:val="0004111D"/>
    <w:rsid w:val="00043D12"/>
    <w:rsid w:val="00053285"/>
    <w:rsid w:val="00093356"/>
    <w:rsid w:val="000B1490"/>
    <w:rsid w:val="000E0CB1"/>
    <w:rsid w:val="000F0970"/>
    <w:rsid w:val="000F733D"/>
    <w:rsid w:val="00114292"/>
    <w:rsid w:val="00127611"/>
    <w:rsid w:val="00162B34"/>
    <w:rsid w:val="00165757"/>
    <w:rsid w:val="00177A58"/>
    <w:rsid w:val="00193725"/>
    <w:rsid w:val="001C4C89"/>
    <w:rsid w:val="001F46CA"/>
    <w:rsid w:val="002129EF"/>
    <w:rsid w:val="002211D5"/>
    <w:rsid w:val="00240923"/>
    <w:rsid w:val="00243704"/>
    <w:rsid w:val="002465F4"/>
    <w:rsid w:val="00252D7B"/>
    <w:rsid w:val="002851B1"/>
    <w:rsid w:val="00286FE3"/>
    <w:rsid w:val="002C10FA"/>
    <w:rsid w:val="002C5D08"/>
    <w:rsid w:val="002D07B9"/>
    <w:rsid w:val="002D375B"/>
    <w:rsid w:val="002D7562"/>
    <w:rsid w:val="0030026F"/>
    <w:rsid w:val="00303739"/>
    <w:rsid w:val="00305A41"/>
    <w:rsid w:val="0032608C"/>
    <w:rsid w:val="00326780"/>
    <w:rsid w:val="00342C32"/>
    <w:rsid w:val="003500EA"/>
    <w:rsid w:val="00352CD9"/>
    <w:rsid w:val="00353669"/>
    <w:rsid w:val="00365931"/>
    <w:rsid w:val="00372545"/>
    <w:rsid w:val="00380544"/>
    <w:rsid w:val="003936E7"/>
    <w:rsid w:val="003A0662"/>
    <w:rsid w:val="003A7845"/>
    <w:rsid w:val="003B1417"/>
    <w:rsid w:val="003B323F"/>
    <w:rsid w:val="003D11A0"/>
    <w:rsid w:val="003D15AC"/>
    <w:rsid w:val="003D34A0"/>
    <w:rsid w:val="004013AD"/>
    <w:rsid w:val="00405AA9"/>
    <w:rsid w:val="00421BD4"/>
    <w:rsid w:val="0043030A"/>
    <w:rsid w:val="00436C12"/>
    <w:rsid w:val="00437B7F"/>
    <w:rsid w:val="00472F30"/>
    <w:rsid w:val="0048078A"/>
    <w:rsid w:val="004C3C4D"/>
    <w:rsid w:val="004C55B4"/>
    <w:rsid w:val="004D4702"/>
    <w:rsid w:val="004F2721"/>
    <w:rsid w:val="004F3F24"/>
    <w:rsid w:val="004F784B"/>
    <w:rsid w:val="00501635"/>
    <w:rsid w:val="005206C4"/>
    <w:rsid w:val="0056353C"/>
    <w:rsid w:val="005965B5"/>
    <w:rsid w:val="005B51E7"/>
    <w:rsid w:val="005E2F24"/>
    <w:rsid w:val="006136C8"/>
    <w:rsid w:val="00633D77"/>
    <w:rsid w:val="00635CBC"/>
    <w:rsid w:val="006429E2"/>
    <w:rsid w:val="00644E7F"/>
    <w:rsid w:val="006915D8"/>
    <w:rsid w:val="00695E8D"/>
    <w:rsid w:val="006A1006"/>
    <w:rsid w:val="006A7FDE"/>
    <w:rsid w:val="006D00DE"/>
    <w:rsid w:val="006D280C"/>
    <w:rsid w:val="006F217D"/>
    <w:rsid w:val="007539A4"/>
    <w:rsid w:val="007746FC"/>
    <w:rsid w:val="00781B95"/>
    <w:rsid w:val="00783822"/>
    <w:rsid w:val="007B4116"/>
    <w:rsid w:val="007D24F0"/>
    <w:rsid w:val="007D26FE"/>
    <w:rsid w:val="007D56EA"/>
    <w:rsid w:val="008309F2"/>
    <w:rsid w:val="0083561E"/>
    <w:rsid w:val="0083774C"/>
    <w:rsid w:val="0084133E"/>
    <w:rsid w:val="00844A83"/>
    <w:rsid w:val="00852278"/>
    <w:rsid w:val="008727D8"/>
    <w:rsid w:val="008B72AE"/>
    <w:rsid w:val="008C031F"/>
    <w:rsid w:val="008E5C24"/>
    <w:rsid w:val="008F7208"/>
    <w:rsid w:val="00924956"/>
    <w:rsid w:val="00931D2A"/>
    <w:rsid w:val="00941038"/>
    <w:rsid w:val="00942FF2"/>
    <w:rsid w:val="00943501"/>
    <w:rsid w:val="00961A0A"/>
    <w:rsid w:val="00964AFC"/>
    <w:rsid w:val="00983525"/>
    <w:rsid w:val="0099009D"/>
    <w:rsid w:val="009C60C6"/>
    <w:rsid w:val="009F2199"/>
    <w:rsid w:val="00A064FF"/>
    <w:rsid w:val="00A10B02"/>
    <w:rsid w:val="00A24F6C"/>
    <w:rsid w:val="00A2593C"/>
    <w:rsid w:val="00A2694A"/>
    <w:rsid w:val="00A41BBA"/>
    <w:rsid w:val="00A47748"/>
    <w:rsid w:val="00A74018"/>
    <w:rsid w:val="00AA604C"/>
    <w:rsid w:val="00AA6B85"/>
    <w:rsid w:val="00AC5E1C"/>
    <w:rsid w:val="00AD63D9"/>
    <w:rsid w:val="00AD68D4"/>
    <w:rsid w:val="00AF2CD0"/>
    <w:rsid w:val="00B10179"/>
    <w:rsid w:val="00B173C4"/>
    <w:rsid w:val="00B24288"/>
    <w:rsid w:val="00B33B91"/>
    <w:rsid w:val="00B466A1"/>
    <w:rsid w:val="00B51A47"/>
    <w:rsid w:val="00B87432"/>
    <w:rsid w:val="00B95F3B"/>
    <w:rsid w:val="00BA05BD"/>
    <w:rsid w:val="00BB0FD9"/>
    <w:rsid w:val="00BC09FA"/>
    <w:rsid w:val="00BC3D19"/>
    <w:rsid w:val="00BD59D8"/>
    <w:rsid w:val="00BE5E51"/>
    <w:rsid w:val="00BF4E38"/>
    <w:rsid w:val="00C06E84"/>
    <w:rsid w:val="00C10FD9"/>
    <w:rsid w:val="00C16B68"/>
    <w:rsid w:val="00C366CD"/>
    <w:rsid w:val="00C37152"/>
    <w:rsid w:val="00C61344"/>
    <w:rsid w:val="00C7705C"/>
    <w:rsid w:val="00C95A74"/>
    <w:rsid w:val="00D0023C"/>
    <w:rsid w:val="00D220C0"/>
    <w:rsid w:val="00D34B6F"/>
    <w:rsid w:val="00D51FD0"/>
    <w:rsid w:val="00D52949"/>
    <w:rsid w:val="00D750C6"/>
    <w:rsid w:val="00D762C5"/>
    <w:rsid w:val="00D81A07"/>
    <w:rsid w:val="00D83A1C"/>
    <w:rsid w:val="00DB3535"/>
    <w:rsid w:val="00DB5147"/>
    <w:rsid w:val="00DD4838"/>
    <w:rsid w:val="00DD7526"/>
    <w:rsid w:val="00DE46B6"/>
    <w:rsid w:val="00DF5852"/>
    <w:rsid w:val="00E0210A"/>
    <w:rsid w:val="00E03448"/>
    <w:rsid w:val="00E16D10"/>
    <w:rsid w:val="00E92730"/>
    <w:rsid w:val="00EA3FBE"/>
    <w:rsid w:val="00EA5011"/>
    <w:rsid w:val="00EB03A8"/>
    <w:rsid w:val="00EB3E36"/>
    <w:rsid w:val="00EB4DDA"/>
    <w:rsid w:val="00EB726C"/>
    <w:rsid w:val="00EF0CC0"/>
    <w:rsid w:val="00EF2229"/>
    <w:rsid w:val="00EF2A61"/>
    <w:rsid w:val="00EF7F8F"/>
    <w:rsid w:val="00F16E89"/>
    <w:rsid w:val="00F421C3"/>
    <w:rsid w:val="00F45C80"/>
    <w:rsid w:val="00F56B98"/>
    <w:rsid w:val="00F65F82"/>
    <w:rsid w:val="00FA0CE1"/>
    <w:rsid w:val="00FD6CF1"/>
    <w:rsid w:val="00FE1BE2"/>
    <w:rsid w:val="017A5B70"/>
    <w:rsid w:val="01B81054"/>
    <w:rsid w:val="021F0BCC"/>
    <w:rsid w:val="0225DF9A"/>
    <w:rsid w:val="02619D56"/>
    <w:rsid w:val="02B26320"/>
    <w:rsid w:val="03D584AC"/>
    <w:rsid w:val="04AD68AB"/>
    <w:rsid w:val="04C7E973"/>
    <w:rsid w:val="05C0F05A"/>
    <w:rsid w:val="062ED727"/>
    <w:rsid w:val="064200B6"/>
    <w:rsid w:val="06769311"/>
    <w:rsid w:val="069AB35C"/>
    <w:rsid w:val="06BB305A"/>
    <w:rsid w:val="07350E79"/>
    <w:rsid w:val="0817C5E3"/>
    <w:rsid w:val="09CD26A1"/>
    <w:rsid w:val="09E9EC0C"/>
    <w:rsid w:val="0A4F8BCA"/>
    <w:rsid w:val="0B2D069F"/>
    <w:rsid w:val="0B632AAC"/>
    <w:rsid w:val="0B9813B4"/>
    <w:rsid w:val="0BCF2F21"/>
    <w:rsid w:val="0D0B22FE"/>
    <w:rsid w:val="0DEBE5D2"/>
    <w:rsid w:val="0E2197CB"/>
    <w:rsid w:val="0F0C5B15"/>
    <w:rsid w:val="0FD8522E"/>
    <w:rsid w:val="0FDB867C"/>
    <w:rsid w:val="102D7865"/>
    <w:rsid w:val="10663B20"/>
    <w:rsid w:val="10ADEF0E"/>
    <w:rsid w:val="11BB1EDC"/>
    <w:rsid w:val="11C3AC19"/>
    <w:rsid w:val="12918905"/>
    <w:rsid w:val="12FB560A"/>
    <w:rsid w:val="1380EDCA"/>
    <w:rsid w:val="141F6F70"/>
    <w:rsid w:val="14F2BF9E"/>
    <w:rsid w:val="1502A5B2"/>
    <w:rsid w:val="154142B0"/>
    <w:rsid w:val="15923E71"/>
    <w:rsid w:val="159FC48A"/>
    <w:rsid w:val="15B74F68"/>
    <w:rsid w:val="169EFF00"/>
    <w:rsid w:val="16F35859"/>
    <w:rsid w:val="1961EBE1"/>
    <w:rsid w:val="19648A98"/>
    <w:rsid w:val="199A5DEC"/>
    <w:rsid w:val="1A13A11B"/>
    <w:rsid w:val="1B298086"/>
    <w:rsid w:val="1B47AAD0"/>
    <w:rsid w:val="1D766AA9"/>
    <w:rsid w:val="1DA09D23"/>
    <w:rsid w:val="1DA2009A"/>
    <w:rsid w:val="1DFB3CD1"/>
    <w:rsid w:val="1F396F16"/>
    <w:rsid w:val="20374AEF"/>
    <w:rsid w:val="20D5A9A8"/>
    <w:rsid w:val="21344E8A"/>
    <w:rsid w:val="22208178"/>
    <w:rsid w:val="245155F8"/>
    <w:rsid w:val="247ED291"/>
    <w:rsid w:val="2519EC69"/>
    <w:rsid w:val="2837CACE"/>
    <w:rsid w:val="28D001AE"/>
    <w:rsid w:val="2BCD4FFB"/>
    <w:rsid w:val="2D2AF013"/>
    <w:rsid w:val="2DB9CD14"/>
    <w:rsid w:val="2FE9D5BE"/>
    <w:rsid w:val="30323E59"/>
    <w:rsid w:val="3131A778"/>
    <w:rsid w:val="31502F32"/>
    <w:rsid w:val="317787F5"/>
    <w:rsid w:val="32E8C82D"/>
    <w:rsid w:val="34341BDB"/>
    <w:rsid w:val="344E5D21"/>
    <w:rsid w:val="36067CE4"/>
    <w:rsid w:val="3654E1CE"/>
    <w:rsid w:val="38456D1D"/>
    <w:rsid w:val="3928B3EF"/>
    <w:rsid w:val="3B2FD1C0"/>
    <w:rsid w:val="3B7174D3"/>
    <w:rsid w:val="3BAAD5AA"/>
    <w:rsid w:val="3BF1E5D3"/>
    <w:rsid w:val="3C79EC4D"/>
    <w:rsid w:val="3D104FA5"/>
    <w:rsid w:val="3DB63B8C"/>
    <w:rsid w:val="3E9A584F"/>
    <w:rsid w:val="3F08E5A1"/>
    <w:rsid w:val="3F1E1478"/>
    <w:rsid w:val="3F462463"/>
    <w:rsid w:val="3F4A5343"/>
    <w:rsid w:val="3F60EFD1"/>
    <w:rsid w:val="3F793E6B"/>
    <w:rsid w:val="40715EFE"/>
    <w:rsid w:val="41558CB6"/>
    <w:rsid w:val="41757E40"/>
    <w:rsid w:val="4210F830"/>
    <w:rsid w:val="428962F0"/>
    <w:rsid w:val="43F47ACA"/>
    <w:rsid w:val="4465DF00"/>
    <w:rsid w:val="44933774"/>
    <w:rsid w:val="455C1F18"/>
    <w:rsid w:val="456630CF"/>
    <w:rsid w:val="4705762B"/>
    <w:rsid w:val="4746613A"/>
    <w:rsid w:val="4749D5A2"/>
    <w:rsid w:val="477740D6"/>
    <w:rsid w:val="47992D27"/>
    <w:rsid w:val="47EEC56E"/>
    <w:rsid w:val="4891A75C"/>
    <w:rsid w:val="491257AF"/>
    <w:rsid w:val="49493F6E"/>
    <w:rsid w:val="4979C186"/>
    <w:rsid w:val="49EFCECC"/>
    <w:rsid w:val="4AB36C14"/>
    <w:rsid w:val="4CCAB363"/>
    <w:rsid w:val="4D6A10AD"/>
    <w:rsid w:val="4DD874D9"/>
    <w:rsid w:val="4E02CE6E"/>
    <w:rsid w:val="4E26C899"/>
    <w:rsid w:val="4E526F06"/>
    <w:rsid w:val="4EB3CA85"/>
    <w:rsid w:val="4EC2CE7E"/>
    <w:rsid w:val="4FBA01D7"/>
    <w:rsid w:val="5073C347"/>
    <w:rsid w:val="512E9B7A"/>
    <w:rsid w:val="51DC9660"/>
    <w:rsid w:val="527C51A1"/>
    <w:rsid w:val="52EEA3A4"/>
    <w:rsid w:val="530A2ABE"/>
    <w:rsid w:val="54519881"/>
    <w:rsid w:val="549C0902"/>
    <w:rsid w:val="54A532C0"/>
    <w:rsid w:val="56BB8A85"/>
    <w:rsid w:val="5853BC5F"/>
    <w:rsid w:val="5865E465"/>
    <w:rsid w:val="59074020"/>
    <w:rsid w:val="59138D84"/>
    <w:rsid w:val="5BEC519C"/>
    <w:rsid w:val="5E0A4D16"/>
    <w:rsid w:val="5F9C556B"/>
    <w:rsid w:val="5FCD26AC"/>
    <w:rsid w:val="60D9524B"/>
    <w:rsid w:val="610FBAD6"/>
    <w:rsid w:val="6167F9F3"/>
    <w:rsid w:val="62F68B8C"/>
    <w:rsid w:val="6488A8F8"/>
    <w:rsid w:val="65702430"/>
    <w:rsid w:val="66F792F3"/>
    <w:rsid w:val="671507F0"/>
    <w:rsid w:val="675A334D"/>
    <w:rsid w:val="67BEBAAE"/>
    <w:rsid w:val="68B1D708"/>
    <w:rsid w:val="68F319E9"/>
    <w:rsid w:val="697BF2D1"/>
    <w:rsid w:val="69C96202"/>
    <w:rsid w:val="6B97A6BA"/>
    <w:rsid w:val="6BCBE0DC"/>
    <w:rsid w:val="6BD04F6D"/>
    <w:rsid w:val="6C9D6DD2"/>
    <w:rsid w:val="6D6C1FCE"/>
    <w:rsid w:val="6DC3ED3B"/>
    <w:rsid w:val="6E21822F"/>
    <w:rsid w:val="6E92D208"/>
    <w:rsid w:val="6FC3422F"/>
    <w:rsid w:val="6FDB332A"/>
    <w:rsid w:val="707337CB"/>
    <w:rsid w:val="71E70246"/>
    <w:rsid w:val="7220D9E9"/>
    <w:rsid w:val="7242E708"/>
    <w:rsid w:val="7257F715"/>
    <w:rsid w:val="729C568C"/>
    <w:rsid w:val="72AC19A2"/>
    <w:rsid w:val="72DCAFEE"/>
    <w:rsid w:val="73F585CE"/>
    <w:rsid w:val="74124C99"/>
    <w:rsid w:val="74A3C14C"/>
    <w:rsid w:val="750F53D0"/>
    <w:rsid w:val="75343B4C"/>
    <w:rsid w:val="7591562F"/>
    <w:rsid w:val="761564F0"/>
    <w:rsid w:val="7661C315"/>
    <w:rsid w:val="769D81CE"/>
    <w:rsid w:val="775C6345"/>
    <w:rsid w:val="77623DA5"/>
    <w:rsid w:val="7A4E617C"/>
    <w:rsid w:val="7ADD1462"/>
    <w:rsid w:val="7BEB43FE"/>
    <w:rsid w:val="7C20EDE5"/>
    <w:rsid w:val="7CAC5157"/>
    <w:rsid w:val="7CCC578C"/>
    <w:rsid w:val="7CF64D88"/>
    <w:rsid w:val="7D105C92"/>
    <w:rsid w:val="7D6A4B54"/>
    <w:rsid w:val="7D7DE75A"/>
    <w:rsid w:val="7E3B7548"/>
    <w:rsid w:val="7E50172D"/>
    <w:rsid w:val="7F0911E7"/>
    <w:rsid w:val="7FA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7DAE"/>
  <w15:chartTrackingRefBased/>
  <w15:docId w15:val="{38B75B3C-7CD3-4F6D-8922-AC7DA3DF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36C8"/>
    <w:pPr>
      <w:ind w:left="720"/>
      <w:contextualSpacing/>
    </w:pPr>
  </w:style>
  <w:style w:type="table" w:styleId="Grilledutableau">
    <w:name w:val="Table Grid"/>
    <w:basedOn w:val="TableauNormal"/>
    <w:uiPriority w:val="39"/>
    <w:rsid w:val="00303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303739"/>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EB726C"/>
    <w:rPr>
      <w:sz w:val="16"/>
      <w:szCs w:val="16"/>
    </w:rPr>
  </w:style>
  <w:style w:type="paragraph" w:styleId="Commentaire">
    <w:name w:val="annotation text"/>
    <w:basedOn w:val="Normal"/>
    <w:link w:val="CommentaireCar"/>
    <w:uiPriority w:val="99"/>
    <w:semiHidden/>
    <w:unhideWhenUsed/>
    <w:rsid w:val="00EB726C"/>
    <w:pPr>
      <w:spacing w:line="240" w:lineRule="auto"/>
    </w:pPr>
    <w:rPr>
      <w:sz w:val="20"/>
      <w:szCs w:val="20"/>
    </w:rPr>
  </w:style>
  <w:style w:type="character" w:customStyle="1" w:styleId="CommentaireCar">
    <w:name w:val="Commentaire Car"/>
    <w:basedOn w:val="Policepardfaut"/>
    <w:link w:val="Commentaire"/>
    <w:uiPriority w:val="99"/>
    <w:semiHidden/>
    <w:rsid w:val="00EB726C"/>
    <w:rPr>
      <w:sz w:val="20"/>
      <w:szCs w:val="20"/>
      <w:lang w:val="en-GB"/>
    </w:rPr>
  </w:style>
  <w:style w:type="paragraph" w:styleId="Objetducommentaire">
    <w:name w:val="annotation subject"/>
    <w:basedOn w:val="Commentaire"/>
    <w:next w:val="Commentaire"/>
    <w:link w:val="ObjetducommentaireCar"/>
    <w:uiPriority w:val="99"/>
    <w:semiHidden/>
    <w:unhideWhenUsed/>
    <w:rsid w:val="00EB726C"/>
    <w:rPr>
      <w:b/>
      <w:bCs/>
    </w:rPr>
  </w:style>
  <w:style w:type="character" w:customStyle="1" w:styleId="ObjetducommentaireCar">
    <w:name w:val="Objet du commentaire Car"/>
    <w:basedOn w:val="CommentaireCar"/>
    <w:link w:val="Objetducommentaire"/>
    <w:uiPriority w:val="99"/>
    <w:semiHidden/>
    <w:rsid w:val="00EB726C"/>
    <w:rPr>
      <w:b/>
      <w:bCs/>
      <w:sz w:val="20"/>
      <w:szCs w:val="20"/>
      <w:lang w:val="en-GB"/>
    </w:rPr>
  </w:style>
  <w:style w:type="paragraph" w:styleId="Textedebulles">
    <w:name w:val="Balloon Text"/>
    <w:basedOn w:val="Normal"/>
    <w:link w:val="TextedebullesCar"/>
    <w:uiPriority w:val="99"/>
    <w:semiHidden/>
    <w:unhideWhenUsed/>
    <w:rsid w:val="003D11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11A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9275">
      <w:bodyDiv w:val="1"/>
      <w:marLeft w:val="0"/>
      <w:marRight w:val="0"/>
      <w:marTop w:val="0"/>
      <w:marBottom w:val="0"/>
      <w:divBdr>
        <w:top w:val="none" w:sz="0" w:space="0" w:color="auto"/>
        <w:left w:val="none" w:sz="0" w:space="0" w:color="auto"/>
        <w:bottom w:val="none" w:sz="0" w:space="0" w:color="auto"/>
        <w:right w:val="none" w:sz="0" w:space="0" w:color="auto"/>
      </w:divBdr>
    </w:div>
    <w:div w:id="78404330">
      <w:bodyDiv w:val="1"/>
      <w:marLeft w:val="0"/>
      <w:marRight w:val="0"/>
      <w:marTop w:val="0"/>
      <w:marBottom w:val="0"/>
      <w:divBdr>
        <w:top w:val="none" w:sz="0" w:space="0" w:color="auto"/>
        <w:left w:val="none" w:sz="0" w:space="0" w:color="auto"/>
        <w:bottom w:val="none" w:sz="0" w:space="0" w:color="auto"/>
        <w:right w:val="none" w:sz="0" w:space="0" w:color="auto"/>
      </w:divBdr>
    </w:div>
    <w:div w:id="466124374">
      <w:bodyDiv w:val="1"/>
      <w:marLeft w:val="0"/>
      <w:marRight w:val="0"/>
      <w:marTop w:val="0"/>
      <w:marBottom w:val="0"/>
      <w:divBdr>
        <w:top w:val="none" w:sz="0" w:space="0" w:color="auto"/>
        <w:left w:val="none" w:sz="0" w:space="0" w:color="auto"/>
        <w:bottom w:val="none" w:sz="0" w:space="0" w:color="auto"/>
        <w:right w:val="none" w:sz="0" w:space="0" w:color="auto"/>
      </w:divBdr>
    </w:div>
    <w:div w:id="831603352">
      <w:bodyDiv w:val="1"/>
      <w:marLeft w:val="0"/>
      <w:marRight w:val="0"/>
      <w:marTop w:val="0"/>
      <w:marBottom w:val="0"/>
      <w:divBdr>
        <w:top w:val="none" w:sz="0" w:space="0" w:color="auto"/>
        <w:left w:val="none" w:sz="0" w:space="0" w:color="auto"/>
        <w:bottom w:val="none" w:sz="0" w:space="0" w:color="auto"/>
        <w:right w:val="none" w:sz="0" w:space="0" w:color="auto"/>
      </w:divBdr>
    </w:div>
    <w:div w:id="897056796">
      <w:bodyDiv w:val="1"/>
      <w:marLeft w:val="0"/>
      <w:marRight w:val="0"/>
      <w:marTop w:val="0"/>
      <w:marBottom w:val="0"/>
      <w:divBdr>
        <w:top w:val="none" w:sz="0" w:space="0" w:color="auto"/>
        <w:left w:val="none" w:sz="0" w:space="0" w:color="auto"/>
        <w:bottom w:val="none" w:sz="0" w:space="0" w:color="auto"/>
        <w:right w:val="none" w:sz="0" w:space="0" w:color="auto"/>
      </w:divBdr>
    </w:div>
    <w:div w:id="1068966072">
      <w:bodyDiv w:val="1"/>
      <w:marLeft w:val="0"/>
      <w:marRight w:val="0"/>
      <w:marTop w:val="0"/>
      <w:marBottom w:val="0"/>
      <w:divBdr>
        <w:top w:val="none" w:sz="0" w:space="0" w:color="auto"/>
        <w:left w:val="none" w:sz="0" w:space="0" w:color="auto"/>
        <w:bottom w:val="none" w:sz="0" w:space="0" w:color="auto"/>
        <w:right w:val="none" w:sz="0" w:space="0" w:color="auto"/>
      </w:divBdr>
    </w:div>
    <w:div w:id="1631008254">
      <w:bodyDiv w:val="1"/>
      <w:marLeft w:val="0"/>
      <w:marRight w:val="0"/>
      <w:marTop w:val="0"/>
      <w:marBottom w:val="0"/>
      <w:divBdr>
        <w:top w:val="none" w:sz="0" w:space="0" w:color="auto"/>
        <w:left w:val="none" w:sz="0" w:space="0" w:color="auto"/>
        <w:bottom w:val="none" w:sz="0" w:space="0" w:color="auto"/>
        <w:right w:val="none" w:sz="0" w:space="0" w:color="auto"/>
      </w:divBdr>
    </w:div>
    <w:div w:id="1760787255">
      <w:bodyDiv w:val="1"/>
      <w:marLeft w:val="0"/>
      <w:marRight w:val="0"/>
      <w:marTop w:val="0"/>
      <w:marBottom w:val="0"/>
      <w:divBdr>
        <w:top w:val="none" w:sz="0" w:space="0" w:color="auto"/>
        <w:left w:val="none" w:sz="0" w:space="0" w:color="auto"/>
        <w:bottom w:val="none" w:sz="0" w:space="0" w:color="auto"/>
        <w:right w:val="none" w:sz="0" w:space="0" w:color="auto"/>
      </w:divBdr>
    </w:div>
    <w:div w:id="19783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1310</Words>
  <Characters>7468</Characters>
  <Application>Microsoft Office Word</Application>
  <DocSecurity>4</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Shanta YERRAMALLA</dc:creator>
  <cp:keywords/>
  <dc:description/>
  <cp:lastModifiedBy>mathilde chen</cp:lastModifiedBy>
  <cp:revision>2</cp:revision>
  <dcterms:created xsi:type="dcterms:W3CDTF">2021-05-05T15:14:00Z</dcterms:created>
  <dcterms:modified xsi:type="dcterms:W3CDTF">2021-05-05T15:14:00Z</dcterms:modified>
</cp:coreProperties>
</file>