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A230" w14:textId="18A0AD29" w:rsidR="007130A5" w:rsidRDefault="007130A5">
      <w:pPr>
        <w:rPr>
          <w:lang w:val="en-US"/>
        </w:rPr>
      </w:pPr>
      <w:r>
        <w:rPr>
          <w:lang w:val="en-US"/>
        </w:rPr>
        <w:t>------Reading comprehension? Reading ability?-------</w:t>
      </w:r>
    </w:p>
    <w:p w14:paraId="6E89DC35" w14:textId="62C54898" w:rsidR="00B744D6" w:rsidRDefault="00B744D6">
      <w:pPr>
        <w:rPr>
          <w:lang w:val="en-US"/>
        </w:rPr>
      </w:pPr>
      <w:r>
        <w:rPr>
          <w:lang w:val="en-US"/>
        </w:rPr>
        <w:t>------</w:t>
      </w:r>
      <w:proofErr w:type="spellStart"/>
      <w:r>
        <w:rPr>
          <w:lang w:val="en-US"/>
        </w:rPr>
        <w:t>Zeitformen</w:t>
      </w:r>
      <w:proofErr w:type="spellEnd"/>
      <w:r>
        <w:rPr>
          <w:lang w:val="en-US"/>
        </w:rPr>
        <w:t>?----</w:t>
      </w:r>
    </w:p>
    <w:p w14:paraId="457ECA68" w14:textId="744868E3" w:rsidR="00E006E3" w:rsidRDefault="00E006E3">
      <w:pPr>
        <w:rPr>
          <w:lang w:val="en-US"/>
        </w:rPr>
      </w:pPr>
      <w:r>
        <w:rPr>
          <w:lang w:val="en-US"/>
        </w:rPr>
        <w:t>-----</w:t>
      </w:r>
      <w:proofErr w:type="spellStart"/>
      <w:r>
        <w:rPr>
          <w:lang w:val="en-US"/>
        </w:rPr>
        <w:t>konsistent</w:t>
      </w:r>
      <w:proofErr w:type="spellEnd"/>
      <w:r>
        <w:rPr>
          <w:lang w:val="en-US"/>
        </w:rPr>
        <w:t>: Students/participants?-------</w:t>
      </w:r>
    </w:p>
    <w:p w14:paraId="18ECD224" w14:textId="141A7F67" w:rsidR="008D7312" w:rsidRDefault="008D7312">
      <w:pPr>
        <w:rPr>
          <w:lang w:val="en-US"/>
        </w:rPr>
      </w:pPr>
      <w:r>
        <w:rPr>
          <w:lang w:val="en-US"/>
        </w:rPr>
        <w:t>-----level or scale?----</w:t>
      </w:r>
      <w:r w:rsidR="00AA6C84">
        <w:rPr>
          <w:lang w:val="en-US"/>
        </w:rPr>
        <w:t>-</w:t>
      </w:r>
    </w:p>
    <w:p w14:paraId="57965BD9" w14:textId="4E7315F8" w:rsidR="00753986" w:rsidRPr="00672351" w:rsidRDefault="00753986">
      <w:r w:rsidRPr="00672351">
        <w:t>-----Wie Reliabilität ins Spiel bringen?-----</w:t>
      </w:r>
    </w:p>
    <w:p w14:paraId="5E3FA0A8" w14:textId="6E1CBD6B" w:rsidR="00281383" w:rsidRPr="00435291" w:rsidRDefault="00281383">
      <w:pPr>
        <w:rPr>
          <w:b/>
          <w:u w:val="single"/>
          <w:lang w:val="en-US"/>
        </w:rPr>
      </w:pPr>
      <w:r w:rsidRPr="00435291">
        <w:rPr>
          <w:b/>
          <w:u w:val="single"/>
          <w:lang w:val="en-US"/>
        </w:rPr>
        <w:t>Abstract</w:t>
      </w:r>
    </w:p>
    <w:p w14:paraId="4A033987" w14:textId="77777777" w:rsidR="000616A3" w:rsidRPr="00435291" w:rsidRDefault="000616A3" w:rsidP="000616A3">
      <w:pPr>
        <w:pStyle w:val="Listenabsatz"/>
        <w:numPr>
          <w:ilvl w:val="0"/>
          <w:numId w:val="4"/>
        </w:numPr>
        <w:rPr>
          <w:lang w:val="en-US"/>
        </w:rPr>
      </w:pPr>
      <w:r w:rsidRPr="00435291">
        <w:rPr>
          <w:lang w:val="en-US"/>
        </w:rPr>
        <w:t xml:space="preserve">Aim: </w:t>
      </w:r>
      <w:r w:rsidR="00035288" w:rsidRPr="00435291">
        <w:rPr>
          <w:lang w:val="en-US"/>
        </w:rPr>
        <w:t>To draw a c</w:t>
      </w:r>
      <w:r w:rsidRPr="00435291">
        <w:rPr>
          <w:lang w:val="en-US"/>
        </w:rPr>
        <w:t xml:space="preserve">omprehensive picture of </w:t>
      </w:r>
      <w:r w:rsidR="00035288" w:rsidRPr="00435291">
        <w:rPr>
          <w:lang w:val="en-US"/>
        </w:rPr>
        <w:t xml:space="preserve">the </w:t>
      </w:r>
      <w:proofErr w:type="spellStart"/>
      <w:r w:rsidR="009C35CD" w:rsidRPr="00435291">
        <w:rPr>
          <w:lang w:val="en-US"/>
        </w:rPr>
        <w:t>Testreihe</w:t>
      </w:r>
      <w:r w:rsidR="00035288" w:rsidRPr="00435291">
        <w:rPr>
          <w:lang w:val="en-US"/>
        </w:rPr>
        <w:t>‘s</w:t>
      </w:r>
      <w:proofErr w:type="spellEnd"/>
      <w:r w:rsidR="009C35CD" w:rsidRPr="00435291">
        <w:rPr>
          <w:lang w:val="en-US"/>
        </w:rPr>
        <w:t>?</w:t>
      </w:r>
      <w:r w:rsidR="00035288" w:rsidRPr="00435291">
        <w:rPr>
          <w:lang w:val="en-US"/>
        </w:rPr>
        <w:t xml:space="preserve"> validity</w:t>
      </w:r>
    </w:p>
    <w:p w14:paraId="78C2CA7A" w14:textId="77777777" w:rsidR="003746D2" w:rsidRPr="00435291" w:rsidRDefault="003746D2" w:rsidP="000616A3">
      <w:pPr>
        <w:pStyle w:val="Listenabsatz"/>
        <w:numPr>
          <w:ilvl w:val="0"/>
          <w:numId w:val="4"/>
        </w:numPr>
        <w:rPr>
          <w:lang w:val="en-US"/>
        </w:rPr>
      </w:pPr>
      <w:r w:rsidRPr="00435291">
        <w:rPr>
          <w:lang w:val="en-US"/>
        </w:rPr>
        <w:t>Construct validity</w:t>
      </w:r>
    </w:p>
    <w:p w14:paraId="63DEB3BD" w14:textId="77777777" w:rsidR="003746D2" w:rsidRPr="00435291" w:rsidRDefault="003746D2" w:rsidP="003746D2">
      <w:pPr>
        <w:pStyle w:val="Listenabsatz"/>
        <w:numPr>
          <w:ilvl w:val="1"/>
          <w:numId w:val="4"/>
        </w:numPr>
        <w:rPr>
          <w:lang w:val="en-US"/>
        </w:rPr>
      </w:pPr>
      <w:r w:rsidRPr="00435291">
        <w:rPr>
          <w:lang w:val="en-US"/>
        </w:rPr>
        <w:t>Factorial validity</w:t>
      </w:r>
    </w:p>
    <w:p w14:paraId="71A23897" w14:textId="77777777" w:rsidR="003746D2" w:rsidRPr="00435291" w:rsidRDefault="003746D2" w:rsidP="003746D2">
      <w:pPr>
        <w:pStyle w:val="Listenabsatz"/>
        <w:numPr>
          <w:ilvl w:val="1"/>
          <w:numId w:val="4"/>
        </w:numPr>
        <w:rPr>
          <w:lang w:val="en-US"/>
        </w:rPr>
      </w:pPr>
      <w:r w:rsidRPr="00435291">
        <w:rPr>
          <w:lang w:val="en-US"/>
        </w:rPr>
        <w:t>Convergent/divergent validity</w:t>
      </w:r>
    </w:p>
    <w:p w14:paraId="7761FE60" w14:textId="77777777" w:rsidR="003746D2" w:rsidRPr="00435291" w:rsidRDefault="003746D2" w:rsidP="003746D2">
      <w:pPr>
        <w:pStyle w:val="Listenabsatz"/>
        <w:numPr>
          <w:ilvl w:val="0"/>
          <w:numId w:val="4"/>
        </w:numPr>
        <w:rPr>
          <w:lang w:val="en-US"/>
        </w:rPr>
      </w:pPr>
      <w:r w:rsidRPr="00435291">
        <w:rPr>
          <w:lang w:val="en-US"/>
        </w:rPr>
        <w:t>Criterion validity</w:t>
      </w:r>
    </w:p>
    <w:p w14:paraId="05689D18" w14:textId="77777777" w:rsidR="003746D2" w:rsidRPr="00435291" w:rsidRDefault="003746D2" w:rsidP="003746D2">
      <w:pPr>
        <w:pStyle w:val="Listenabsatz"/>
        <w:numPr>
          <w:ilvl w:val="1"/>
          <w:numId w:val="4"/>
        </w:numPr>
        <w:rPr>
          <w:lang w:val="en-US"/>
        </w:rPr>
      </w:pPr>
      <w:r w:rsidRPr="00435291">
        <w:rPr>
          <w:lang w:val="en-US"/>
        </w:rPr>
        <w:t>Predictive validity</w:t>
      </w:r>
    </w:p>
    <w:p w14:paraId="195F4AB5" w14:textId="77777777" w:rsidR="00EF7976" w:rsidRPr="00435291" w:rsidRDefault="00281383">
      <w:pPr>
        <w:rPr>
          <w:b/>
          <w:u w:val="single"/>
          <w:lang w:val="en-US"/>
        </w:rPr>
      </w:pPr>
      <w:r w:rsidRPr="00435291">
        <w:rPr>
          <w:b/>
          <w:u w:val="single"/>
          <w:lang w:val="en-US"/>
        </w:rPr>
        <w:t>Introduction</w:t>
      </w:r>
    </w:p>
    <w:p w14:paraId="77C1C2F0" w14:textId="77777777" w:rsidR="00985442" w:rsidRPr="00435291" w:rsidRDefault="00985442" w:rsidP="00985442">
      <w:pPr>
        <w:pStyle w:val="Listenabsatz"/>
        <w:numPr>
          <w:ilvl w:val="0"/>
          <w:numId w:val="3"/>
        </w:numPr>
        <w:rPr>
          <w:lang w:val="en-US"/>
        </w:rPr>
      </w:pPr>
      <w:r w:rsidRPr="00435291">
        <w:rPr>
          <w:lang w:val="en-US"/>
        </w:rPr>
        <w:t>Importance of reading ability</w:t>
      </w:r>
    </w:p>
    <w:p w14:paraId="5F607270" w14:textId="77777777" w:rsidR="00985442" w:rsidRPr="00435291" w:rsidRDefault="00985442" w:rsidP="00985442">
      <w:pPr>
        <w:pStyle w:val="Listenabsatz"/>
        <w:numPr>
          <w:ilvl w:val="0"/>
          <w:numId w:val="3"/>
        </w:numPr>
        <w:rPr>
          <w:lang w:val="en-US"/>
        </w:rPr>
      </w:pPr>
      <w:r w:rsidRPr="00435291">
        <w:rPr>
          <w:lang w:val="en-US"/>
        </w:rPr>
        <w:t>Monitoring student’s progress in reading useful</w:t>
      </w:r>
    </w:p>
    <w:p w14:paraId="12131944" w14:textId="77777777" w:rsidR="00985442" w:rsidRPr="00435291" w:rsidRDefault="00985442" w:rsidP="00985442">
      <w:pPr>
        <w:pStyle w:val="Listenabsatz"/>
        <w:numPr>
          <w:ilvl w:val="0"/>
          <w:numId w:val="3"/>
        </w:numPr>
        <w:rPr>
          <w:lang w:val="en-US"/>
        </w:rPr>
      </w:pPr>
      <w:r w:rsidRPr="00435291">
        <w:rPr>
          <w:lang w:val="en-US"/>
        </w:rPr>
        <w:t>CBM</w:t>
      </w:r>
    </w:p>
    <w:p w14:paraId="01BD12BC" w14:textId="3464DC50" w:rsidR="00985442" w:rsidRDefault="00985442" w:rsidP="00985442">
      <w:pPr>
        <w:pStyle w:val="Listenabsatz"/>
        <w:numPr>
          <w:ilvl w:val="0"/>
          <w:numId w:val="3"/>
        </w:numPr>
        <w:rPr>
          <w:lang w:val="en-US"/>
        </w:rPr>
      </w:pPr>
      <w:r w:rsidRPr="00435291">
        <w:rPr>
          <w:lang w:val="en-US"/>
        </w:rPr>
        <w:t>LPA</w:t>
      </w:r>
      <w:r w:rsidR="007B2C08">
        <w:rPr>
          <w:lang w:val="en-US"/>
        </w:rPr>
        <w:t>: new one developed</w:t>
      </w:r>
      <w:r w:rsidR="00E352C5">
        <w:rPr>
          <w:lang w:val="en-US"/>
        </w:rPr>
        <w:t xml:space="preserve"> (needs to meet psychometric standards like any other test)</w:t>
      </w:r>
    </w:p>
    <w:p w14:paraId="61F6F513" w14:textId="1F09CE03" w:rsidR="00E722D9" w:rsidRPr="00E722D9" w:rsidRDefault="00E722D9" w:rsidP="00E722D9">
      <w:pPr>
        <w:pStyle w:val="Listenabsatz"/>
        <w:numPr>
          <w:ilvl w:val="0"/>
          <w:numId w:val="4"/>
        </w:numPr>
        <w:rPr>
          <w:lang w:val="en-US"/>
        </w:rPr>
      </w:pPr>
      <w:r>
        <w:rPr>
          <w:lang w:val="en-US"/>
        </w:rPr>
        <w:t xml:space="preserve">Aim: </w:t>
      </w:r>
      <w:r w:rsidRPr="00435291">
        <w:rPr>
          <w:lang w:val="en-US"/>
        </w:rPr>
        <w:t xml:space="preserve">To draw a comprehensive picture of the </w:t>
      </w:r>
      <w:r>
        <w:rPr>
          <w:lang w:val="en-US"/>
        </w:rPr>
        <w:t>LPA’s</w:t>
      </w:r>
      <w:r w:rsidRPr="00435291">
        <w:rPr>
          <w:lang w:val="en-US"/>
        </w:rPr>
        <w:t xml:space="preserve"> validity</w:t>
      </w:r>
    </w:p>
    <w:p w14:paraId="7AEE65B5" w14:textId="24095C11" w:rsidR="00E722D9" w:rsidRDefault="00E722D9" w:rsidP="00E722D9">
      <w:pPr>
        <w:pStyle w:val="Listenabsatz"/>
        <w:numPr>
          <w:ilvl w:val="0"/>
          <w:numId w:val="3"/>
        </w:numPr>
        <w:rPr>
          <w:lang w:val="en-US"/>
        </w:rPr>
      </w:pPr>
      <w:r>
        <w:rPr>
          <w:lang w:val="en-US"/>
        </w:rPr>
        <w:t>Validity</w:t>
      </w:r>
      <w:r w:rsidR="001F07DA">
        <w:rPr>
          <w:lang w:val="en-US"/>
        </w:rPr>
        <w:t xml:space="preserve"> (Comprising among other aspects)</w:t>
      </w:r>
    </w:p>
    <w:p w14:paraId="135BABC1" w14:textId="77777777" w:rsidR="00E722D9" w:rsidRPr="00435291" w:rsidRDefault="00E722D9" w:rsidP="00E722D9">
      <w:pPr>
        <w:pStyle w:val="Listenabsatz"/>
        <w:numPr>
          <w:ilvl w:val="1"/>
          <w:numId w:val="3"/>
        </w:numPr>
        <w:rPr>
          <w:lang w:val="en-US"/>
        </w:rPr>
      </w:pPr>
      <w:r w:rsidRPr="00435291">
        <w:rPr>
          <w:lang w:val="en-US"/>
        </w:rPr>
        <w:t>Construct validity</w:t>
      </w:r>
    </w:p>
    <w:p w14:paraId="3ED8B838" w14:textId="77777777" w:rsidR="00E722D9" w:rsidRPr="00435291" w:rsidRDefault="00E722D9" w:rsidP="00E722D9">
      <w:pPr>
        <w:pStyle w:val="Listenabsatz"/>
        <w:numPr>
          <w:ilvl w:val="2"/>
          <w:numId w:val="3"/>
        </w:numPr>
        <w:rPr>
          <w:lang w:val="en-US"/>
        </w:rPr>
      </w:pPr>
      <w:r w:rsidRPr="00435291">
        <w:rPr>
          <w:lang w:val="en-US"/>
        </w:rPr>
        <w:t>Factorial validity</w:t>
      </w:r>
    </w:p>
    <w:p w14:paraId="1B202386" w14:textId="77777777" w:rsidR="00E722D9" w:rsidRPr="00435291" w:rsidRDefault="00E722D9" w:rsidP="00E722D9">
      <w:pPr>
        <w:pStyle w:val="Listenabsatz"/>
        <w:numPr>
          <w:ilvl w:val="2"/>
          <w:numId w:val="3"/>
        </w:numPr>
        <w:rPr>
          <w:lang w:val="en-US"/>
        </w:rPr>
      </w:pPr>
      <w:r w:rsidRPr="00435291">
        <w:rPr>
          <w:lang w:val="en-US"/>
        </w:rPr>
        <w:t>Convergent/divergent validity</w:t>
      </w:r>
    </w:p>
    <w:p w14:paraId="3AFF83BA" w14:textId="77777777" w:rsidR="00E722D9" w:rsidRPr="00435291" w:rsidRDefault="00E722D9" w:rsidP="00E722D9">
      <w:pPr>
        <w:pStyle w:val="Listenabsatz"/>
        <w:numPr>
          <w:ilvl w:val="1"/>
          <w:numId w:val="3"/>
        </w:numPr>
        <w:rPr>
          <w:lang w:val="en-US"/>
        </w:rPr>
      </w:pPr>
      <w:r w:rsidRPr="00435291">
        <w:rPr>
          <w:lang w:val="en-US"/>
        </w:rPr>
        <w:t>Criterion validity</w:t>
      </w:r>
    </w:p>
    <w:p w14:paraId="6B027CB2" w14:textId="7C1EE2A0" w:rsidR="00995EF3" w:rsidRPr="00995EF3" w:rsidRDefault="00E722D9" w:rsidP="00995EF3">
      <w:pPr>
        <w:pStyle w:val="Listenabsatz"/>
        <w:numPr>
          <w:ilvl w:val="2"/>
          <w:numId w:val="3"/>
        </w:numPr>
        <w:rPr>
          <w:lang w:val="en-US"/>
        </w:rPr>
      </w:pPr>
      <w:r w:rsidRPr="00435291">
        <w:rPr>
          <w:lang w:val="en-US"/>
        </w:rPr>
        <w:t>Predictive validity</w:t>
      </w:r>
      <w:r w:rsidR="00995EF3">
        <w:rPr>
          <w:lang w:val="en-US"/>
        </w:rPr>
        <w:br/>
        <w:t>(define status validity/ validity of change measurement)</w:t>
      </w:r>
    </w:p>
    <w:p w14:paraId="0FA913E7" w14:textId="7CD6D918" w:rsidR="00E722D9" w:rsidRPr="00E722D9" w:rsidRDefault="00D40ADD" w:rsidP="00E722D9">
      <w:pPr>
        <w:pStyle w:val="Listenabsatz"/>
        <w:numPr>
          <w:ilvl w:val="0"/>
          <w:numId w:val="3"/>
        </w:numPr>
        <w:rPr>
          <w:lang w:val="en-US"/>
        </w:rPr>
      </w:pPr>
      <w:r>
        <w:rPr>
          <w:lang w:val="en-US"/>
        </w:rPr>
        <w:t>Challenges when validating LPA opposed to single time point test scores</w:t>
      </w:r>
      <w:r w:rsidR="00A95294">
        <w:rPr>
          <w:lang w:val="en-US"/>
        </w:rPr>
        <w:t xml:space="preserve"> (what is special here?)</w:t>
      </w:r>
    </w:p>
    <w:p w14:paraId="4D845F48" w14:textId="77777777" w:rsidR="00281383" w:rsidRPr="00435291" w:rsidRDefault="00281383">
      <w:pPr>
        <w:rPr>
          <w:b/>
          <w:u w:val="single"/>
          <w:lang w:val="en-US"/>
        </w:rPr>
      </w:pPr>
      <w:r w:rsidRPr="00435291">
        <w:rPr>
          <w:b/>
          <w:u w:val="single"/>
          <w:lang w:val="en-US"/>
        </w:rPr>
        <w:t>Research Questions</w:t>
      </w:r>
    </w:p>
    <w:p w14:paraId="6A4834B5" w14:textId="0D40E00A" w:rsidR="0006029D" w:rsidRPr="00435291" w:rsidRDefault="00281383" w:rsidP="001E4E6F">
      <w:pPr>
        <w:pStyle w:val="Listenabsatz"/>
        <w:numPr>
          <w:ilvl w:val="0"/>
          <w:numId w:val="2"/>
        </w:numPr>
        <w:rPr>
          <w:lang w:val="en-US"/>
        </w:rPr>
      </w:pPr>
      <w:r w:rsidRPr="00435291">
        <w:rPr>
          <w:lang w:val="en-US"/>
        </w:rPr>
        <w:t xml:space="preserve">Status Validity: </w:t>
      </w:r>
      <w:r w:rsidR="0006029D" w:rsidRPr="00435291">
        <w:rPr>
          <w:lang w:val="en-US"/>
        </w:rPr>
        <w:t xml:space="preserve">Does one </w:t>
      </w:r>
      <w:r w:rsidR="00B25F9C">
        <w:rPr>
          <w:lang w:val="en-US"/>
        </w:rPr>
        <w:t xml:space="preserve">static </w:t>
      </w:r>
      <w:r w:rsidR="001E4E6F" w:rsidRPr="00435291">
        <w:rPr>
          <w:lang w:val="en-US"/>
        </w:rPr>
        <w:t>test</w:t>
      </w:r>
      <w:r w:rsidR="0006029D" w:rsidRPr="00435291">
        <w:rPr>
          <w:lang w:val="en-US"/>
        </w:rPr>
        <w:t xml:space="preserve"> score at </w:t>
      </w:r>
      <w:r w:rsidR="008C167E" w:rsidRPr="00435291">
        <w:rPr>
          <w:lang w:val="en-US"/>
        </w:rPr>
        <w:t>one</w:t>
      </w:r>
      <w:r w:rsidR="0006029D" w:rsidRPr="00435291">
        <w:rPr>
          <w:lang w:val="en-US"/>
        </w:rPr>
        <w:t xml:space="preserve"> specific point </w:t>
      </w:r>
      <w:r w:rsidR="0071084C" w:rsidRPr="00435291">
        <w:rPr>
          <w:lang w:val="en-US"/>
        </w:rPr>
        <w:t>in</w:t>
      </w:r>
      <w:r w:rsidR="001E4E6F" w:rsidRPr="00435291">
        <w:rPr>
          <w:lang w:val="en-US"/>
        </w:rPr>
        <w:t xml:space="preserve"> the school year</w:t>
      </w:r>
      <w:r w:rsidR="0006029D" w:rsidRPr="00435291">
        <w:rPr>
          <w:lang w:val="en-US"/>
        </w:rPr>
        <w:t xml:space="preserve"> reflect the current level of reading ability</w:t>
      </w:r>
      <w:r w:rsidR="008C167E" w:rsidRPr="00435291">
        <w:rPr>
          <w:lang w:val="en-US"/>
        </w:rPr>
        <w:t xml:space="preserve"> (the level of reading ability at that specific point in the school year)</w:t>
      </w:r>
      <w:r w:rsidR="0006029D" w:rsidRPr="00435291">
        <w:rPr>
          <w:lang w:val="en-US"/>
        </w:rPr>
        <w:t>?</w:t>
      </w:r>
    </w:p>
    <w:p w14:paraId="6F1AF5A4" w14:textId="77777777" w:rsidR="0006029D" w:rsidRPr="00435291" w:rsidRDefault="00281383" w:rsidP="001E4E6F">
      <w:pPr>
        <w:pStyle w:val="Listenabsatz"/>
        <w:numPr>
          <w:ilvl w:val="0"/>
          <w:numId w:val="2"/>
        </w:numPr>
        <w:rPr>
          <w:lang w:val="en-US"/>
        </w:rPr>
      </w:pPr>
      <w:r w:rsidRPr="00435291">
        <w:rPr>
          <w:lang w:val="en-US"/>
        </w:rPr>
        <w:t xml:space="preserve">Validity of Change Measurement: </w:t>
      </w:r>
      <w:r w:rsidR="0006029D" w:rsidRPr="00435291">
        <w:rPr>
          <w:lang w:val="en-US"/>
        </w:rPr>
        <w:t xml:space="preserve">Does the change in </w:t>
      </w:r>
      <w:r w:rsidR="004C3F34" w:rsidRPr="00435291">
        <w:rPr>
          <w:lang w:val="en-US"/>
        </w:rPr>
        <w:t>test</w:t>
      </w:r>
      <w:r w:rsidR="0006029D" w:rsidRPr="00435291">
        <w:rPr>
          <w:lang w:val="en-US"/>
        </w:rPr>
        <w:t xml:space="preserve"> scores over </w:t>
      </w:r>
      <w:r w:rsidR="004C3F34" w:rsidRPr="00435291">
        <w:rPr>
          <w:lang w:val="en-US"/>
        </w:rPr>
        <w:t>the school year</w:t>
      </w:r>
      <w:r w:rsidR="001E4E6F" w:rsidRPr="00435291">
        <w:rPr>
          <w:lang w:val="en-US"/>
        </w:rPr>
        <w:t xml:space="preserve"> (time?)</w:t>
      </w:r>
      <w:r w:rsidR="0006029D" w:rsidRPr="00435291">
        <w:rPr>
          <w:lang w:val="en-US"/>
        </w:rPr>
        <w:t xml:space="preserve"> ref</w:t>
      </w:r>
      <w:r w:rsidR="004C3F34" w:rsidRPr="00435291">
        <w:rPr>
          <w:lang w:val="en-US"/>
        </w:rPr>
        <w:t>l</w:t>
      </w:r>
      <w:r w:rsidR="0006029D" w:rsidRPr="00435291">
        <w:rPr>
          <w:lang w:val="en-US"/>
        </w:rPr>
        <w:t>ect the change in reading ability</w:t>
      </w:r>
      <w:r w:rsidR="004C3F34" w:rsidRPr="00435291">
        <w:rPr>
          <w:lang w:val="en-US"/>
        </w:rPr>
        <w:t xml:space="preserve"> over the school year</w:t>
      </w:r>
      <w:r w:rsidR="001E4E6F" w:rsidRPr="00435291">
        <w:rPr>
          <w:lang w:val="en-US"/>
        </w:rPr>
        <w:t xml:space="preserve"> (time?)</w:t>
      </w:r>
      <w:r w:rsidR="0006029D" w:rsidRPr="00435291">
        <w:rPr>
          <w:lang w:val="en-US"/>
        </w:rPr>
        <w:t>?</w:t>
      </w:r>
    </w:p>
    <w:p w14:paraId="784E9860" w14:textId="77777777" w:rsidR="000616A3" w:rsidRPr="00435291" w:rsidRDefault="00A96671" w:rsidP="000616A3">
      <w:pPr>
        <w:pStyle w:val="Listenabsatz"/>
        <w:numPr>
          <w:ilvl w:val="0"/>
          <w:numId w:val="2"/>
        </w:numPr>
        <w:rPr>
          <w:lang w:val="en-US"/>
        </w:rPr>
      </w:pPr>
      <w:r w:rsidRPr="00435291">
        <w:rPr>
          <w:lang w:val="en-US"/>
        </w:rPr>
        <w:t xml:space="preserve">Predictive Validity: </w:t>
      </w:r>
      <w:r w:rsidR="004C3F34" w:rsidRPr="00435291">
        <w:rPr>
          <w:lang w:val="en-US"/>
        </w:rPr>
        <w:t>Does the change of test scores over the school year</w:t>
      </w:r>
      <w:r w:rsidR="001E4E6F" w:rsidRPr="00435291">
        <w:rPr>
          <w:lang w:val="en-US"/>
        </w:rPr>
        <w:t xml:space="preserve"> (time?)</w:t>
      </w:r>
      <w:r w:rsidR="004C3F34" w:rsidRPr="00435291">
        <w:rPr>
          <w:lang w:val="en-US"/>
        </w:rPr>
        <w:t xml:space="preserve"> predict end of period reading ability? </w:t>
      </w:r>
    </w:p>
    <w:p w14:paraId="7A388831" w14:textId="77777777" w:rsidR="00281383" w:rsidRPr="00435291" w:rsidRDefault="00281383">
      <w:pPr>
        <w:rPr>
          <w:b/>
          <w:u w:val="single"/>
          <w:lang w:val="en-US"/>
        </w:rPr>
      </w:pPr>
      <w:r w:rsidRPr="00435291">
        <w:rPr>
          <w:b/>
          <w:u w:val="single"/>
          <w:lang w:val="en-US"/>
        </w:rPr>
        <w:t>Method</w:t>
      </w:r>
    </w:p>
    <w:p w14:paraId="65CDC09A" w14:textId="77777777" w:rsidR="00965C8A" w:rsidRPr="00435291" w:rsidRDefault="009B054B">
      <w:pPr>
        <w:rPr>
          <w:u w:val="single"/>
          <w:lang w:val="en-US"/>
        </w:rPr>
      </w:pPr>
      <w:r w:rsidRPr="00435291">
        <w:rPr>
          <w:u w:val="single"/>
          <w:lang w:val="en-US"/>
        </w:rPr>
        <w:t>Participants</w:t>
      </w:r>
    </w:p>
    <w:p w14:paraId="2162B714" w14:textId="77777777" w:rsidR="009B054B" w:rsidRPr="00435291" w:rsidRDefault="009B054B" w:rsidP="009B054B">
      <w:pPr>
        <w:pStyle w:val="Listenabsatz"/>
        <w:numPr>
          <w:ilvl w:val="0"/>
          <w:numId w:val="5"/>
        </w:numPr>
        <w:rPr>
          <w:lang w:val="en-US"/>
        </w:rPr>
      </w:pPr>
      <w:r w:rsidRPr="00435291">
        <w:rPr>
          <w:lang w:val="en-US"/>
        </w:rPr>
        <w:t>Sample A: 86 classes with 1635 students (only LPA)</w:t>
      </w:r>
    </w:p>
    <w:p w14:paraId="631639A7" w14:textId="77777777" w:rsidR="009B054B" w:rsidRPr="00435291" w:rsidRDefault="009B054B" w:rsidP="009B054B">
      <w:pPr>
        <w:pStyle w:val="Listenabsatz"/>
        <w:numPr>
          <w:ilvl w:val="0"/>
          <w:numId w:val="5"/>
        </w:numPr>
        <w:rPr>
          <w:lang w:val="en-US"/>
        </w:rPr>
      </w:pPr>
      <w:r w:rsidRPr="00435291">
        <w:rPr>
          <w:lang w:val="en-US"/>
        </w:rPr>
        <w:t>Sample B: 18 classes with 368 students (LPA + pre- and post-assessment)</w:t>
      </w:r>
    </w:p>
    <w:p w14:paraId="66AEAF21" w14:textId="77777777" w:rsidR="000D3665" w:rsidRPr="00435291" w:rsidRDefault="000D3665" w:rsidP="009B054B">
      <w:pPr>
        <w:pStyle w:val="Listenabsatz"/>
        <w:numPr>
          <w:ilvl w:val="0"/>
          <w:numId w:val="5"/>
        </w:numPr>
        <w:rPr>
          <w:lang w:val="en-US"/>
        </w:rPr>
      </w:pPr>
      <w:r w:rsidRPr="00435291">
        <w:rPr>
          <w:lang w:val="en-US"/>
        </w:rPr>
        <w:t>A sample of N = 2003 elementary school students</w:t>
      </w:r>
    </w:p>
    <w:p w14:paraId="568181AB" w14:textId="6A4E36F0" w:rsidR="0058637A" w:rsidRPr="00435291" w:rsidRDefault="000B7E54" w:rsidP="00742051">
      <w:pPr>
        <w:rPr>
          <w:u w:val="single"/>
          <w:lang w:val="en-US"/>
        </w:rPr>
      </w:pPr>
      <w:r>
        <w:rPr>
          <w:u w:val="single"/>
          <w:lang w:val="en-US"/>
        </w:rPr>
        <w:t>Par</w:t>
      </w:r>
      <w:r w:rsidR="00290D4D">
        <w:rPr>
          <w:u w:val="single"/>
          <w:lang w:val="en-US"/>
        </w:rPr>
        <w:t>t</w:t>
      </w:r>
      <w:r>
        <w:rPr>
          <w:u w:val="single"/>
          <w:lang w:val="en-US"/>
        </w:rPr>
        <w:t xml:space="preserve">icipants and </w:t>
      </w:r>
      <w:r w:rsidR="0058637A" w:rsidRPr="00435291">
        <w:rPr>
          <w:u w:val="single"/>
          <w:lang w:val="en-US"/>
        </w:rPr>
        <w:t>Design</w:t>
      </w:r>
    </w:p>
    <w:p w14:paraId="767CDC7B" w14:textId="682C3DF3" w:rsidR="0058637A" w:rsidRPr="00435291" w:rsidRDefault="00AB6501" w:rsidP="00742051">
      <w:pPr>
        <w:rPr>
          <w:lang w:val="en-US"/>
        </w:rPr>
      </w:pPr>
      <w:r w:rsidRPr="00435291">
        <w:rPr>
          <w:lang w:val="en-US"/>
        </w:rPr>
        <w:lastRenderedPageBreak/>
        <w:t>A sample of N = 2003 second-grade elementary school students (M</w:t>
      </w:r>
      <w:r w:rsidRPr="00435291">
        <w:rPr>
          <w:vertAlign w:val="subscript"/>
          <w:lang w:val="en-US"/>
        </w:rPr>
        <w:t>age</w:t>
      </w:r>
      <w:r w:rsidRPr="00435291">
        <w:rPr>
          <w:lang w:val="en-US"/>
        </w:rPr>
        <w:t xml:space="preserve">, </w:t>
      </w:r>
      <w:proofErr w:type="spellStart"/>
      <w:r w:rsidRPr="00435291">
        <w:rPr>
          <w:lang w:val="en-US"/>
        </w:rPr>
        <w:t>SD</w:t>
      </w:r>
      <w:r w:rsidRPr="00435291">
        <w:rPr>
          <w:vertAlign w:val="subscript"/>
          <w:lang w:val="en-US"/>
        </w:rPr>
        <w:t>age</w:t>
      </w:r>
      <w:proofErr w:type="spellEnd"/>
      <w:r w:rsidRPr="00435291">
        <w:rPr>
          <w:lang w:val="en-US"/>
        </w:rPr>
        <w:t>, % female) completed eight LPA reading tests over the course of their school year with gaps of approximately three weeks between LPA testing points.</w:t>
      </w:r>
      <w:r w:rsidR="00AF3865" w:rsidRPr="00435291">
        <w:rPr>
          <w:lang w:val="en-US"/>
        </w:rPr>
        <w:t xml:space="preserve"> Additionally, we </w:t>
      </w:r>
      <w:r w:rsidR="00435291" w:rsidRPr="00435291">
        <w:rPr>
          <w:lang w:val="en-US"/>
        </w:rPr>
        <w:t xml:space="preserve">administered </w:t>
      </w:r>
      <w:r w:rsidR="00435291">
        <w:rPr>
          <w:lang w:val="en-US"/>
        </w:rPr>
        <w:t xml:space="preserve">standardized </w:t>
      </w:r>
      <w:r w:rsidR="00A62552">
        <w:rPr>
          <w:lang w:val="en-US"/>
        </w:rPr>
        <w:t xml:space="preserve">paper-pencil </w:t>
      </w:r>
      <w:r w:rsidR="00435291">
        <w:rPr>
          <w:lang w:val="en-US"/>
        </w:rPr>
        <w:t>tests at the beginning and in the end of the schoolyear</w:t>
      </w:r>
      <w:r w:rsidR="002E097B">
        <w:rPr>
          <w:lang w:val="en-US"/>
        </w:rPr>
        <w:t xml:space="preserve"> to a subsample of 368 students. Prior to the LPA</w:t>
      </w:r>
      <w:r w:rsidR="00FB0C3A">
        <w:rPr>
          <w:lang w:val="en-US"/>
        </w:rPr>
        <w:t>,</w:t>
      </w:r>
      <w:r w:rsidR="002E097B">
        <w:rPr>
          <w:lang w:val="en-US"/>
        </w:rPr>
        <w:t xml:space="preserve"> this subsample completed </w:t>
      </w:r>
      <w:r w:rsidR="00FB0C3A">
        <w:rPr>
          <w:lang w:val="en-US"/>
        </w:rPr>
        <w:t>a standardized reading ability measure</w:t>
      </w:r>
      <w:r w:rsidR="00326CE2">
        <w:rPr>
          <w:lang w:val="en-US"/>
        </w:rPr>
        <w:t xml:space="preserve">, </w:t>
      </w:r>
      <w:r w:rsidR="00FB0C3A">
        <w:rPr>
          <w:lang w:val="en-US"/>
        </w:rPr>
        <w:t>as well as one for mathematic ability</w:t>
      </w:r>
      <w:r w:rsidR="00326CE2">
        <w:rPr>
          <w:lang w:val="en-US"/>
        </w:rPr>
        <w:t xml:space="preserve"> </w:t>
      </w:r>
      <w:r w:rsidR="00FB0C3A">
        <w:rPr>
          <w:lang w:val="en-US"/>
        </w:rPr>
        <w:t>and</w:t>
      </w:r>
      <w:r w:rsidR="00326CE2">
        <w:rPr>
          <w:lang w:val="en-US"/>
        </w:rPr>
        <w:t xml:space="preserve"> one for</w:t>
      </w:r>
      <w:r w:rsidR="00FB0C3A">
        <w:rPr>
          <w:lang w:val="en-US"/>
        </w:rPr>
        <w:t xml:space="preserve"> intelligence. </w:t>
      </w:r>
      <w:commentRangeStart w:id="0"/>
      <w:r w:rsidR="008217E9">
        <w:rPr>
          <w:lang w:val="en-US"/>
        </w:rPr>
        <w:t xml:space="preserve">Besides, we collected teacher ratings of the student’s reading ability. </w:t>
      </w:r>
      <w:commentRangeEnd w:id="0"/>
      <w:r w:rsidR="00F26FCD">
        <w:rPr>
          <w:rStyle w:val="Kommentarzeichen"/>
        </w:rPr>
        <w:commentReference w:id="0"/>
      </w:r>
      <w:r w:rsidR="00FB0C3A">
        <w:rPr>
          <w:lang w:val="en-US"/>
        </w:rPr>
        <w:t>After the LPA, the students again completed the reading ability measure.</w:t>
      </w:r>
      <w:r w:rsidR="00CB4887">
        <w:rPr>
          <w:lang w:val="en-US"/>
        </w:rPr>
        <w:t xml:space="preserve"> </w:t>
      </w:r>
      <w:r w:rsidR="00326CE2">
        <w:rPr>
          <w:lang w:val="en-US"/>
        </w:rPr>
        <w:t xml:space="preserve"> </w:t>
      </w:r>
      <w:r w:rsidRPr="00435291">
        <w:rPr>
          <w:lang w:val="en-US"/>
        </w:rPr>
        <w:t xml:space="preserve"> </w:t>
      </w:r>
    </w:p>
    <w:p w14:paraId="2F236407" w14:textId="77777777" w:rsidR="00742051" w:rsidRPr="00435291" w:rsidRDefault="0058637A" w:rsidP="00742051">
      <w:pPr>
        <w:rPr>
          <w:u w:val="single"/>
          <w:lang w:val="en-US"/>
        </w:rPr>
      </w:pPr>
      <w:r w:rsidRPr="00435291">
        <w:rPr>
          <w:u w:val="single"/>
          <w:lang w:val="en-US"/>
        </w:rPr>
        <w:t>Instruments</w:t>
      </w:r>
    </w:p>
    <w:p w14:paraId="7BC1386E" w14:textId="06E787F4" w:rsidR="009468ED" w:rsidRDefault="009468ED" w:rsidP="00742051">
      <w:pPr>
        <w:pStyle w:val="Listenabsatz"/>
        <w:numPr>
          <w:ilvl w:val="0"/>
          <w:numId w:val="6"/>
        </w:numPr>
        <w:rPr>
          <w:lang w:val="en-US"/>
        </w:rPr>
      </w:pPr>
      <w:r w:rsidRPr="00435291">
        <w:rPr>
          <w:lang w:val="en-US"/>
        </w:rPr>
        <w:t>LPA</w:t>
      </w:r>
    </w:p>
    <w:p w14:paraId="7B5757CF" w14:textId="3BA6C3AA" w:rsidR="007E3D96" w:rsidRPr="007E3D96" w:rsidRDefault="007130A5" w:rsidP="007E3D96">
      <w:pPr>
        <w:rPr>
          <w:lang w:val="en-US"/>
        </w:rPr>
      </w:pPr>
      <w:r>
        <w:rPr>
          <w:lang w:val="en-US"/>
        </w:rPr>
        <w:t>The LPA consisted of a series of eight parallel computer-based tests assessing reading comprehension</w:t>
      </w:r>
      <w:r w:rsidR="008967CD">
        <w:rPr>
          <w:lang w:val="en-US"/>
        </w:rPr>
        <w:t xml:space="preserve"> on word-, sentence- and text-level. On word-level, in a word/pseudo-word tasks, participants had to decide whether a word</w:t>
      </w:r>
      <w:r w:rsidR="00744282">
        <w:rPr>
          <w:lang w:val="en-US"/>
        </w:rPr>
        <w:t xml:space="preserve"> existed</w:t>
      </w:r>
      <w:r w:rsidR="008967CD">
        <w:rPr>
          <w:lang w:val="en-US"/>
        </w:rPr>
        <w:t xml:space="preserve"> or not. </w:t>
      </w:r>
      <w:r w:rsidR="00466184">
        <w:rPr>
          <w:lang w:val="en-US"/>
        </w:rPr>
        <w:t xml:space="preserve">On sentence-level, in a sentence verification task, participants had to judge whether a sentence made sense or not. On text-level, in a text completion task, students had to decide whether a sentence reasonably continued a short story. For examples of items for all levels see […]. </w:t>
      </w:r>
      <w:r w:rsidR="00E16701">
        <w:rPr>
          <w:lang w:val="en-US"/>
        </w:rPr>
        <w:t xml:space="preserve">For each item, both accuracy (correct/incorrect answer) and response time were recorded. </w:t>
      </w:r>
      <w:r w:rsidR="008D44BD">
        <w:rPr>
          <w:lang w:val="en-US"/>
        </w:rPr>
        <w:t>Students had to complete one LPA test approximately every three weeks during the school year.</w:t>
      </w:r>
    </w:p>
    <w:p w14:paraId="242EB59D" w14:textId="030F8ED7" w:rsidR="007E3D96" w:rsidRDefault="007E3D96" w:rsidP="00742051">
      <w:pPr>
        <w:pStyle w:val="Listenabsatz"/>
        <w:numPr>
          <w:ilvl w:val="0"/>
          <w:numId w:val="6"/>
        </w:numPr>
        <w:rPr>
          <w:lang w:val="en-US"/>
        </w:rPr>
      </w:pPr>
      <w:r>
        <w:rPr>
          <w:lang w:val="en-US"/>
        </w:rPr>
        <w:t>Standardized Tests</w:t>
      </w:r>
    </w:p>
    <w:p w14:paraId="10D0FFAF" w14:textId="1FEAD0B3" w:rsidR="008D44BD" w:rsidRPr="00672351" w:rsidRDefault="008D44BD" w:rsidP="008B4BD9">
      <w:pPr>
        <w:rPr>
          <w:lang w:val="en-US"/>
        </w:rPr>
      </w:pPr>
      <w:r w:rsidRPr="00672351">
        <w:rPr>
          <w:lang w:val="en-US"/>
        </w:rPr>
        <w:t>Prior and subsequently to the LPA, we assessed the student’s</w:t>
      </w:r>
      <w:r w:rsidR="00AD2A3A" w:rsidRPr="00672351">
        <w:rPr>
          <w:lang w:val="en-US"/>
        </w:rPr>
        <w:t xml:space="preserve"> reading comprehension on word-, sentence- and text-level</w:t>
      </w:r>
      <w:r w:rsidR="004C3511" w:rsidRPr="00672351">
        <w:rPr>
          <w:lang w:val="en-US"/>
        </w:rPr>
        <w:t xml:space="preserve"> using ELFE</w:t>
      </w:r>
      <w:r w:rsidR="00AD2A3A" w:rsidRPr="00672351">
        <w:rPr>
          <w:lang w:val="en-US"/>
        </w:rPr>
        <w:t>.</w:t>
      </w:r>
      <w:r w:rsidR="00C02B80" w:rsidRPr="00672351">
        <w:rPr>
          <w:lang w:val="en-US"/>
        </w:rPr>
        <w:t xml:space="preserve"> On word</w:t>
      </w:r>
      <w:r w:rsidR="006449E2" w:rsidRPr="00672351">
        <w:rPr>
          <w:lang w:val="en-US"/>
        </w:rPr>
        <w:t>-</w:t>
      </w:r>
      <w:r w:rsidR="00C02B80" w:rsidRPr="00672351">
        <w:rPr>
          <w:lang w:val="en-US"/>
        </w:rPr>
        <w:t xml:space="preserve">level, in a </w:t>
      </w:r>
      <w:r w:rsidR="00E006E3" w:rsidRPr="00672351">
        <w:rPr>
          <w:lang w:val="en-US"/>
        </w:rPr>
        <w:t xml:space="preserve">[…]-task, participants had to decide </w:t>
      </w:r>
      <w:r w:rsidR="006449E2" w:rsidRPr="00672351">
        <w:rPr>
          <w:lang w:val="en-US"/>
        </w:rPr>
        <w:t>which of three words corresponded best to an image. On sentence-level, in a […]-task, participants had to […]. On text-level, in a […]-task, participants had to […].</w:t>
      </w:r>
      <w:r w:rsidRPr="00672351">
        <w:rPr>
          <w:lang w:val="en-US"/>
        </w:rPr>
        <w:t xml:space="preserve"> </w:t>
      </w:r>
    </w:p>
    <w:p w14:paraId="6338A7F5" w14:textId="0B3CD0AB" w:rsidR="00416546" w:rsidRPr="00672351" w:rsidRDefault="004C3511" w:rsidP="008B4BD9">
      <w:pPr>
        <w:rPr>
          <w:lang w:val="en-US"/>
        </w:rPr>
      </w:pPr>
      <w:r w:rsidRPr="00672351">
        <w:rPr>
          <w:lang w:val="en-US"/>
        </w:rPr>
        <w:t xml:space="preserve">Prior the </w:t>
      </w:r>
      <w:proofErr w:type="spellStart"/>
      <w:r w:rsidRPr="00672351">
        <w:rPr>
          <w:lang w:val="en-US"/>
        </w:rPr>
        <w:t>the</w:t>
      </w:r>
      <w:proofErr w:type="spellEnd"/>
      <w:r w:rsidRPr="00672351">
        <w:rPr>
          <w:lang w:val="en-US"/>
        </w:rPr>
        <w:t xml:space="preserve"> LPA, we assessed the student’s </w:t>
      </w:r>
      <w:proofErr w:type="spellStart"/>
      <w:r w:rsidRPr="00672351">
        <w:rPr>
          <w:lang w:val="en-US"/>
        </w:rPr>
        <w:t>mathemtical</w:t>
      </w:r>
      <w:proofErr w:type="spellEnd"/>
      <w:r w:rsidRPr="00672351">
        <w:rPr>
          <w:lang w:val="en-US"/>
        </w:rPr>
        <w:t xml:space="preserve"> ability and intelligence using DEMAT and CFT. The DEMAT measures mathematical ability</w:t>
      </w:r>
      <w:r w:rsidR="003B275D" w:rsidRPr="00672351">
        <w:rPr>
          <w:lang w:val="en-US"/>
        </w:rPr>
        <w:t xml:space="preserve"> as performance on</w:t>
      </w:r>
      <w:r w:rsidRPr="00672351">
        <w:rPr>
          <w:lang w:val="en-US"/>
        </w:rPr>
        <w:t xml:space="preserve"> […]. The CFT measures intelligence […].</w:t>
      </w:r>
    </w:p>
    <w:p w14:paraId="371DE133" w14:textId="2D7E1E55" w:rsidR="00576BB7" w:rsidRDefault="00576BB7" w:rsidP="00576BB7">
      <w:pPr>
        <w:pStyle w:val="Listenabsatz"/>
        <w:numPr>
          <w:ilvl w:val="0"/>
          <w:numId w:val="6"/>
        </w:numPr>
      </w:pPr>
      <w:r>
        <w:t>Teacher Ratings</w:t>
      </w:r>
    </w:p>
    <w:p w14:paraId="5A5E5C7F" w14:textId="19C57C29" w:rsidR="00576BB7" w:rsidRPr="00672351" w:rsidRDefault="00576BB7" w:rsidP="00576BB7">
      <w:pPr>
        <w:rPr>
          <w:lang w:val="en-US"/>
        </w:rPr>
      </w:pPr>
      <w:r w:rsidRPr="00672351">
        <w:rPr>
          <w:lang w:val="en-US"/>
        </w:rPr>
        <w:t xml:space="preserve">Prior </w:t>
      </w:r>
      <w:proofErr w:type="spellStart"/>
      <w:r w:rsidRPr="00672351">
        <w:rPr>
          <w:lang w:val="en-US"/>
        </w:rPr>
        <w:t>tot he</w:t>
      </w:r>
      <w:proofErr w:type="spellEnd"/>
      <w:r w:rsidRPr="00672351">
        <w:rPr>
          <w:lang w:val="en-US"/>
        </w:rPr>
        <w:t xml:space="preserve"> LPA, we collected teacher ratings of the student’s </w:t>
      </w:r>
      <w:r w:rsidR="000555E5" w:rsidRPr="00672351">
        <w:rPr>
          <w:lang w:val="en-US"/>
        </w:rPr>
        <w:t>reading comprehension consisting of one dimensional and one criterial judgment per student.</w:t>
      </w:r>
      <w:r w:rsidR="00804D76" w:rsidRPr="00672351">
        <w:rPr>
          <w:lang w:val="en-US"/>
        </w:rPr>
        <w:t xml:space="preserve"> Dimensionally, teachers judged their student’s reading comprehension on a scale of one to seven. </w:t>
      </w:r>
      <w:proofErr w:type="spellStart"/>
      <w:r w:rsidR="00804D76" w:rsidRPr="00672351">
        <w:rPr>
          <w:lang w:val="en-US"/>
        </w:rPr>
        <w:t>Criterially</w:t>
      </w:r>
      <w:proofErr w:type="spellEnd"/>
      <w:r w:rsidR="00804D76" w:rsidRPr="00672351">
        <w:rPr>
          <w:lang w:val="en-US"/>
        </w:rPr>
        <w:t xml:space="preserve">, teachers judged how many </w:t>
      </w:r>
      <w:commentRangeStart w:id="1"/>
      <w:r w:rsidR="00804D76" w:rsidRPr="00672351">
        <w:rPr>
          <w:lang w:val="en-US"/>
        </w:rPr>
        <w:t>words</w:t>
      </w:r>
      <w:r w:rsidR="00CB2EAB" w:rsidRPr="00672351">
        <w:rPr>
          <w:lang w:val="en-US"/>
        </w:rPr>
        <w:t>, sentences and texts</w:t>
      </w:r>
      <w:r w:rsidR="00804D76" w:rsidRPr="00672351">
        <w:rPr>
          <w:lang w:val="en-US"/>
        </w:rPr>
        <w:t xml:space="preserve"> their students would be able to read within two minutes of time.</w:t>
      </w:r>
      <w:commentRangeEnd w:id="1"/>
      <w:r w:rsidR="006B3E3D">
        <w:rPr>
          <w:rStyle w:val="Kommentarzeichen"/>
        </w:rPr>
        <w:commentReference w:id="1"/>
      </w:r>
      <w:r w:rsidR="000555E5" w:rsidRPr="00672351">
        <w:rPr>
          <w:lang w:val="en-US"/>
        </w:rPr>
        <w:t xml:space="preserve"> </w:t>
      </w:r>
    </w:p>
    <w:p w14:paraId="6E8DCBE9" w14:textId="6F232830" w:rsidR="00182404" w:rsidRDefault="00182404">
      <w:pPr>
        <w:rPr>
          <w:u w:val="single"/>
          <w:lang w:val="en-US"/>
        </w:rPr>
      </w:pPr>
      <w:r>
        <w:rPr>
          <w:u w:val="single"/>
          <w:lang w:val="en-US"/>
        </w:rPr>
        <w:t>Analytic Strategy</w:t>
      </w:r>
    </w:p>
    <w:p w14:paraId="32C9AE1A" w14:textId="546178B6" w:rsidR="00182404" w:rsidRDefault="00EB6CDC" w:rsidP="00EB6CDC">
      <w:pPr>
        <w:pStyle w:val="Listenabsatz"/>
        <w:numPr>
          <w:ilvl w:val="0"/>
          <w:numId w:val="6"/>
        </w:numPr>
        <w:rPr>
          <w:lang w:val="en-US"/>
        </w:rPr>
      </w:pPr>
      <w:r>
        <w:rPr>
          <w:lang w:val="en-US"/>
        </w:rPr>
        <w:t>LPA Scores</w:t>
      </w:r>
    </w:p>
    <w:p w14:paraId="40F6343D" w14:textId="4E46D0C6" w:rsidR="00A02F98" w:rsidRDefault="00D31629">
      <w:pPr>
        <w:rPr>
          <w:lang w:val="en-US"/>
        </w:rPr>
      </w:pPr>
      <w:r>
        <w:rPr>
          <w:lang w:val="en-US"/>
        </w:rPr>
        <w:t xml:space="preserve">To </w:t>
      </w:r>
      <w:r w:rsidR="000C1254">
        <w:rPr>
          <w:lang w:val="en-US"/>
        </w:rPr>
        <w:t>integrate</w:t>
      </w:r>
      <w:r>
        <w:rPr>
          <w:lang w:val="en-US"/>
        </w:rPr>
        <w:t xml:space="preserve"> accuracy</w:t>
      </w:r>
      <w:r w:rsidR="00873A26">
        <w:rPr>
          <w:lang w:val="en-US"/>
        </w:rPr>
        <w:t xml:space="preserve"> (how correctly</w:t>
      </w:r>
      <w:r w:rsidR="000124B6">
        <w:rPr>
          <w:lang w:val="en-US"/>
        </w:rPr>
        <w:t xml:space="preserve"> </w:t>
      </w:r>
      <w:r w:rsidR="00873A26">
        <w:rPr>
          <w:lang w:val="en-US"/>
        </w:rPr>
        <w:t xml:space="preserve">items </w:t>
      </w:r>
      <w:r w:rsidR="00672351">
        <w:rPr>
          <w:lang w:val="en-US"/>
        </w:rPr>
        <w:t>were</w:t>
      </w:r>
      <w:r w:rsidR="000124B6">
        <w:rPr>
          <w:lang w:val="en-US"/>
        </w:rPr>
        <w:t xml:space="preserve"> </w:t>
      </w:r>
      <w:r w:rsidR="00873A26">
        <w:rPr>
          <w:lang w:val="en-US"/>
        </w:rPr>
        <w:t>answered)</w:t>
      </w:r>
      <w:r>
        <w:rPr>
          <w:lang w:val="en-US"/>
        </w:rPr>
        <w:t xml:space="preserve"> and response time</w:t>
      </w:r>
      <w:r w:rsidR="00873A26">
        <w:rPr>
          <w:lang w:val="en-US"/>
        </w:rPr>
        <w:t xml:space="preserve"> (how fast items</w:t>
      </w:r>
      <w:r w:rsidR="000124B6">
        <w:rPr>
          <w:lang w:val="en-US"/>
        </w:rPr>
        <w:t xml:space="preserve"> </w:t>
      </w:r>
      <w:r w:rsidR="00672351">
        <w:rPr>
          <w:lang w:val="en-US"/>
        </w:rPr>
        <w:t>were</w:t>
      </w:r>
      <w:r w:rsidR="00873A26">
        <w:rPr>
          <w:lang w:val="en-US"/>
        </w:rPr>
        <w:t xml:space="preserve"> answered)</w:t>
      </w:r>
      <w:r w:rsidR="000C1254">
        <w:rPr>
          <w:lang w:val="en-US"/>
        </w:rPr>
        <w:t xml:space="preserve"> into an efficacy measure of reading comprehension,</w:t>
      </w:r>
      <w:r>
        <w:rPr>
          <w:lang w:val="en-US"/>
        </w:rPr>
        <w:t xml:space="preserve"> we calculated the correct item summed residual time (CISRT) per word-, sentence- and text-level</w:t>
      </w:r>
      <w:r w:rsidR="00F822A0">
        <w:rPr>
          <w:lang w:val="en-US"/>
        </w:rPr>
        <w:t xml:space="preserve"> (see equation 1</w:t>
      </w:r>
      <w:r w:rsidR="006A59C7">
        <w:rPr>
          <w:lang w:val="en-US"/>
        </w:rPr>
        <w:t xml:space="preserve">). </w:t>
      </w:r>
      <w:r w:rsidR="00672351">
        <w:rPr>
          <w:lang w:val="en-US"/>
        </w:rPr>
        <w:t>Doing so</w:t>
      </w:r>
      <w:r w:rsidR="000124B6">
        <w:rPr>
          <w:lang w:val="en-US"/>
        </w:rPr>
        <w:t>, we determined a range of valid processing times</w:t>
      </w:r>
      <w:r w:rsidR="001B18C9">
        <w:rPr>
          <w:lang w:val="en-US"/>
        </w:rPr>
        <w:t>:</w:t>
      </w:r>
      <w:r w:rsidR="000124B6">
        <w:rPr>
          <w:lang w:val="en-US"/>
        </w:rPr>
        <w:t xml:space="preserve"> For each item,</w:t>
      </w:r>
      <w:r w:rsidR="000124B6" w:rsidRPr="000124B6">
        <w:rPr>
          <w:lang w:val="en-US"/>
        </w:rPr>
        <w:t xml:space="preserve"> </w:t>
      </w:r>
      <w:r w:rsidR="000124B6">
        <w:rPr>
          <w:lang w:val="en-US"/>
        </w:rPr>
        <w:t xml:space="preserve">a lower threshold </w:t>
      </w:r>
      <w:r w:rsidR="001B18C9">
        <w:rPr>
          <w:lang w:val="en-US"/>
        </w:rPr>
        <w:t>was</w:t>
      </w:r>
      <w:r w:rsidR="000124B6">
        <w:rPr>
          <w:lang w:val="en-US"/>
        </w:rPr>
        <w:t xml:space="preserve"> set to the 5%-quantile and an upper </w:t>
      </w:r>
      <w:r w:rsidR="001B18C9">
        <w:rPr>
          <w:lang w:val="en-US"/>
        </w:rPr>
        <w:t>threshold was</w:t>
      </w:r>
      <w:r w:rsidR="000124B6">
        <w:rPr>
          <w:lang w:val="en-US"/>
        </w:rPr>
        <w:t xml:space="preserve"> set to the 95%-quantile of all response times thus incorporating </w:t>
      </w:r>
      <w:commentRangeStart w:id="2"/>
      <w:r w:rsidR="000124B6">
        <w:rPr>
          <w:lang w:val="en-US"/>
        </w:rPr>
        <w:t>the average 90%</w:t>
      </w:r>
      <w:commentRangeEnd w:id="2"/>
      <w:r w:rsidR="00A668C0">
        <w:rPr>
          <w:rStyle w:val="Kommentarzeichen"/>
        </w:rPr>
        <w:commentReference w:id="2"/>
      </w:r>
      <w:r w:rsidR="000124B6">
        <w:rPr>
          <w:lang w:val="en-US"/>
        </w:rPr>
        <w:t xml:space="preserve"> of response times into the valid range</w:t>
      </w:r>
      <w:r w:rsidR="00335A4D">
        <w:rPr>
          <w:rStyle w:val="Funotenzeichen"/>
          <w:lang w:val="en-US"/>
        </w:rPr>
        <w:footnoteReference w:id="1"/>
      </w:r>
      <w:r w:rsidR="000124B6">
        <w:rPr>
          <w:lang w:val="en-US"/>
        </w:rPr>
        <w:t xml:space="preserve">. </w:t>
      </w:r>
      <w:r w:rsidR="00335A4D">
        <w:rPr>
          <w:lang w:val="en-US"/>
        </w:rPr>
        <w:t xml:space="preserve">The CISRT then represents the </w:t>
      </w:r>
      <w:r w:rsidR="000E258E">
        <w:rPr>
          <w:lang w:val="en-US"/>
        </w:rPr>
        <w:t>amount of processing time from</w:t>
      </w:r>
      <w:r w:rsidR="001B18C9">
        <w:rPr>
          <w:lang w:val="en-US"/>
        </w:rPr>
        <w:t xml:space="preserve"> this range</w:t>
      </w:r>
      <w:r w:rsidR="000E258E">
        <w:rPr>
          <w:lang w:val="en-US"/>
        </w:rPr>
        <w:t xml:space="preserve"> </w:t>
      </w:r>
      <w:r w:rsidR="001B18C9">
        <w:rPr>
          <w:lang w:val="en-US"/>
        </w:rPr>
        <w:t>one still has left after correctly responding to an item. As an example, if the thresholds for an item are set to 1 and 11 seconds, the range of valid processing times covers 10 seconds. For a correct answer after 5 seconds, 6 of 1</w:t>
      </w:r>
      <w:r w:rsidR="006A59C7">
        <w:rPr>
          <w:lang w:val="en-US"/>
        </w:rPr>
        <w:t>0</w:t>
      </w:r>
      <w:r w:rsidR="001B18C9">
        <w:rPr>
          <w:lang w:val="en-US"/>
        </w:rPr>
        <w:t xml:space="preserve"> seconds or 60% </w:t>
      </w:r>
      <w:r w:rsidR="00672351">
        <w:rPr>
          <w:lang w:val="en-US"/>
        </w:rPr>
        <w:t xml:space="preserve">of the time </w:t>
      </w:r>
      <w:r w:rsidR="001B18C9">
        <w:rPr>
          <w:lang w:val="en-US"/>
        </w:rPr>
        <w:lastRenderedPageBreak/>
        <w:t xml:space="preserve">are left. </w:t>
      </w:r>
      <w:r w:rsidR="006A59C7">
        <w:rPr>
          <w:lang w:val="en-US"/>
        </w:rPr>
        <w:t xml:space="preserve">As we can see from this example, </w:t>
      </w:r>
      <w:r w:rsidR="001B18C9">
        <w:rPr>
          <w:lang w:val="en-US"/>
        </w:rPr>
        <w:t xml:space="preserve">higher scores correspond to a better performance, as they </w:t>
      </w:r>
      <w:r w:rsidR="006A59C7">
        <w:rPr>
          <w:lang w:val="en-US"/>
        </w:rPr>
        <w:t>imply</w:t>
      </w:r>
      <w:r w:rsidR="001B18C9">
        <w:rPr>
          <w:lang w:val="en-US"/>
        </w:rPr>
        <w:t xml:space="preserve"> faster correct response</w:t>
      </w:r>
      <w:r w:rsidR="006A59C7">
        <w:rPr>
          <w:lang w:val="en-US"/>
        </w:rPr>
        <w:t>s</w:t>
      </w:r>
      <w:r w:rsidR="00AB0C71">
        <w:rPr>
          <w:lang w:val="en-US"/>
        </w:rPr>
        <w:t>.</w:t>
      </w:r>
    </w:p>
    <w:p w14:paraId="0DC06947" w14:textId="595F79C2" w:rsidR="00191FA0" w:rsidRDefault="00191FA0" w:rsidP="00191FA0">
      <w:pPr>
        <w:pStyle w:val="Listenabsatz"/>
        <w:numPr>
          <w:ilvl w:val="0"/>
          <w:numId w:val="6"/>
        </w:numPr>
        <w:rPr>
          <w:lang w:val="en-US"/>
        </w:rPr>
      </w:pPr>
      <w:r>
        <w:rPr>
          <w:lang w:val="en-US"/>
        </w:rPr>
        <w:t>Construct Validity</w:t>
      </w:r>
    </w:p>
    <w:p w14:paraId="21D28FE8" w14:textId="48CB0366" w:rsidR="00C6341A" w:rsidRDefault="00C6341A" w:rsidP="00C6341A">
      <w:pPr>
        <w:ind w:firstLine="360"/>
        <w:rPr>
          <w:lang w:val="en-US"/>
        </w:rPr>
      </w:pPr>
      <w:r w:rsidRPr="00C6341A">
        <w:rPr>
          <w:i/>
          <w:lang w:val="en-US"/>
        </w:rPr>
        <w:t>Factorial Validity</w:t>
      </w:r>
      <w:r>
        <w:rPr>
          <w:lang w:val="en-US"/>
        </w:rPr>
        <w:t xml:space="preserve">. </w:t>
      </w:r>
      <w:r w:rsidR="006D2763">
        <w:rPr>
          <w:lang w:val="en-US"/>
        </w:rPr>
        <w:t xml:space="preserve">Regarding the LPA’s dimensionality, we postulate a three-factor model, </w:t>
      </w:r>
      <w:r w:rsidR="00102B84">
        <w:rPr>
          <w:lang w:val="en-US"/>
        </w:rPr>
        <w:t xml:space="preserve">where </w:t>
      </w:r>
      <w:r w:rsidR="008D7312">
        <w:rPr>
          <w:lang w:val="en-US"/>
        </w:rPr>
        <w:t>the items of each level (word, sentence</w:t>
      </w:r>
      <w:r w:rsidR="001E30A0">
        <w:rPr>
          <w:lang w:val="en-US"/>
        </w:rPr>
        <w:t xml:space="preserve"> and </w:t>
      </w:r>
      <w:r w:rsidR="0089212C">
        <w:rPr>
          <w:lang w:val="en-US"/>
        </w:rPr>
        <w:t xml:space="preserve">text) </w:t>
      </w:r>
      <w:r w:rsidR="001E30A0">
        <w:rPr>
          <w:lang w:val="en-US"/>
        </w:rPr>
        <w:t>load on their own factor, respectively (see figure […]).</w:t>
      </w:r>
      <w:r w:rsidR="003D3257">
        <w:rPr>
          <w:lang w:val="en-US"/>
        </w:rPr>
        <w:t xml:space="preserve"> We conducted a CFA assuming this model structure for each testing point of the LPA to assure that the dimensionality</w:t>
      </w:r>
      <w:r w:rsidR="001E30A0">
        <w:rPr>
          <w:lang w:val="en-US"/>
        </w:rPr>
        <w:t xml:space="preserve"> </w:t>
      </w:r>
      <w:r w:rsidR="003D3257">
        <w:rPr>
          <w:lang w:val="en-US"/>
        </w:rPr>
        <w:t>doesn’t change over time.</w:t>
      </w:r>
      <w:r w:rsidR="001D72DD">
        <w:rPr>
          <w:lang w:val="en-US"/>
        </w:rPr>
        <w:t xml:space="preserve"> In order to estimate the </w:t>
      </w:r>
      <w:commentRangeStart w:id="3"/>
      <w:r w:rsidR="001D72DD">
        <w:rPr>
          <w:lang w:val="en-US"/>
        </w:rPr>
        <w:t>CFA models</w:t>
      </w:r>
      <w:commentRangeEnd w:id="3"/>
      <w:r w:rsidR="001D72DD">
        <w:rPr>
          <w:rStyle w:val="Kommentarzeichen"/>
        </w:rPr>
        <w:commentReference w:id="3"/>
      </w:r>
      <w:r w:rsidR="001D72DD">
        <w:rPr>
          <w:lang w:val="en-US"/>
        </w:rPr>
        <w:t xml:space="preserve">, </w:t>
      </w:r>
      <w:r w:rsidR="00BE2011">
        <w:rPr>
          <w:lang w:val="en-US"/>
        </w:rPr>
        <w:t xml:space="preserve">we split the items for each level into three parcels built by counterbalancing item positions. </w:t>
      </w:r>
      <w:r w:rsidR="00913EB3">
        <w:rPr>
          <w:lang w:val="en-US"/>
        </w:rPr>
        <w:t xml:space="preserve">Accordingly, for e.g. six items, the first and the fourth item </w:t>
      </w:r>
      <w:r w:rsidR="007D0605">
        <w:rPr>
          <w:lang w:val="en-US"/>
        </w:rPr>
        <w:t xml:space="preserve">would </w:t>
      </w:r>
      <w:r w:rsidR="00913EB3">
        <w:rPr>
          <w:lang w:val="en-US"/>
        </w:rPr>
        <w:t xml:space="preserve">go into the first parcel, the second and the fifth item </w:t>
      </w:r>
      <w:r w:rsidR="007D0605">
        <w:rPr>
          <w:lang w:val="en-US"/>
        </w:rPr>
        <w:t xml:space="preserve">would </w:t>
      </w:r>
      <w:r w:rsidR="00913EB3">
        <w:rPr>
          <w:lang w:val="en-US"/>
        </w:rPr>
        <w:t>go into the second parcel and the third and the sixth item</w:t>
      </w:r>
      <w:r w:rsidR="007D0605">
        <w:rPr>
          <w:lang w:val="en-US"/>
        </w:rPr>
        <w:t xml:space="preserve"> would</w:t>
      </w:r>
      <w:r w:rsidR="00913EB3">
        <w:rPr>
          <w:lang w:val="en-US"/>
        </w:rPr>
        <w:t xml:space="preserve"> go into the third parcel. </w:t>
      </w:r>
    </w:p>
    <w:p w14:paraId="00DC784D" w14:textId="0E7198DB" w:rsidR="00EC72BD" w:rsidRDefault="00740105" w:rsidP="00C6341A">
      <w:pPr>
        <w:ind w:firstLine="360"/>
        <w:rPr>
          <w:lang w:val="en-US"/>
        </w:rPr>
      </w:pPr>
      <w:r>
        <w:rPr>
          <w:i/>
          <w:lang w:val="en-US"/>
        </w:rPr>
        <w:t xml:space="preserve">Status Validity. </w:t>
      </w:r>
      <w:r>
        <w:rPr>
          <w:lang w:val="en-US"/>
        </w:rPr>
        <w:t xml:space="preserve">To </w:t>
      </w:r>
      <w:r w:rsidR="00995EF3">
        <w:rPr>
          <w:lang w:val="en-US"/>
        </w:rPr>
        <w:t>investigate</w:t>
      </w:r>
      <w:r>
        <w:rPr>
          <w:lang w:val="en-US"/>
        </w:rPr>
        <w:t xml:space="preserve"> </w:t>
      </w:r>
      <w:r w:rsidR="00D82703">
        <w:rPr>
          <w:lang w:val="en-US"/>
        </w:rPr>
        <w:t xml:space="preserve">the </w:t>
      </w:r>
      <w:r w:rsidR="00995EF3">
        <w:rPr>
          <w:lang w:val="en-US"/>
        </w:rPr>
        <w:t xml:space="preserve">convergent validity of </w:t>
      </w:r>
      <w:r w:rsidR="00D82703">
        <w:rPr>
          <w:lang w:val="en-US"/>
        </w:rPr>
        <w:t>LPA scores from a single point in time,</w:t>
      </w:r>
      <w:r w:rsidR="00FF492B">
        <w:rPr>
          <w:lang w:val="en-US"/>
        </w:rPr>
        <w:t xml:space="preserve"> firstly,</w:t>
      </w:r>
      <w:r w:rsidR="00D82703">
        <w:rPr>
          <w:lang w:val="en-US"/>
        </w:rPr>
        <w:t xml:space="preserve"> we correlated the</w:t>
      </w:r>
      <w:r w:rsidR="00C76EF2">
        <w:rPr>
          <w:lang w:val="en-US"/>
        </w:rPr>
        <w:t xml:space="preserve">m with </w:t>
      </w:r>
      <w:r w:rsidR="0077306B">
        <w:rPr>
          <w:lang w:val="en-US"/>
        </w:rPr>
        <w:t>ELFE pre</w:t>
      </w:r>
      <w:r w:rsidR="00385892">
        <w:rPr>
          <w:lang w:val="en-US"/>
        </w:rPr>
        <w:t xml:space="preserve"> </w:t>
      </w:r>
      <w:r w:rsidR="007D0605">
        <w:rPr>
          <w:lang w:val="en-US"/>
        </w:rPr>
        <w:t xml:space="preserve">and post </w:t>
      </w:r>
      <w:r w:rsidR="00385892">
        <w:rPr>
          <w:lang w:val="en-US"/>
        </w:rPr>
        <w:t>scores</w:t>
      </w:r>
      <w:r w:rsidR="00E204DA">
        <w:rPr>
          <w:lang w:val="en-US"/>
        </w:rPr>
        <w:t xml:space="preserve"> </w:t>
      </w:r>
      <w:commentRangeStart w:id="4"/>
      <w:r w:rsidR="00E204DA">
        <w:rPr>
          <w:lang w:val="en-US"/>
        </w:rPr>
        <w:t>(obtained prior and subsequently to the LPA)</w:t>
      </w:r>
      <w:commentRangeEnd w:id="4"/>
      <w:r w:rsidR="00E204DA">
        <w:rPr>
          <w:rStyle w:val="Kommentarzeichen"/>
        </w:rPr>
        <w:commentReference w:id="4"/>
      </w:r>
      <w:r w:rsidR="00385892">
        <w:rPr>
          <w:lang w:val="en-US"/>
        </w:rPr>
        <w:t xml:space="preserve"> on each level.</w:t>
      </w:r>
      <w:r w:rsidR="00FF492B">
        <w:rPr>
          <w:lang w:val="en-US"/>
        </w:rPr>
        <w:t xml:space="preserve"> Secondly, we </w:t>
      </w:r>
      <w:r w:rsidR="001B62DA">
        <w:rPr>
          <w:lang w:val="en-US"/>
        </w:rPr>
        <w:t>correlated the LPA scores with the dimensional and criterial teacher ratings on each level.</w:t>
      </w:r>
      <w:r w:rsidR="00385892">
        <w:rPr>
          <w:lang w:val="en-US"/>
        </w:rPr>
        <w:t xml:space="preserve"> </w:t>
      </w:r>
      <w:r w:rsidR="0065128E">
        <w:rPr>
          <w:lang w:val="en-US"/>
        </w:rPr>
        <w:t xml:space="preserve">As indicators of divergent validity, the total LPA scores (summarized over all levels) were correlated with </w:t>
      </w:r>
      <w:r w:rsidR="00DD523D">
        <w:rPr>
          <w:lang w:val="en-US"/>
        </w:rPr>
        <w:t>scores for mathematical ability and intelligence, respectively.</w:t>
      </w:r>
    </w:p>
    <w:p w14:paraId="1D9F0511" w14:textId="39D1F3C1" w:rsidR="0032775D" w:rsidRDefault="00EC72BD" w:rsidP="00C6341A">
      <w:pPr>
        <w:ind w:firstLine="360"/>
        <w:rPr>
          <w:lang w:val="en-US"/>
        </w:rPr>
      </w:pPr>
      <w:r>
        <w:rPr>
          <w:i/>
          <w:lang w:val="en-US"/>
        </w:rPr>
        <w:t>Validity of Change Measurement.</w:t>
      </w:r>
      <w:r>
        <w:rPr>
          <w:lang w:val="en-US"/>
        </w:rPr>
        <w:t xml:space="preserve"> </w:t>
      </w:r>
      <w:r w:rsidR="00FE6974">
        <w:rPr>
          <w:lang w:val="en-US"/>
        </w:rPr>
        <w:t xml:space="preserve">To investigate the validity of change measurement, we are interested </w:t>
      </w:r>
      <w:r w:rsidR="00E21C69">
        <w:rPr>
          <w:lang w:val="en-US"/>
        </w:rPr>
        <w:t>to see</w:t>
      </w:r>
      <w:r w:rsidR="00FE6974">
        <w:rPr>
          <w:lang w:val="en-US"/>
        </w:rPr>
        <w:t xml:space="preserve"> in how far growth</w:t>
      </w:r>
      <w:r w:rsidR="00E11364">
        <w:rPr>
          <w:lang w:val="en-US"/>
        </w:rPr>
        <w:t xml:space="preserve"> in scores</w:t>
      </w:r>
      <w:r w:rsidR="00FE6974">
        <w:rPr>
          <w:lang w:val="en-US"/>
        </w:rPr>
        <w:t xml:space="preserve"> over the course of </w:t>
      </w:r>
      <w:r w:rsidR="00E11364">
        <w:rPr>
          <w:lang w:val="en-US"/>
        </w:rPr>
        <w:t>the</w:t>
      </w:r>
      <w:r w:rsidR="00FE6974">
        <w:rPr>
          <w:lang w:val="en-US"/>
        </w:rPr>
        <w:t xml:space="preserve"> LPA</w:t>
      </w:r>
      <w:r w:rsidR="00E21C69">
        <w:rPr>
          <w:lang w:val="en-US"/>
        </w:rPr>
        <w:t xml:space="preserve"> corresponds to growth between </w:t>
      </w:r>
      <w:r w:rsidR="00E11364">
        <w:rPr>
          <w:lang w:val="en-US"/>
        </w:rPr>
        <w:t>ELFE</w:t>
      </w:r>
      <w:r w:rsidR="00E21C69">
        <w:rPr>
          <w:lang w:val="en-US"/>
        </w:rPr>
        <w:t xml:space="preserve"> pre and post scores</w:t>
      </w:r>
      <w:r w:rsidR="00AD5A7C">
        <w:rPr>
          <w:lang w:val="en-US"/>
        </w:rPr>
        <w:t>.</w:t>
      </w:r>
      <w:r w:rsidR="0061604C">
        <w:rPr>
          <w:lang w:val="en-US"/>
        </w:rPr>
        <w:t xml:space="preserve"> Using Structural Equation Modeling,</w:t>
      </w:r>
      <w:r w:rsidR="00AD5A7C">
        <w:rPr>
          <w:lang w:val="en-US"/>
        </w:rPr>
        <w:t xml:space="preserve"> </w:t>
      </w:r>
      <w:r w:rsidR="0061604C">
        <w:rPr>
          <w:lang w:val="en-US"/>
        </w:rPr>
        <w:t>i</w:t>
      </w:r>
      <w:r w:rsidR="000473FF">
        <w:rPr>
          <w:lang w:val="en-US"/>
        </w:rPr>
        <w:t>n order to</w:t>
      </w:r>
      <w:r w:rsidR="006B62CE">
        <w:rPr>
          <w:lang w:val="en-US"/>
        </w:rPr>
        <w:t xml:space="preserve"> describe</w:t>
      </w:r>
      <w:r w:rsidR="00AD5A7C">
        <w:rPr>
          <w:lang w:val="en-US"/>
        </w:rPr>
        <w:t xml:space="preserve"> growth in the LPA, we constructed a latent growth model </w:t>
      </w:r>
      <w:r w:rsidR="00B42080">
        <w:rPr>
          <w:lang w:val="en-US"/>
        </w:rPr>
        <w:t>with a slope factor representing linear growth over testing points.</w:t>
      </w:r>
      <w:r w:rsidR="00F57565">
        <w:rPr>
          <w:lang w:val="en-US"/>
        </w:rPr>
        <w:t xml:space="preserve"> For the growth between ELF</w:t>
      </w:r>
      <w:r w:rsidR="004A6CA2">
        <w:rPr>
          <w:lang w:val="en-US"/>
        </w:rPr>
        <w:t>E</w:t>
      </w:r>
      <w:r w:rsidR="00F57565">
        <w:rPr>
          <w:lang w:val="en-US"/>
        </w:rPr>
        <w:t xml:space="preserve"> pre and </w:t>
      </w:r>
      <w:proofErr w:type="spellStart"/>
      <w:r w:rsidR="00F57565">
        <w:rPr>
          <w:lang w:val="en-US"/>
        </w:rPr>
        <w:t>post test</w:t>
      </w:r>
      <w:proofErr w:type="spellEnd"/>
      <w:r w:rsidR="00F57565">
        <w:rPr>
          <w:lang w:val="en-US"/>
        </w:rPr>
        <w:t xml:space="preserve">, we </w:t>
      </w:r>
      <w:r w:rsidR="004A6CA2">
        <w:rPr>
          <w:lang w:val="en-US"/>
        </w:rPr>
        <w:t xml:space="preserve">constructed </w:t>
      </w:r>
      <w:r w:rsidR="00F57565">
        <w:rPr>
          <w:lang w:val="en-US"/>
        </w:rPr>
        <w:t xml:space="preserve">a </w:t>
      </w:r>
      <w:r w:rsidR="004A6CA2">
        <w:rPr>
          <w:lang w:val="en-US"/>
        </w:rPr>
        <w:t>latent change model incorporating a</w:t>
      </w:r>
      <w:r w:rsidR="008A522F">
        <w:rPr>
          <w:lang w:val="en-US"/>
        </w:rPr>
        <w:t xml:space="preserve"> </w:t>
      </w:r>
      <w:r w:rsidR="004A6CA2">
        <w:rPr>
          <w:lang w:val="en-US"/>
        </w:rPr>
        <w:t>difference factor</w:t>
      </w:r>
      <w:r w:rsidR="008A522F">
        <w:rPr>
          <w:lang w:val="en-US"/>
        </w:rPr>
        <w:t xml:space="preserve"> representing linear growth between pre and </w:t>
      </w:r>
      <w:proofErr w:type="spellStart"/>
      <w:r w:rsidR="008A522F">
        <w:rPr>
          <w:lang w:val="en-US"/>
        </w:rPr>
        <w:t>post test</w:t>
      </w:r>
      <w:proofErr w:type="spellEnd"/>
      <w:r w:rsidR="004A6CA2">
        <w:rPr>
          <w:lang w:val="en-US"/>
        </w:rPr>
        <w:t xml:space="preserve">. </w:t>
      </w:r>
      <w:r w:rsidR="008A522F">
        <w:rPr>
          <w:lang w:val="en-US"/>
        </w:rPr>
        <w:t>To obtain</w:t>
      </w:r>
      <w:r w:rsidR="00B42080">
        <w:rPr>
          <w:lang w:val="en-US"/>
        </w:rPr>
        <w:t xml:space="preserve"> a convergent validity indicator, we </w:t>
      </w:r>
      <w:r w:rsidR="007D0605">
        <w:rPr>
          <w:lang w:val="en-US"/>
        </w:rPr>
        <w:t>consider</w:t>
      </w:r>
      <w:r w:rsidR="005C055B">
        <w:rPr>
          <w:lang w:val="en-US"/>
        </w:rPr>
        <w:t>ed</w:t>
      </w:r>
      <w:r w:rsidR="007D0605">
        <w:rPr>
          <w:lang w:val="en-US"/>
        </w:rPr>
        <w:t xml:space="preserve"> the correlation between the</w:t>
      </w:r>
      <w:r w:rsidR="00B42080">
        <w:rPr>
          <w:lang w:val="en-US"/>
        </w:rPr>
        <w:t xml:space="preserve"> LPA slope factor </w:t>
      </w:r>
      <w:r w:rsidR="007D0605">
        <w:rPr>
          <w:lang w:val="en-US"/>
        </w:rPr>
        <w:t>and</w:t>
      </w:r>
      <w:r w:rsidR="00B42080">
        <w:rPr>
          <w:lang w:val="en-US"/>
        </w:rPr>
        <w:t xml:space="preserve"> the </w:t>
      </w:r>
      <w:r w:rsidR="004A6CA2">
        <w:rPr>
          <w:lang w:val="en-US"/>
        </w:rPr>
        <w:t>ELFE</w:t>
      </w:r>
      <w:r w:rsidR="00B42080">
        <w:rPr>
          <w:lang w:val="en-US"/>
        </w:rPr>
        <w:t xml:space="preserve"> pre-post difference</w:t>
      </w:r>
      <w:r w:rsidR="004A6CA2">
        <w:rPr>
          <w:lang w:val="en-US"/>
        </w:rPr>
        <w:t xml:space="preserve"> factor</w:t>
      </w:r>
      <w:r w:rsidR="00B42080">
        <w:rPr>
          <w:lang w:val="en-US"/>
        </w:rPr>
        <w:t>.</w:t>
      </w:r>
    </w:p>
    <w:p w14:paraId="60AF9C7A" w14:textId="478D3B54" w:rsidR="008219C7" w:rsidRPr="008219C7" w:rsidRDefault="008219C7" w:rsidP="008219C7">
      <w:pPr>
        <w:pStyle w:val="Listenabsatz"/>
        <w:numPr>
          <w:ilvl w:val="0"/>
          <w:numId w:val="6"/>
        </w:numPr>
        <w:rPr>
          <w:lang w:val="en-US"/>
        </w:rPr>
      </w:pPr>
      <w:r>
        <w:rPr>
          <w:lang w:val="en-US"/>
        </w:rPr>
        <w:t>Criterion Validity</w:t>
      </w:r>
    </w:p>
    <w:p w14:paraId="008540E1" w14:textId="26D98498" w:rsidR="006D2763" w:rsidRPr="00191FA0" w:rsidRDefault="0032775D" w:rsidP="00C6341A">
      <w:pPr>
        <w:ind w:firstLine="360"/>
        <w:rPr>
          <w:lang w:val="en-US"/>
        </w:rPr>
      </w:pPr>
      <w:r>
        <w:rPr>
          <w:i/>
          <w:lang w:val="en-US"/>
        </w:rPr>
        <w:t>Predictive Validity.</w:t>
      </w:r>
      <w:r w:rsidR="008219C7">
        <w:rPr>
          <w:i/>
          <w:lang w:val="en-US"/>
        </w:rPr>
        <w:t xml:space="preserve"> </w:t>
      </w:r>
      <w:r w:rsidR="008219C7">
        <w:rPr>
          <w:lang w:val="en-US"/>
        </w:rPr>
        <w:t>Predicting end of period reading comprehension</w:t>
      </w:r>
      <w:r w:rsidR="00E92415">
        <w:rPr>
          <w:lang w:val="en-US"/>
        </w:rPr>
        <w:t xml:space="preserve">, we </w:t>
      </w:r>
      <w:r w:rsidR="009B5764">
        <w:rPr>
          <w:lang w:val="en-US"/>
        </w:rPr>
        <w:t xml:space="preserve">intend to </w:t>
      </w:r>
      <w:r w:rsidR="0091552A">
        <w:rPr>
          <w:lang w:val="en-US"/>
        </w:rPr>
        <w:t xml:space="preserve">explain performance in the ELFE </w:t>
      </w:r>
      <w:proofErr w:type="spellStart"/>
      <w:r w:rsidR="0091552A">
        <w:rPr>
          <w:lang w:val="en-US"/>
        </w:rPr>
        <w:t>post test</w:t>
      </w:r>
      <w:proofErr w:type="spellEnd"/>
      <w:r w:rsidR="0091552A">
        <w:rPr>
          <w:lang w:val="en-US"/>
        </w:rPr>
        <w:t xml:space="preserve"> through the ELFE pre score,</w:t>
      </w:r>
      <w:r w:rsidR="005A5D04">
        <w:rPr>
          <w:lang w:val="en-US"/>
        </w:rPr>
        <w:t xml:space="preserve"> and</w:t>
      </w:r>
      <w:r w:rsidR="0091552A">
        <w:rPr>
          <w:lang w:val="en-US"/>
        </w:rPr>
        <w:t xml:space="preserve"> </w:t>
      </w:r>
      <w:r w:rsidR="005A5D04">
        <w:rPr>
          <w:lang w:val="en-US"/>
        </w:rPr>
        <w:t>the LPA intercept and slope factors</w:t>
      </w:r>
      <w:r w:rsidR="00E92415">
        <w:rPr>
          <w:lang w:val="en-US"/>
        </w:rPr>
        <w:t xml:space="preserve">. This represents a rather strict operationalization, as we predict the </w:t>
      </w:r>
      <w:commentRangeStart w:id="5"/>
      <w:r w:rsidR="00E92415">
        <w:rPr>
          <w:lang w:val="en-US"/>
        </w:rPr>
        <w:t>ELFE</w:t>
      </w:r>
      <w:commentRangeEnd w:id="5"/>
      <w:r w:rsidR="00E92415">
        <w:rPr>
          <w:rStyle w:val="Kommentarzeichen"/>
        </w:rPr>
        <w:commentReference w:id="5"/>
      </w:r>
      <w:r w:rsidR="00E92415">
        <w:rPr>
          <w:lang w:val="en-US"/>
        </w:rPr>
        <w:t xml:space="preserve"> post score with </w:t>
      </w:r>
      <w:r w:rsidR="0091552A">
        <w:rPr>
          <w:lang w:val="en-US"/>
        </w:rPr>
        <w:t>an earlier score from the same test</w:t>
      </w:r>
      <w:r w:rsidR="00E92415">
        <w:rPr>
          <w:lang w:val="en-US"/>
        </w:rPr>
        <w:t>. Finding an incremental influence of the LPA slope factor on the ELFE post</w:t>
      </w:r>
      <w:r w:rsidR="00DD1D43">
        <w:rPr>
          <w:lang w:val="en-US"/>
        </w:rPr>
        <w:t xml:space="preserve"> score would </w:t>
      </w:r>
      <w:r w:rsidR="00157BF8">
        <w:rPr>
          <w:lang w:val="en-US"/>
        </w:rPr>
        <w:t xml:space="preserve">thus </w:t>
      </w:r>
      <w:r w:rsidR="00DD1D43">
        <w:rPr>
          <w:lang w:val="en-US"/>
        </w:rPr>
        <w:t xml:space="preserve">provide a strong indication of </w:t>
      </w:r>
      <w:commentRangeStart w:id="6"/>
      <w:r w:rsidR="00DD1D43">
        <w:rPr>
          <w:lang w:val="en-US"/>
        </w:rPr>
        <w:t>predictive validity</w:t>
      </w:r>
      <w:commentRangeEnd w:id="6"/>
      <w:r w:rsidR="00DD1D43">
        <w:rPr>
          <w:rStyle w:val="Kommentarzeichen"/>
        </w:rPr>
        <w:commentReference w:id="6"/>
      </w:r>
      <w:r w:rsidR="00DD1D43">
        <w:rPr>
          <w:lang w:val="en-US"/>
        </w:rPr>
        <w:t>.</w:t>
      </w:r>
      <w:r w:rsidR="008219C7">
        <w:rPr>
          <w:lang w:val="en-US"/>
        </w:rPr>
        <w:t xml:space="preserve"> </w:t>
      </w:r>
      <w:r>
        <w:rPr>
          <w:i/>
          <w:lang w:val="en-US"/>
        </w:rPr>
        <w:t xml:space="preserve"> </w:t>
      </w:r>
      <w:r w:rsidR="00FE6974">
        <w:rPr>
          <w:lang w:val="en-US"/>
        </w:rPr>
        <w:t xml:space="preserve">  </w:t>
      </w:r>
      <w:r w:rsidR="00B25F9C">
        <w:rPr>
          <w:lang w:val="en-US"/>
        </w:rPr>
        <w:t xml:space="preserve"> </w:t>
      </w:r>
      <w:r w:rsidR="0077306B">
        <w:rPr>
          <w:lang w:val="en-US"/>
        </w:rPr>
        <w:t xml:space="preserve"> </w:t>
      </w:r>
      <w:r w:rsidR="00D82703">
        <w:rPr>
          <w:lang w:val="en-US"/>
        </w:rPr>
        <w:t xml:space="preserve"> </w:t>
      </w:r>
      <w:r w:rsidR="00995EF3">
        <w:rPr>
          <w:lang w:val="en-US"/>
        </w:rPr>
        <w:t xml:space="preserve"> </w:t>
      </w:r>
      <w:r w:rsidR="000232D4">
        <w:rPr>
          <w:lang w:val="en-US"/>
        </w:rPr>
        <w:t xml:space="preserve"> </w:t>
      </w:r>
      <w:r w:rsidR="00090062">
        <w:rPr>
          <w:lang w:val="en-US"/>
        </w:rPr>
        <w:t xml:space="preserve"> </w:t>
      </w:r>
      <w:r w:rsidR="00102B84">
        <w:rPr>
          <w:lang w:val="en-US"/>
        </w:rPr>
        <w:t xml:space="preserve"> </w:t>
      </w:r>
      <w:r w:rsidR="006D2763">
        <w:rPr>
          <w:lang w:val="en-US"/>
        </w:rPr>
        <w:t xml:space="preserve"> </w:t>
      </w:r>
    </w:p>
    <w:p w14:paraId="09B7840E" w14:textId="16B53670" w:rsidR="00281383" w:rsidRPr="00435291" w:rsidRDefault="00281383">
      <w:pPr>
        <w:rPr>
          <w:b/>
          <w:u w:val="single"/>
          <w:lang w:val="en-US"/>
        </w:rPr>
      </w:pPr>
      <w:r w:rsidRPr="00435291">
        <w:rPr>
          <w:b/>
          <w:u w:val="single"/>
          <w:lang w:val="en-US"/>
        </w:rPr>
        <w:t>Results</w:t>
      </w:r>
    </w:p>
    <w:p w14:paraId="6051C80E" w14:textId="77777777" w:rsidR="00281383" w:rsidRPr="00435291" w:rsidRDefault="00281383">
      <w:pPr>
        <w:rPr>
          <w:b/>
          <w:u w:val="single"/>
          <w:lang w:val="en-US"/>
        </w:rPr>
      </w:pPr>
      <w:r w:rsidRPr="00435291">
        <w:rPr>
          <w:b/>
          <w:u w:val="single"/>
          <w:lang w:val="en-US"/>
        </w:rPr>
        <w:t>Discussion</w:t>
      </w:r>
    </w:p>
    <w:p w14:paraId="3C74990D" w14:textId="034E0A6C" w:rsidR="003746D2" w:rsidRPr="00CD4ECC" w:rsidRDefault="003746D2" w:rsidP="00CD4ECC">
      <w:pPr>
        <w:pStyle w:val="Listenabsatz"/>
        <w:numPr>
          <w:ilvl w:val="0"/>
          <w:numId w:val="6"/>
        </w:numPr>
        <w:rPr>
          <w:lang w:val="en-US"/>
        </w:rPr>
      </w:pPr>
      <w:bookmarkStart w:id="7" w:name="_GoBack"/>
      <w:bookmarkEnd w:id="7"/>
      <w:r w:rsidRPr="00CD4ECC">
        <w:rPr>
          <w:lang w:val="en-US"/>
        </w:rPr>
        <w:t>Change validity only convergent (because no divergent measures at the end of the school year)</w:t>
      </w:r>
    </w:p>
    <w:p w14:paraId="0FB6837E" w14:textId="67DF3FBA" w:rsidR="00ED40A6" w:rsidRDefault="00ED40A6">
      <w:pPr>
        <w:rPr>
          <w:lang w:val="en-US"/>
        </w:rPr>
      </w:pPr>
      <w:r>
        <w:rPr>
          <w:lang w:val="en-US"/>
        </w:rPr>
        <w:br w:type="page"/>
      </w:r>
    </w:p>
    <w:p w14:paraId="1F748826" w14:textId="12374A57" w:rsidR="0091552A" w:rsidRDefault="0091552A">
      <w:pPr>
        <w:rPr>
          <w:b/>
          <w:u w:val="single"/>
          <w:lang w:val="en-US"/>
        </w:rPr>
      </w:pPr>
      <w:proofErr w:type="spellStart"/>
      <w:r>
        <w:rPr>
          <w:b/>
          <w:u w:val="single"/>
          <w:lang w:val="en-US"/>
        </w:rPr>
        <w:lastRenderedPageBreak/>
        <w:t>Fragen</w:t>
      </w:r>
      <w:proofErr w:type="spellEnd"/>
    </w:p>
    <w:p w14:paraId="6E2BA778" w14:textId="280EB827" w:rsidR="0091552A" w:rsidRDefault="0091552A" w:rsidP="0091552A">
      <w:pPr>
        <w:pStyle w:val="Listenabsatz"/>
        <w:numPr>
          <w:ilvl w:val="0"/>
          <w:numId w:val="6"/>
        </w:numPr>
      </w:pPr>
      <w:r w:rsidRPr="0091552A">
        <w:t xml:space="preserve">Warum nehmen wir den </w:t>
      </w:r>
      <w:proofErr w:type="spellStart"/>
      <w:r w:rsidRPr="0091552A">
        <w:t>I</w:t>
      </w:r>
      <w:r>
        <w:t>ntercept</w:t>
      </w:r>
      <w:proofErr w:type="spellEnd"/>
      <w:r>
        <w:t xml:space="preserve"> bei der prädiktiven Validität mit auf?</w:t>
      </w:r>
    </w:p>
    <w:p w14:paraId="57BB6D3C" w14:textId="0E76EBEA" w:rsidR="008B1DF6" w:rsidRPr="0091552A" w:rsidRDefault="008B1DF6" w:rsidP="0091552A">
      <w:pPr>
        <w:pStyle w:val="Listenabsatz"/>
        <w:numPr>
          <w:ilvl w:val="0"/>
          <w:numId w:val="6"/>
        </w:numPr>
      </w:pPr>
      <w:r>
        <w:t>Zeitform Methodenteil</w:t>
      </w:r>
      <w:r w:rsidR="00FC0DEE">
        <w:t>?</w:t>
      </w:r>
    </w:p>
    <w:p w14:paraId="7A9CC34B" w14:textId="41742321" w:rsidR="00ED40A6" w:rsidRDefault="00ED40A6">
      <w:pPr>
        <w:rPr>
          <w:b/>
          <w:u w:val="single"/>
          <w:lang w:val="en-US"/>
        </w:rPr>
      </w:pPr>
      <w:proofErr w:type="spellStart"/>
      <w:r w:rsidRPr="00ED40A6">
        <w:rPr>
          <w:b/>
          <w:u w:val="single"/>
          <w:lang w:val="en-US"/>
        </w:rPr>
        <w:t>Archiv</w:t>
      </w:r>
      <w:proofErr w:type="spellEnd"/>
    </w:p>
    <w:p w14:paraId="6A7803C2" w14:textId="4DEC33F8" w:rsidR="00ED40A6" w:rsidRPr="00672351" w:rsidRDefault="00ED40A6" w:rsidP="00ED40A6">
      <w:pPr>
        <w:rPr>
          <w:lang w:val="en-US"/>
        </w:rPr>
      </w:pPr>
      <w:r w:rsidRPr="00672351">
        <w:rPr>
          <w:lang w:val="en-US"/>
        </w:rPr>
        <w:t>We assessed reading comprehension on word-, sentence- and text-level prior and subsequently to the LPA using ELFE. To capture word comprehension, an image and a choice of three words are presented to participants who have do decide which word corresponds best to the image. On sentence-level, participants had to […]. The test operationalizes text comprehension with a task […]</w:t>
      </w:r>
    </w:p>
    <w:p w14:paraId="7992A109" w14:textId="0938BE59" w:rsidR="00A668C0" w:rsidRPr="00672351" w:rsidRDefault="00A668C0" w:rsidP="00ED40A6">
      <w:pPr>
        <w:rPr>
          <w:lang w:val="en-US"/>
        </w:rPr>
      </w:pPr>
    </w:p>
    <w:p w14:paraId="3684F5F5" w14:textId="1F8762C9" w:rsidR="00A668C0" w:rsidRPr="00EB6CDC" w:rsidRDefault="00A668C0" w:rsidP="00A668C0">
      <w:pPr>
        <w:rPr>
          <w:lang w:val="en-US"/>
        </w:rPr>
      </w:pPr>
      <w:r>
        <w:rPr>
          <w:lang w:val="en-US"/>
        </w:rPr>
        <w:t xml:space="preserve">The CISRT represents the amount of time that one still has left after successfully responding to an item. Therefore, higher scores correspond to a better performance. The CISRT is measured in percent of the total processing time thus ranging from zero to 100. We determined the amount of total processing time to incorporate the average 90% response times per item. Consequently, the fastest and slowest 5% of response times per item were excluded from the analysis.  </w:t>
      </w:r>
    </w:p>
    <w:p w14:paraId="25DC7C91" w14:textId="77777777" w:rsidR="00A668C0" w:rsidRDefault="00A668C0" w:rsidP="00A668C0">
      <w:pPr>
        <w:rPr>
          <w:lang w:val="en-US"/>
        </w:rPr>
      </w:pPr>
      <w:r>
        <w:rPr>
          <w:lang w:val="en-US"/>
        </w:rPr>
        <w:t>The CISRT is based on a minimal and maximal processing time per item: For each item, a lower threshold is set to the 5%-quantile and an upper threshold is set to the 95%-quantile of all response times thus incorporating the average 90% of response times into the CISRT. The CISRT represents</w:t>
      </w:r>
    </w:p>
    <w:p w14:paraId="60EB1B58" w14:textId="16A381DF" w:rsidR="00A668C0" w:rsidRPr="00672351" w:rsidRDefault="00A668C0" w:rsidP="00A668C0">
      <w:pPr>
        <w:rPr>
          <w:lang w:val="en-US"/>
        </w:rPr>
      </w:pPr>
      <w:r>
        <w:rPr>
          <w:lang w:val="en-US"/>
        </w:rPr>
        <w:t>The CISRT is based on a minimal and maximal processing time, which are determined by considering the average 90% of response times.</w:t>
      </w:r>
    </w:p>
    <w:p w14:paraId="6DD39E97" w14:textId="77777777" w:rsidR="00ED40A6" w:rsidRPr="00ED40A6" w:rsidRDefault="00ED40A6">
      <w:pPr>
        <w:rPr>
          <w:b/>
          <w:u w:val="single"/>
          <w:lang w:val="en-US"/>
        </w:rPr>
      </w:pPr>
    </w:p>
    <w:sectPr w:rsidR="00ED40A6" w:rsidRPr="00ED40A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 er" w:date="2019-11-27T11:45:00Z" w:initials="me">
    <w:p w14:paraId="7D626F61" w14:textId="1B606E93" w:rsidR="00F26FCD" w:rsidRDefault="00F26FCD">
      <w:pPr>
        <w:pStyle w:val="Kommentartext"/>
      </w:pPr>
      <w:r>
        <w:rPr>
          <w:rStyle w:val="Kommentarzeichen"/>
        </w:rPr>
        <w:annotationRef/>
      </w:r>
      <w:r>
        <w:t>Anders einbauen?</w:t>
      </w:r>
    </w:p>
  </w:comment>
  <w:comment w:id="1" w:author="ma er" w:date="2019-11-27T16:54:00Z" w:initials="me">
    <w:p w14:paraId="6E7E8636" w14:textId="10A5BA4F" w:rsidR="006B3E3D" w:rsidRDefault="006B3E3D">
      <w:pPr>
        <w:pStyle w:val="Kommentartext"/>
      </w:pPr>
      <w:r>
        <w:rPr>
          <w:rStyle w:val="Kommentarzeichen"/>
        </w:rPr>
        <w:annotationRef/>
      </w:r>
      <w:r>
        <w:t>So sinnvoll? Was wurde genau eingeschätzt?</w:t>
      </w:r>
    </w:p>
  </w:comment>
  <w:comment w:id="2" w:author="ma er" w:date="2019-11-27T15:05:00Z" w:initials="me">
    <w:p w14:paraId="2DD9CEB0" w14:textId="62C7E632" w:rsidR="00A668C0" w:rsidRDefault="00A668C0">
      <w:pPr>
        <w:pStyle w:val="Kommentartext"/>
      </w:pPr>
      <w:r>
        <w:rPr>
          <w:rStyle w:val="Kommentarzeichen"/>
        </w:rPr>
        <w:annotationRef/>
      </w:r>
      <w:r>
        <w:t>Nur die korrekten?</w:t>
      </w:r>
    </w:p>
  </w:comment>
  <w:comment w:id="3" w:author="ma er" w:date="2019-11-27T16:11:00Z" w:initials="me">
    <w:p w14:paraId="66B32D6A" w14:textId="139967D7" w:rsidR="001D72DD" w:rsidRDefault="001D72DD">
      <w:pPr>
        <w:pStyle w:val="Kommentartext"/>
      </w:pPr>
      <w:r>
        <w:rPr>
          <w:rStyle w:val="Kommentarzeichen"/>
        </w:rPr>
        <w:annotationRef/>
      </w:r>
      <w:proofErr w:type="spellStart"/>
      <w:r>
        <w:t>Or</w:t>
      </w:r>
      <w:proofErr w:type="spellEnd"/>
      <w:r>
        <w:t xml:space="preserve"> CFAs?</w:t>
      </w:r>
    </w:p>
  </w:comment>
  <w:comment w:id="4" w:author="ma er [2]" w:date="2019-12-04T09:25:00Z" w:initials="me">
    <w:p w14:paraId="3701C906" w14:textId="5495DD03" w:rsidR="00E204DA" w:rsidRDefault="00E204DA">
      <w:pPr>
        <w:pStyle w:val="Kommentartext"/>
      </w:pPr>
      <w:r>
        <w:rPr>
          <w:rStyle w:val="Kommentarzeichen"/>
        </w:rPr>
        <w:annotationRef/>
      </w:r>
      <w:r>
        <w:t xml:space="preserve">Bessere Definition von </w:t>
      </w:r>
      <w:proofErr w:type="spellStart"/>
      <w:r>
        <w:t>Pre</w:t>
      </w:r>
      <w:proofErr w:type="spellEnd"/>
      <w:r>
        <w:t xml:space="preserve"> and Post?</w:t>
      </w:r>
    </w:p>
  </w:comment>
  <w:comment w:id="5" w:author="ma er [2]" w:date="2019-12-04T09:30:00Z" w:initials="me">
    <w:p w14:paraId="53BE6BE2" w14:textId="67257B05" w:rsidR="00E92415" w:rsidRDefault="00E92415">
      <w:pPr>
        <w:pStyle w:val="Kommentartext"/>
      </w:pPr>
      <w:r>
        <w:rPr>
          <w:rStyle w:val="Kommentarzeichen"/>
        </w:rPr>
        <w:annotationRef/>
      </w:r>
      <w:r>
        <w:t xml:space="preserve">Vielleicht nicht die ganze Zeit „ELFE“ schreiben, sondern ganz zu Beginn eine Umschreibung für ELFE </w:t>
      </w:r>
      <w:proofErr w:type="spellStart"/>
      <w:r>
        <w:t>prä</w:t>
      </w:r>
      <w:proofErr w:type="spellEnd"/>
      <w:r>
        <w:t>/</w:t>
      </w:r>
      <w:proofErr w:type="spellStart"/>
      <w:r>
        <w:t>post</w:t>
      </w:r>
      <w:proofErr w:type="spellEnd"/>
      <w:r>
        <w:t xml:space="preserve"> finden?</w:t>
      </w:r>
    </w:p>
  </w:comment>
  <w:comment w:id="6" w:author="ma er [2]" w:date="2019-12-04T09:32:00Z" w:initials="me">
    <w:p w14:paraId="54CC8B61" w14:textId="6766DFDF" w:rsidR="00DD1D43" w:rsidRDefault="00DD1D43">
      <w:pPr>
        <w:pStyle w:val="Kommentartext"/>
      </w:pPr>
      <w:r>
        <w:rPr>
          <w:rStyle w:val="Kommentarzeichen"/>
        </w:rPr>
        <w:annotationRef/>
      </w:r>
      <w:proofErr w:type="spellStart"/>
      <w:r>
        <w:t>Criterial</w:t>
      </w:r>
      <w:proofErr w:type="spellEnd"/>
      <w:r>
        <w:t xml:space="preserve"> </w:t>
      </w:r>
      <w:proofErr w:type="spellStart"/>
      <w:r>
        <w:t>validity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626F61" w15:done="0"/>
  <w15:commentEx w15:paraId="6E7E8636" w15:done="0"/>
  <w15:commentEx w15:paraId="2DD9CEB0" w15:done="0"/>
  <w15:commentEx w15:paraId="66B32D6A" w15:done="0"/>
  <w15:commentEx w15:paraId="3701C906" w15:done="0"/>
  <w15:commentEx w15:paraId="53BE6BE2" w15:done="0"/>
  <w15:commentEx w15:paraId="54CC8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26F61" w16cid:durableId="2188E065"/>
  <w16cid:commentId w16cid:paraId="6E7E8636" w16cid:durableId="218928D6"/>
  <w16cid:commentId w16cid:paraId="2DD9CEB0" w16cid:durableId="21890F40"/>
  <w16cid:commentId w16cid:paraId="66B32D6A" w16cid:durableId="21891E9A"/>
  <w16cid:commentId w16cid:paraId="3701C906" w16cid:durableId="2191FA18"/>
  <w16cid:commentId w16cid:paraId="53BE6BE2" w16cid:durableId="2191FB48"/>
  <w16cid:commentId w16cid:paraId="54CC8B61" w16cid:durableId="2191FB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6733D" w14:textId="77777777" w:rsidR="003229D3" w:rsidRDefault="003229D3" w:rsidP="005646C3">
      <w:pPr>
        <w:spacing w:after="0" w:line="240" w:lineRule="auto"/>
      </w:pPr>
      <w:r>
        <w:separator/>
      </w:r>
    </w:p>
  </w:endnote>
  <w:endnote w:type="continuationSeparator" w:id="0">
    <w:p w14:paraId="4473FE17" w14:textId="77777777" w:rsidR="003229D3" w:rsidRDefault="003229D3" w:rsidP="005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7F851" w14:textId="77777777" w:rsidR="003229D3" w:rsidRDefault="003229D3" w:rsidP="005646C3">
      <w:pPr>
        <w:spacing w:after="0" w:line="240" w:lineRule="auto"/>
      </w:pPr>
      <w:r>
        <w:separator/>
      </w:r>
    </w:p>
  </w:footnote>
  <w:footnote w:type="continuationSeparator" w:id="0">
    <w:p w14:paraId="659403B4" w14:textId="77777777" w:rsidR="003229D3" w:rsidRDefault="003229D3" w:rsidP="005646C3">
      <w:pPr>
        <w:spacing w:after="0" w:line="240" w:lineRule="auto"/>
      </w:pPr>
      <w:r>
        <w:continuationSeparator/>
      </w:r>
    </w:p>
  </w:footnote>
  <w:footnote w:id="1">
    <w:p w14:paraId="10A0A115" w14:textId="2300DEC9" w:rsidR="00335A4D" w:rsidRPr="00672351" w:rsidRDefault="00335A4D">
      <w:pPr>
        <w:pStyle w:val="Funotentext"/>
        <w:rPr>
          <w:lang w:val="en-US"/>
        </w:rPr>
      </w:pPr>
      <w:r>
        <w:rPr>
          <w:rStyle w:val="Funotenzeichen"/>
        </w:rPr>
        <w:footnoteRef/>
      </w:r>
      <w:r w:rsidRPr="00672351">
        <w:rPr>
          <w:lang w:val="en-US"/>
        </w:rPr>
        <w:t xml:space="preserve"> Consequently, </w:t>
      </w:r>
      <w:r>
        <w:rPr>
          <w:lang w:val="en-US"/>
        </w:rPr>
        <w:t>the fastest and slowest 5% of response times per item were excluded from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0311"/>
    <w:multiLevelType w:val="hybridMultilevel"/>
    <w:tmpl w:val="9BBE31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BD2100"/>
    <w:multiLevelType w:val="hybridMultilevel"/>
    <w:tmpl w:val="654A24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E9073B"/>
    <w:multiLevelType w:val="hybridMultilevel"/>
    <w:tmpl w:val="37BA5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640366"/>
    <w:multiLevelType w:val="hybridMultilevel"/>
    <w:tmpl w:val="317A9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411CCF"/>
    <w:multiLevelType w:val="hybridMultilevel"/>
    <w:tmpl w:val="DF2E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2B1C17"/>
    <w:multiLevelType w:val="hybridMultilevel"/>
    <w:tmpl w:val="A480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er">
    <w15:presenceInfo w15:providerId="None" w15:userId="ma er"/>
  </w15:person>
  <w15:person w15:author="ma er [2]">
    <w15:presenceInfo w15:providerId="AD" w15:userId="S::ma.er@umuenster.onmicrosoft.com::bcd3c615-9256-460f-8f1e-48c6a6b3e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83"/>
    <w:rsid w:val="000124B6"/>
    <w:rsid w:val="000232D4"/>
    <w:rsid w:val="00035288"/>
    <w:rsid w:val="000473FF"/>
    <w:rsid w:val="000555E5"/>
    <w:rsid w:val="0006029D"/>
    <w:rsid w:val="000616A3"/>
    <w:rsid w:val="00090062"/>
    <w:rsid w:val="000B7E54"/>
    <w:rsid w:val="000C1254"/>
    <w:rsid w:val="000D3665"/>
    <w:rsid w:val="000E258E"/>
    <w:rsid w:val="00102B84"/>
    <w:rsid w:val="00157BF8"/>
    <w:rsid w:val="00182404"/>
    <w:rsid w:val="0018317A"/>
    <w:rsid w:val="00191FA0"/>
    <w:rsid w:val="001B18C9"/>
    <w:rsid w:val="001B62DA"/>
    <w:rsid w:val="001D30B7"/>
    <w:rsid w:val="001D72DD"/>
    <w:rsid w:val="001E30A0"/>
    <w:rsid w:val="001E4E6F"/>
    <w:rsid w:val="001F07DA"/>
    <w:rsid w:val="00214B7A"/>
    <w:rsid w:val="00281383"/>
    <w:rsid w:val="00290D4D"/>
    <w:rsid w:val="00294928"/>
    <w:rsid w:val="002E097B"/>
    <w:rsid w:val="003043E8"/>
    <w:rsid w:val="003229D3"/>
    <w:rsid w:val="00326CE2"/>
    <w:rsid w:val="0032775D"/>
    <w:rsid w:val="00335A4D"/>
    <w:rsid w:val="003746D2"/>
    <w:rsid w:val="00385892"/>
    <w:rsid w:val="003A43A8"/>
    <w:rsid w:val="003B275D"/>
    <w:rsid w:val="003D3257"/>
    <w:rsid w:val="00416546"/>
    <w:rsid w:val="00435291"/>
    <w:rsid w:val="00466184"/>
    <w:rsid w:val="004A6CA2"/>
    <w:rsid w:val="004C3511"/>
    <w:rsid w:val="004C3F34"/>
    <w:rsid w:val="004C7A18"/>
    <w:rsid w:val="00527678"/>
    <w:rsid w:val="005646C3"/>
    <w:rsid w:val="00576BB7"/>
    <w:rsid w:val="005775CB"/>
    <w:rsid w:val="0058637A"/>
    <w:rsid w:val="005A5D04"/>
    <w:rsid w:val="005A72EF"/>
    <w:rsid w:val="005C055B"/>
    <w:rsid w:val="005E09DC"/>
    <w:rsid w:val="0061604C"/>
    <w:rsid w:val="006449E2"/>
    <w:rsid w:val="0065128E"/>
    <w:rsid w:val="00672351"/>
    <w:rsid w:val="0069604A"/>
    <w:rsid w:val="006A59C7"/>
    <w:rsid w:val="006B3E3D"/>
    <w:rsid w:val="006B62CE"/>
    <w:rsid w:val="006D2763"/>
    <w:rsid w:val="0071084C"/>
    <w:rsid w:val="007130A5"/>
    <w:rsid w:val="007265F2"/>
    <w:rsid w:val="00740105"/>
    <w:rsid w:val="00742051"/>
    <w:rsid w:val="00744282"/>
    <w:rsid w:val="00753986"/>
    <w:rsid w:val="0077306B"/>
    <w:rsid w:val="007914FC"/>
    <w:rsid w:val="007B2C08"/>
    <w:rsid w:val="007D0605"/>
    <w:rsid w:val="007E3D96"/>
    <w:rsid w:val="007F610C"/>
    <w:rsid w:val="00804D76"/>
    <w:rsid w:val="008217E9"/>
    <w:rsid w:val="008219C7"/>
    <w:rsid w:val="00873A26"/>
    <w:rsid w:val="0089212C"/>
    <w:rsid w:val="008967CD"/>
    <w:rsid w:val="008A522F"/>
    <w:rsid w:val="008B1DF6"/>
    <w:rsid w:val="008B4BD9"/>
    <w:rsid w:val="008C167E"/>
    <w:rsid w:val="008D44BD"/>
    <w:rsid w:val="008D7312"/>
    <w:rsid w:val="008E7867"/>
    <w:rsid w:val="00913EB3"/>
    <w:rsid w:val="0091552A"/>
    <w:rsid w:val="009468ED"/>
    <w:rsid w:val="00965C8A"/>
    <w:rsid w:val="00985442"/>
    <w:rsid w:val="00995EF3"/>
    <w:rsid w:val="009B054B"/>
    <w:rsid w:val="009B5764"/>
    <w:rsid w:val="009C35CD"/>
    <w:rsid w:val="00A02F98"/>
    <w:rsid w:val="00A62552"/>
    <w:rsid w:val="00A649C8"/>
    <w:rsid w:val="00A668C0"/>
    <w:rsid w:val="00A6701B"/>
    <w:rsid w:val="00A95294"/>
    <w:rsid w:val="00A96671"/>
    <w:rsid w:val="00AA6C84"/>
    <w:rsid w:val="00AB0C71"/>
    <w:rsid w:val="00AB6501"/>
    <w:rsid w:val="00AD2A3A"/>
    <w:rsid w:val="00AD5A7C"/>
    <w:rsid w:val="00AE6ACB"/>
    <w:rsid w:val="00AF3865"/>
    <w:rsid w:val="00B25F9C"/>
    <w:rsid w:val="00B42080"/>
    <w:rsid w:val="00B520F3"/>
    <w:rsid w:val="00B744D6"/>
    <w:rsid w:val="00BA0369"/>
    <w:rsid w:val="00BE2011"/>
    <w:rsid w:val="00C02B80"/>
    <w:rsid w:val="00C6341A"/>
    <w:rsid w:val="00C76EF2"/>
    <w:rsid w:val="00CB2EAB"/>
    <w:rsid w:val="00CB4887"/>
    <w:rsid w:val="00CD4D18"/>
    <w:rsid w:val="00CD4ECC"/>
    <w:rsid w:val="00D261ED"/>
    <w:rsid w:val="00D31629"/>
    <w:rsid w:val="00D40ADD"/>
    <w:rsid w:val="00D5293F"/>
    <w:rsid w:val="00D82703"/>
    <w:rsid w:val="00DD1D43"/>
    <w:rsid w:val="00DD523D"/>
    <w:rsid w:val="00DE5ACE"/>
    <w:rsid w:val="00E006E3"/>
    <w:rsid w:val="00E04C80"/>
    <w:rsid w:val="00E11364"/>
    <w:rsid w:val="00E16701"/>
    <w:rsid w:val="00E204DA"/>
    <w:rsid w:val="00E21C69"/>
    <w:rsid w:val="00E2764C"/>
    <w:rsid w:val="00E352C5"/>
    <w:rsid w:val="00E722D9"/>
    <w:rsid w:val="00E92415"/>
    <w:rsid w:val="00EB6CDC"/>
    <w:rsid w:val="00EC72BD"/>
    <w:rsid w:val="00ED40A6"/>
    <w:rsid w:val="00EE53F4"/>
    <w:rsid w:val="00EF7976"/>
    <w:rsid w:val="00F26FCD"/>
    <w:rsid w:val="00F57565"/>
    <w:rsid w:val="00F822A0"/>
    <w:rsid w:val="00FB0C3A"/>
    <w:rsid w:val="00FC0DEE"/>
    <w:rsid w:val="00FE6974"/>
    <w:rsid w:val="00FF4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D2B0"/>
  <w15:chartTrackingRefBased/>
  <w15:docId w15:val="{071FB53F-F53B-4CA5-A9FF-0CEF6F11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1383"/>
    <w:pPr>
      <w:ind w:left="720"/>
      <w:contextualSpacing/>
    </w:pPr>
  </w:style>
  <w:style w:type="character" w:styleId="Kommentarzeichen">
    <w:name w:val="annotation reference"/>
    <w:basedOn w:val="Absatz-Standardschriftart"/>
    <w:uiPriority w:val="99"/>
    <w:semiHidden/>
    <w:unhideWhenUsed/>
    <w:rsid w:val="00F26FCD"/>
    <w:rPr>
      <w:sz w:val="16"/>
      <w:szCs w:val="16"/>
    </w:rPr>
  </w:style>
  <w:style w:type="paragraph" w:styleId="Kommentartext">
    <w:name w:val="annotation text"/>
    <w:basedOn w:val="Standard"/>
    <w:link w:val="KommentartextZchn"/>
    <w:uiPriority w:val="99"/>
    <w:semiHidden/>
    <w:unhideWhenUsed/>
    <w:rsid w:val="00F26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6FCD"/>
    <w:rPr>
      <w:sz w:val="20"/>
      <w:szCs w:val="20"/>
    </w:rPr>
  </w:style>
  <w:style w:type="paragraph" w:styleId="Kommentarthema">
    <w:name w:val="annotation subject"/>
    <w:basedOn w:val="Kommentartext"/>
    <w:next w:val="Kommentartext"/>
    <w:link w:val="KommentarthemaZchn"/>
    <w:uiPriority w:val="99"/>
    <w:semiHidden/>
    <w:unhideWhenUsed/>
    <w:rsid w:val="00F26FCD"/>
    <w:rPr>
      <w:b/>
      <w:bCs/>
    </w:rPr>
  </w:style>
  <w:style w:type="character" w:customStyle="1" w:styleId="KommentarthemaZchn">
    <w:name w:val="Kommentarthema Zchn"/>
    <w:basedOn w:val="KommentartextZchn"/>
    <w:link w:val="Kommentarthema"/>
    <w:uiPriority w:val="99"/>
    <w:semiHidden/>
    <w:rsid w:val="00F26FCD"/>
    <w:rPr>
      <w:b/>
      <w:bCs/>
      <w:sz w:val="20"/>
      <w:szCs w:val="20"/>
    </w:rPr>
  </w:style>
  <w:style w:type="paragraph" w:styleId="Sprechblasentext">
    <w:name w:val="Balloon Text"/>
    <w:basedOn w:val="Standard"/>
    <w:link w:val="SprechblasentextZchn"/>
    <w:uiPriority w:val="99"/>
    <w:semiHidden/>
    <w:unhideWhenUsed/>
    <w:rsid w:val="00F26F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6FCD"/>
    <w:rPr>
      <w:rFonts w:ascii="Segoe UI" w:hAnsi="Segoe UI" w:cs="Segoe UI"/>
      <w:sz w:val="18"/>
      <w:szCs w:val="18"/>
    </w:rPr>
  </w:style>
  <w:style w:type="paragraph" w:styleId="Funotentext">
    <w:name w:val="footnote text"/>
    <w:basedOn w:val="Standard"/>
    <w:link w:val="FunotentextZchn"/>
    <w:uiPriority w:val="99"/>
    <w:semiHidden/>
    <w:unhideWhenUsed/>
    <w:rsid w:val="005646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646C3"/>
    <w:rPr>
      <w:sz w:val="20"/>
      <w:szCs w:val="20"/>
    </w:rPr>
  </w:style>
  <w:style w:type="character" w:styleId="Funotenzeichen">
    <w:name w:val="footnote reference"/>
    <w:basedOn w:val="Absatz-Standardschriftart"/>
    <w:uiPriority w:val="99"/>
    <w:semiHidden/>
    <w:unhideWhenUsed/>
    <w:rsid w:val="00564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823E2-3D1C-49D0-9FA9-0191A1A0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1335</Words>
  <Characters>7614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er</dc:creator>
  <cp:keywords/>
  <dc:description/>
  <cp:lastModifiedBy>ma er</cp:lastModifiedBy>
  <cp:revision>155</cp:revision>
  <dcterms:created xsi:type="dcterms:W3CDTF">2019-11-27T08:21:00Z</dcterms:created>
  <dcterms:modified xsi:type="dcterms:W3CDTF">2019-12-04T08:42:00Z</dcterms:modified>
</cp:coreProperties>
</file>