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991AA" w14:textId="64EF3A0C" w:rsidR="00A423F0" w:rsidRPr="006F077E" w:rsidRDefault="00D355DC" w:rsidP="00D97B6E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 w:rsidRPr="006F077E">
        <w:rPr>
          <w:b/>
          <w:bCs/>
          <w:sz w:val="40"/>
          <w:szCs w:val="40"/>
        </w:rPr>
        <w:t>État de l’art sur les clients potentiels</w:t>
      </w:r>
    </w:p>
    <w:p w14:paraId="1C3F9CC9" w14:textId="470E8AA5" w:rsidR="00D355DC" w:rsidRPr="006F077E" w:rsidRDefault="00D355DC" w:rsidP="00D97B6E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6F077E">
        <w:rPr>
          <w:b/>
          <w:bCs/>
          <w:sz w:val="36"/>
          <w:szCs w:val="36"/>
        </w:rPr>
        <w:t>Typologie des clients potentiels</w:t>
      </w:r>
    </w:p>
    <w:p w14:paraId="4EC5CFAF" w14:textId="16A3CE0E" w:rsidR="00D355DC" w:rsidRPr="006F077E" w:rsidRDefault="00D355DC" w:rsidP="00D97B6E">
      <w:pPr>
        <w:jc w:val="both"/>
        <w:rPr>
          <w:b/>
          <w:bCs/>
          <w:sz w:val="24"/>
          <w:szCs w:val="24"/>
          <w:u w:val="single"/>
        </w:rPr>
      </w:pPr>
      <w:r w:rsidRPr="00D355DC">
        <w:rPr>
          <w:b/>
          <w:bCs/>
          <w:sz w:val="24"/>
          <w:szCs w:val="24"/>
          <w:u w:val="single"/>
        </w:rPr>
        <w:t>Particuliers (B2C) :</w:t>
      </w:r>
    </w:p>
    <w:p w14:paraId="0907654A" w14:textId="77777777" w:rsidR="00D355DC" w:rsidRPr="00D355DC" w:rsidRDefault="00D355DC" w:rsidP="00D97B6E">
      <w:pPr>
        <w:jc w:val="both"/>
        <w:rPr>
          <w:sz w:val="24"/>
          <w:szCs w:val="24"/>
        </w:rPr>
      </w:pPr>
    </w:p>
    <w:p w14:paraId="15BD4165" w14:textId="77777777" w:rsidR="00D355DC" w:rsidRPr="006F077E" w:rsidRDefault="00D355DC" w:rsidP="00D97B6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Débutants :</w:t>
      </w:r>
      <w:r w:rsidRPr="006F077E">
        <w:rPr>
          <w:sz w:val="24"/>
          <w:szCs w:val="24"/>
        </w:rPr>
        <w:t xml:space="preserve"> Personnes cherchant à commencer un programme de fitness ou de remise en forme, avec peu ou pas d’expérience.</w:t>
      </w:r>
    </w:p>
    <w:p w14:paraId="18828AD9" w14:textId="77777777" w:rsidR="00D355DC" w:rsidRPr="006F077E" w:rsidRDefault="00D355DC" w:rsidP="00D97B6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Intermédiaires :</w:t>
      </w:r>
      <w:r w:rsidRPr="006F077E">
        <w:rPr>
          <w:sz w:val="24"/>
          <w:szCs w:val="24"/>
        </w:rPr>
        <w:t xml:space="preserve"> Utilisateurs ayant déjà une certaine expérience, cherchant des programmes plus spécifiques pour atteindre des objectifs précis (perte de poids, musculation, etc.).</w:t>
      </w:r>
    </w:p>
    <w:p w14:paraId="6315616D" w14:textId="77777777" w:rsidR="00D355DC" w:rsidRPr="006F077E" w:rsidRDefault="00D355DC" w:rsidP="00D97B6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Athlètes/avancés :</w:t>
      </w:r>
      <w:r w:rsidRPr="006F077E">
        <w:rPr>
          <w:sz w:val="24"/>
          <w:szCs w:val="24"/>
        </w:rPr>
        <w:t xml:space="preserve"> Utilisateurs avec un niveau élevé cherchant des entraînements spécialisés ou pour améliorer leurs performances.</w:t>
      </w:r>
    </w:p>
    <w:p w14:paraId="46476E16" w14:textId="77777777" w:rsidR="00D355DC" w:rsidRPr="006F077E" w:rsidRDefault="00D355DC" w:rsidP="00D97B6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Personnes avec des objectifs de santé spécifiques :</w:t>
      </w:r>
      <w:r w:rsidRPr="006F077E">
        <w:rPr>
          <w:sz w:val="24"/>
          <w:szCs w:val="24"/>
        </w:rPr>
        <w:t xml:space="preserve"> Ceux qui ont des besoins particuliers en raison de conditions médicales (par exemple, rééducation, diabète, hypertension).</w:t>
      </w:r>
    </w:p>
    <w:p w14:paraId="3D571384" w14:textId="77777777" w:rsidR="00D355DC" w:rsidRPr="006F077E" w:rsidRDefault="00D355DC" w:rsidP="00D97B6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Séniors :</w:t>
      </w:r>
      <w:r w:rsidRPr="006F077E">
        <w:rPr>
          <w:sz w:val="24"/>
          <w:szCs w:val="24"/>
        </w:rPr>
        <w:t xml:space="preserve"> Une population de plus en plus active, cherchant des entraînements adaptés à l’âge et à la mobilité.</w:t>
      </w:r>
    </w:p>
    <w:p w14:paraId="50947A68" w14:textId="77777777" w:rsidR="00D355DC" w:rsidRPr="00D355DC" w:rsidRDefault="00D355DC" w:rsidP="00D97B6E">
      <w:pPr>
        <w:jc w:val="both"/>
        <w:rPr>
          <w:b/>
          <w:bCs/>
          <w:sz w:val="24"/>
          <w:szCs w:val="24"/>
          <w:u w:val="single"/>
        </w:rPr>
      </w:pPr>
      <w:r w:rsidRPr="00D355DC">
        <w:rPr>
          <w:b/>
          <w:bCs/>
          <w:sz w:val="24"/>
          <w:szCs w:val="24"/>
          <w:u w:val="single"/>
        </w:rPr>
        <w:t>Entreprises (B2B) :</w:t>
      </w:r>
    </w:p>
    <w:p w14:paraId="6B28BE3F" w14:textId="77777777" w:rsidR="00D355DC" w:rsidRPr="00D355DC" w:rsidRDefault="00D355DC" w:rsidP="00D97B6E">
      <w:pPr>
        <w:jc w:val="both"/>
        <w:rPr>
          <w:sz w:val="24"/>
          <w:szCs w:val="24"/>
        </w:rPr>
      </w:pPr>
    </w:p>
    <w:p w14:paraId="15176842" w14:textId="77777777" w:rsidR="00D355DC" w:rsidRPr="006F077E" w:rsidRDefault="00D355DC" w:rsidP="00D97B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Entreprises de fitness :</w:t>
      </w:r>
      <w:r w:rsidRPr="006F077E">
        <w:rPr>
          <w:sz w:val="24"/>
          <w:szCs w:val="24"/>
        </w:rPr>
        <w:t xml:space="preserve"> Salles de sport, coachs personnels, entreprises de bien-être qui pourraient utiliser ou revendre l'application pour fournir des programmes personnalisés à leurs clients.</w:t>
      </w:r>
    </w:p>
    <w:p w14:paraId="3E0758B6" w14:textId="77777777" w:rsidR="00D355DC" w:rsidRPr="006F077E" w:rsidRDefault="00D355DC" w:rsidP="00D97B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Employeurs :</w:t>
      </w:r>
      <w:r w:rsidRPr="006F077E">
        <w:rPr>
          <w:sz w:val="24"/>
          <w:szCs w:val="24"/>
        </w:rPr>
        <w:t xml:space="preserve"> Entreprises cherchant à améliorer le bien-être de leurs employés via des programmes de remise en forme personnalisés (dans le cadre d'initiatives de santé au travail).</w:t>
      </w:r>
    </w:p>
    <w:p w14:paraId="3AE30274" w14:textId="77777777" w:rsidR="00D355DC" w:rsidRPr="006F077E" w:rsidRDefault="00D355DC" w:rsidP="00D97B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Compagnies d'assurance</w:t>
      </w:r>
      <w:r w:rsidRPr="006F077E">
        <w:rPr>
          <w:sz w:val="24"/>
          <w:szCs w:val="24"/>
        </w:rPr>
        <w:t xml:space="preserve"> : Pour offrir des programmes de remise en forme à leurs clients dans le cadre de politiques incitatives liées à la santé.</w:t>
      </w:r>
    </w:p>
    <w:p w14:paraId="44D44658" w14:textId="27B11A8E" w:rsidR="006F077E" w:rsidRPr="006F077E" w:rsidRDefault="00D355DC" w:rsidP="00D97B6E">
      <w:pPr>
        <w:pStyle w:val="ListParagraph"/>
        <w:numPr>
          <w:ilvl w:val="0"/>
          <w:numId w:val="5"/>
        </w:numPr>
        <w:jc w:val="both"/>
      </w:pPr>
      <w:r w:rsidRPr="006F077E">
        <w:rPr>
          <w:b/>
          <w:bCs/>
          <w:sz w:val="24"/>
          <w:szCs w:val="24"/>
        </w:rPr>
        <w:t>Clubs de sport :</w:t>
      </w:r>
      <w:r w:rsidRPr="006F077E">
        <w:rPr>
          <w:sz w:val="24"/>
          <w:szCs w:val="24"/>
        </w:rPr>
        <w:t xml:space="preserve"> Cherchant à offrir des solutions numériques à leurs membres (entraînement à domicile, suivi des performances).</w:t>
      </w:r>
    </w:p>
    <w:p w14:paraId="57553205" w14:textId="77777777" w:rsidR="006F077E" w:rsidRDefault="006F077E" w:rsidP="00D97B6E">
      <w:pPr>
        <w:jc w:val="both"/>
      </w:pPr>
    </w:p>
    <w:p w14:paraId="0F089E7E" w14:textId="261C4DED" w:rsidR="00D355DC" w:rsidRDefault="00D355DC" w:rsidP="00D97B6E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6F077E">
        <w:rPr>
          <w:b/>
          <w:bCs/>
          <w:sz w:val="36"/>
          <w:szCs w:val="36"/>
        </w:rPr>
        <w:t>Comportement des clients potentiels</w:t>
      </w:r>
    </w:p>
    <w:p w14:paraId="5F7B01AF" w14:textId="77777777" w:rsidR="006F077E" w:rsidRPr="006F077E" w:rsidRDefault="006F077E" w:rsidP="00D97B6E">
      <w:pPr>
        <w:jc w:val="both"/>
        <w:rPr>
          <w:b/>
          <w:bCs/>
          <w:sz w:val="36"/>
          <w:szCs w:val="36"/>
        </w:rPr>
      </w:pPr>
    </w:p>
    <w:p w14:paraId="3B34105F" w14:textId="77777777" w:rsidR="00D355DC" w:rsidRPr="006F077E" w:rsidRDefault="00D355DC" w:rsidP="00D97B6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Motivations :</w:t>
      </w:r>
      <w:r w:rsidRPr="006F077E">
        <w:rPr>
          <w:sz w:val="24"/>
          <w:szCs w:val="24"/>
        </w:rPr>
        <w:t xml:space="preserve"> L'objectif principal des particuliers est souvent l’amélioration de la santé, de la forme physique, la perte de poids, ou l’acquisition de muscles.</w:t>
      </w:r>
    </w:p>
    <w:p w14:paraId="5764E00E" w14:textId="77777777" w:rsidR="00D355DC" w:rsidRPr="006F077E" w:rsidRDefault="00D355DC" w:rsidP="00D97B6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Préférence pour la personnalisation :</w:t>
      </w:r>
      <w:r w:rsidRPr="006F077E">
        <w:rPr>
          <w:sz w:val="24"/>
          <w:szCs w:val="24"/>
        </w:rPr>
        <w:t xml:space="preserve"> Les clients s’attendent à ce que les programmes soient adaptés à leurs besoins spécifiques, leur emploi du temps, et leur équipement.</w:t>
      </w:r>
    </w:p>
    <w:p w14:paraId="53F4673B" w14:textId="77777777" w:rsidR="00D355DC" w:rsidRPr="006F077E" w:rsidRDefault="00D355DC" w:rsidP="00D97B6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lastRenderedPageBreak/>
        <w:t>Importance de l’interface utilisateur :</w:t>
      </w:r>
      <w:r w:rsidRPr="006F077E">
        <w:rPr>
          <w:sz w:val="24"/>
          <w:szCs w:val="24"/>
        </w:rPr>
        <w:t xml:space="preserve"> Les clients recherchent des interfaces intuitives et des expériences utilisateurs fluides.</w:t>
      </w:r>
    </w:p>
    <w:p w14:paraId="2B04986C" w14:textId="3818C542" w:rsidR="00D355DC" w:rsidRPr="006F077E" w:rsidRDefault="00D355DC" w:rsidP="00D97B6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Engagement et rétention :</w:t>
      </w:r>
      <w:r w:rsidRPr="006F077E">
        <w:rPr>
          <w:sz w:val="24"/>
          <w:szCs w:val="24"/>
        </w:rPr>
        <w:t xml:space="preserve"> Les utilisateurs réguliers sont plus enclins à rester engagés si l’application fournit des feedbacks réguliers, des notifications, et des récompenses pour leurs efforts (gamification).</w:t>
      </w:r>
    </w:p>
    <w:p w14:paraId="0C107A9F" w14:textId="299834D5" w:rsidR="00D355DC" w:rsidRPr="006F077E" w:rsidRDefault="00D355DC" w:rsidP="00D97B6E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6F077E">
        <w:rPr>
          <w:b/>
          <w:bCs/>
          <w:sz w:val="36"/>
          <w:szCs w:val="36"/>
        </w:rPr>
        <w:t>Tendances du marché</w:t>
      </w:r>
    </w:p>
    <w:p w14:paraId="41104E21" w14:textId="77777777" w:rsidR="00D355DC" w:rsidRPr="00D355DC" w:rsidRDefault="00D355DC" w:rsidP="00D97B6E">
      <w:pPr>
        <w:jc w:val="both"/>
        <w:rPr>
          <w:sz w:val="24"/>
          <w:szCs w:val="24"/>
        </w:rPr>
      </w:pPr>
      <w:r w:rsidRPr="00D355DC">
        <w:rPr>
          <w:sz w:val="24"/>
          <w:szCs w:val="24"/>
        </w:rPr>
        <w:t>Croissance des applications de fitness : Le marché des applications de fitness est en forte croissance, porté par la popularité des entraînements à domicile et des technologies comme les montres connectées.</w:t>
      </w:r>
    </w:p>
    <w:p w14:paraId="29922307" w14:textId="77777777" w:rsidR="00D355DC" w:rsidRPr="00D355DC" w:rsidRDefault="00D355DC" w:rsidP="00D97B6E">
      <w:pPr>
        <w:jc w:val="both"/>
        <w:rPr>
          <w:sz w:val="24"/>
          <w:szCs w:val="24"/>
        </w:rPr>
      </w:pPr>
      <w:r w:rsidRPr="00D355DC">
        <w:rPr>
          <w:sz w:val="24"/>
          <w:szCs w:val="24"/>
        </w:rPr>
        <w:t>Digitalisation du bien-être : Les solutions numériques prennent une place de plus en plus importante dans l’industrie du fitness, avec une demande accrue pour des outils interactifs, personnalisés et faciles d’utilisation.</w:t>
      </w:r>
    </w:p>
    <w:p w14:paraId="4DDBE92E" w14:textId="6656919E" w:rsidR="00D355DC" w:rsidRPr="006F077E" w:rsidRDefault="00D355DC" w:rsidP="00D97B6E">
      <w:pPr>
        <w:jc w:val="both"/>
        <w:rPr>
          <w:sz w:val="24"/>
          <w:szCs w:val="24"/>
        </w:rPr>
      </w:pPr>
      <w:r w:rsidRPr="006F077E">
        <w:rPr>
          <w:sz w:val="24"/>
          <w:szCs w:val="24"/>
        </w:rPr>
        <w:t>Intégration IA et personnalisation : Les utilisateurs veulent des solutions personnalisées, et l'IA joue un rôle majeur dans cette personnalisation via l’analyse de données en temps réel.</w:t>
      </w:r>
    </w:p>
    <w:p w14:paraId="44F8516B" w14:textId="3136A9A4" w:rsidR="00D355DC" w:rsidRPr="006F077E" w:rsidRDefault="00D355DC" w:rsidP="00D97B6E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 w:rsidRPr="006F077E">
        <w:rPr>
          <w:b/>
          <w:bCs/>
          <w:sz w:val="40"/>
          <w:szCs w:val="40"/>
        </w:rPr>
        <w:t>Modèles de tarification</w:t>
      </w:r>
    </w:p>
    <w:p w14:paraId="0386AB7C" w14:textId="7F2CD51A" w:rsidR="00D355DC" w:rsidRPr="006F077E" w:rsidRDefault="00D355DC" w:rsidP="00D97B6E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6F077E">
        <w:rPr>
          <w:b/>
          <w:bCs/>
          <w:sz w:val="36"/>
          <w:szCs w:val="36"/>
        </w:rPr>
        <w:t>Modèles de tarification courants dans les applications de fitness</w:t>
      </w:r>
    </w:p>
    <w:p w14:paraId="68E255AF" w14:textId="77777777" w:rsidR="00D355DC" w:rsidRPr="006F077E" w:rsidRDefault="00D355DC" w:rsidP="00D97B6E">
      <w:p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Modèle freemium :</w:t>
      </w:r>
      <w:r w:rsidRPr="006F077E">
        <w:rPr>
          <w:sz w:val="24"/>
          <w:szCs w:val="24"/>
        </w:rPr>
        <w:t xml:space="preserve"> Offrir une version gratuite avec des fonctionnalités de base et proposer des options premium pour accéder à des fonctionnalités supplémentaires (programmes spécialisés, analyse plus poussée des performances, coaching avancé).</w:t>
      </w:r>
    </w:p>
    <w:p w14:paraId="4DFE0F16" w14:textId="77777777" w:rsidR="00D355DC" w:rsidRPr="006F077E" w:rsidRDefault="00D355DC" w:rsidP="00D97B6E">
      <w:p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Abonnement mensuel ou annuel :</w:t>
      </w:r>
      <w:r w:rsidRPr="006F077E">
        <w:rPr>
          <w:sz w:val="24"/>
          <w:szCs w:val="24"/>
        </w:rPr>
        <w:t xml:space="preserve"> Les utilisateurs paient un abonnement pour accéder à toutes les fonctionnalités. Ce modèle est largement utilisé par des applications comme Nike Training Club ou MyFitnessPal.</w:t>
      </w:r>
    </w:p>
    <w:p w14:paraId="2695AA24" w14:textId="77777777" w:rsidR="00D355DC" w:rsidRPr="006F077E" w:rsidRDefault="00D355DC" w:rsidP="00D97B6E">
      <w:pPr>
        <w:jc w:val="both"/>
        <w:rPr>
          <w:sz w:val="24"/>
          <w:szCs w:val="24"/>
          <w:u w:val="single"/>
        </w:rPr>
      </w:pPr>
      <w:r w:rsidRPr="006F077E">
        <w:rPr>
          <w:sz w:val="24"/>
          <w:szCs w:val="24"/>
          <w:u w:val="single"/>
        </w:rPr>
        <w:t>Exemples :</w:t>
      </w:r>
    </w:p>
    <w:p w14:paraId="56ACF72D" w14:textId="77777777" w:rsidR="00D355DC" w:rsidRPr="006F077E" w:rsidRDefault="00D355DC" w:rsidP="00D97B6E">
      <w:pPr>
        <w:jc w:val="both"/>
        <w:rPr>
          <w:sz w:val="24"/>
          <w:szCs w:val="24"/>
        </w:rPr>
      </w:pPr>
      <w:r w:rsidRPr="006F077E">
        <w:rPr>
          <w:sz w:val="24"/>
          <w:szCs w:val="24"/>
        </w:rPr>
        <w:t>Tarification mensuelle : 9,99 € / mois.</w:t>
      </w:r>
    </w:p>
    <w:p w14:paraId="449359DB" w14:textId="77777777" w:rsidR="00D355DC" w:rsidRPr="006F077E" w:rsidRDefault="00D355DC" w:rsidP="00D97B6E">
      <w:pPr>
        <w:jc w:val="both"/>
        <w:rPr>
          <w:sz w:val="24"/>
          <w:szCs w:val="24"/>
        </w:rPr>
      </w:pPr>
      <w:r w:rsidRPr="006F077E">
        <w:rPr>
          <w:sz w:val="24"/>
          <w:szCs w:val="24"/>
        </w:rPr>
        <w:t>Tarification annuelle : 99 € / an (soit environ 8,25 € / mois avec réduction).</w:t>
      </w:r>
    </w:p>
    <w:p w14:paraId="63EAFE99" w14:textId="77777777" w:rsidR="00D355DC" w:rsidRPr="006F077E" w:rsidRDefault="00D355DC" w:rsidP="00D97B6E">
      <w:p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 xml:space="preserve">Paiement unique </w:t>
      </w:r>
      <w:r w:rsidRPr="006F077E">
        <w:rPr>
          <w:sz w:val="24"/>
          <w:szCs w:val="24"/>
        </w:rPr>
        <w:t>: Certains utilisateurs pourraient préférer un paiement unique pour un accès à vie, bien que cela soit moins courant dans les applications à forte évolution comme celles de fitness.</w:t>
      </w:r>
    </w:p>
    <w:p w14:paraId="7C90CCA9" w14:textId="49361DD5" w:rsidR="00D355DC" w:rsidRPr="006F077E" w:rsidRDefault="00D355DC" w:rsidP="00D97B6E">
      <w:p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Modèle pay-per-use :</w:t>
      </w:r>
      <w:r w:rsidRPr="006F077E">
        <w:rPr>
          <w:sz w:val="24"/>
          <w:szCs w:val="24"/>
        </w:rPr>
        <w:t xml:space="preserve"> Les utilisateurs paient pour accéder à des programmes spécifiques ou des fonctionnalités particulières (par exemple, un plan d'entraînement pour une course de 5 km ou un programme de 4 semaines pour la musculation).</w:t>
      </w:r>
    </w:p>
    <w:p w14:paraId="1C6EF4E5" w14:textId="730661A6" w:rsidR="00D355DC" w:rsidRPr="006F077E" w:rsidRDefault="00D355DC" w:rsidP="00D97B6E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6F077E">
        <w:rPr>
          <w:b/>
          <w:bCs/>
          <w:sz w:val="36"/>
          <w:szCs w:val="36"/>
        </w:rPr>
        <w:t>Proposition de modèles pour "My Coach"</w:t>
      </w:r>
    </w:p>
    <w:p w14:paraId="6894ECC0" w14:textId="77777777" w:rsidR="006F077E" w:rsidRPr="00D97B6E" w:rsidRDefault="006F077E" w:rsidP="00D97B6E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D97B6E">
        <w:rPr>
          <w:b/>
          <w:bCs/>
          <w:sz w:val="24"/>
          <w:szCs w:val="24"/>
        </w:rPr>
        <w:t>Freemium avec abonnement premium :</w:t>
      </w:r>
    </w:p>
    <w:p w14:paraId="344B63E8" w14:textId="77777777" w:rsidR="006F077E" w:rsidRPr="00D97B6E" w:rsidRDefault="006F077E" w:rsidP="00D97B6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97B6E">
        <w:rPr>
          <w:b/>
          <w:bCs/>
          <w:sz w:val="24"/>
          <w:szCs w:val="24"/>
        </w:rPr>
        <w:lastRenderedPageBreak/>
        <w:t xml:space="preserve">Version gratuite : </w:t>
      </w:r>
      <w:r w:rsidRPr="00D97B6E">
        <w:rPr>
          <w:sz w:val="24"/>
          <w:szCs w:val="24"/>
        </w:rPr>
        <w:t>Accès aux programmes d'entraînement de base, création de profil, suivi des entraînements.</w:t>
      </w:r>
    </w:p>
    <w:p w14:paraId="4B44932C" w14:textId="77777777" w:rsidR="006F077E" w:rsidRPr="00D97B6E" w:rsidRDefault="006F077E" w:rsidP="00D97B6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97B6E">
        <w:rPr>
          <w:b/>
          <w:bCs/>
          <w:sz w:val="24"/>
          <w:szCs w:val="24"/>
        </w:rPr>
        <w:t xml:space="preserve">Version premium : </w:t>
      </w:r>
      <w:r w:rsidRPr="00D97B6E">
        <w:rPr>
          <w:sz w:val="24"/>
          <w:szCs w:val="24"/>
        </w:rPr>
        <w:t>Programmes personnalisés avancés, analyse détaillée des progrès, recommandations d'entraînements spécifiques, possibilité de modifier plus d'exercices.</w:t>
      </w:r>
    </w:p>
    <w:p w14:paraId="20CEDB4C" w14:textId="77777777" w:rsidR="006F077E" w:rsidRPr="00D97B6E" w:rsidRDefault="006F077E" w:rsidP="00D97B6E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D97B6E">
        <w:rPr>
          <w:b/>
          <w:bCs/>
          <w:sz w:val="24"/>
          <w:szCs w:val="24"/>
        </w:rPr>
        <w:t>Tarification :</w:t>
      </w:r>
    </w:p>
    <w:p w14:paraId="3ABFC40F" w14:textId="77777777" w:rsidR="006F077E" w:rsidRPr="006F077E" w:rsidRDefault="006F077E" w:rsidP="00D97B6E">
      <w:pPr>
        <w:ind w:left="1428"/>
        <w:jc w:val="both"/>
        <w:rPr>
          <w:sz w:val="24"/>
          <w:szCs w:val="24"/>
        </w:rPr>
      </w:pPr>
      <w:r w:rsidRPr="006F077E">
        <w:rPr>
          <w:sz w:val="24"/>
          <w:szCs w:val="24"/>
        </w:rPr>
        <w:t>Premium mensuel : 8,99 € / mois.</w:t>
      </w:r>
    </w:p>
    <w:p w14:paraId="69D137EE" w14:textId="77777777" w:rsidR="006F077E" w:rsidRPr="006F077E" w:rsidRDefault="006F077E" w:rsidP="00D97B6E">
      <w:pPr>
        <w:ind w:left="1428"/>
        <w:jc w:val="both"/>
        <w:rPr>
          <w:sz w:val="24"/>
          <w:szCs w:val="24"/>
        </w:rPr>
      </w:pPr>
      <w:r w:rsidRPr="006F077E">
        <w:rPr>
          <w:sz w:val="24"/>
          <w:szCs w:val="24"/>
        </w:rPr>
        <w:t>Premium annuel : 79 € / an (soit environ 6,58 € / mois).</w:t>
      </w:r>
    </w:p>
    <w:p w14:paraId="1A5BA66A" w14:textId="77777777" w:rsidR="006F077E" w:rsidRPr="00D97B6E" w:rsidRDefault="006F077E" w:rsidP="00D97B6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97B6E">
        <w:rPr>
          <w:b/>
          <w:bCs/>
          <w:sz w:val="24"/>
          <w:szCs w:val="24"/>
        </w:rPr>
        <w:t>Offre d’essai gratuit :</w:t>
      </w:r>
      <w:r w:rsidRPr="00D97B6E">
        <w:rPr>
          <w:sz w:val="24"/>
          <w:szCs w:val="24"/>
        </w:rPr>
        <w:t xml:space="preserve"> Proposer un essai gratuit de 7 ou 14 jours pour inciter les utilisateurs à tester la version premium.</w:t>
      </w:r>
    </w:p>
    <w:p w14:paraId="490BFB23" w14:textId="77777777" w:rsidR="006F077E" w:rsidRPr="00D97B6E" w:rsidRDefault="006F077E" w:rsidP="00D97B6E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D97B6E">
        <w:rPr>
          <w:b/>
          <w:bCs/>
          <w:sz w:val="24"/>
          <w:szCs w:val="24"/>
        </w:rPr>
        <w:t>Tarification entreprise (B2B) :</w:t>
      </w:r>
    </w:p>
    <w:p w14:paraId="6BAE4441" w14:textId="77777777" w:rsidR="006F077E" w:rsidRPr="006F077E" w:rsidRDefault="006F077E" w:rsidP="00D97B6E">
      <w:pPr>
        <w:ind w:left="720"/>
        <w:jc w:val="both"/>
        <w:rPr>
          <w:sz w:val="24"/>
          <w:szCs w:val="24"/>
        </w:rPr>
      </w:pPr>
      <w:r w:rsidRPr="006F077E">
        <w:rPr>
          <w:sz w:val="24"/>
          <w:szCs w:val="24"/>
        </w:rPr>
        <w:t>Modèle de licence pour les salles de sport ou les entreprises de bien-être, avec un tarif en fonction du nombre d’utilisateurs.</w:t>
      </w:r>
    </w:p>
    <w:p w14:paraId="2EFE68BA" w14:textId="177D69F3" w:rsidR="00D355DC" w:rsidRPr="006F077E" w:rsidRDefault="006F077E" w:rsidP="00D97B6E">
      <w:pPr>
        <w:ind w:left="720"/>
        <w:jc w:val="both"/>
        <w:rPr>
          <w:sz w:val="24"/>
          <w:szCs w:val="24"/>
        </w:rPr>
      </w:pPr>
      <w:r w:rsidRPr="006F077E">
        <w:rPr>
          <w:sz w:val="24"/>
          <w:szCs w:val="24"/>
        </w:rPr>
        <w:t>Tarification : 500 € par mois pour une entreprise avec 100 utilisateurs, avec des paliers de prix selon le volume d’utilisateurs.</w:t>
      </w:r>
    </w:p>
    <w:sectPr w:rsidR="00D355DC" w:rsidRPr="006F0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0417"/>
    <w:multiLevelType w:val="hybridMultilevel"/>
    <w:tmpl w:val="0D04D682"/>
    <w:lvl w:ilvl="0" w:tplc="1D2EB2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F87010"/>
    <w:multiLevelType w:val="hybridMultilevel"/>
    <w:tmpl w:val="D414B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F5B17"/>
    <w:multiLevelType w:val="hybridMultilevel"/>
    <w:tmpl w:val="AAF8811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852636"/>
    <w:multiLevelType w:val="hybridMultilevel"/>
    <w:tmpl w:val="89FC1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07FDA"/>
    <w:multiLevelType w:val="hybridMultilevel"/>
    <w:tmpl w:val="5FFCCD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E5B68"/>
    <w:multiLevelType w:val="hybridMultilevel"/>
    <w:tmpl w:val="FE9AE6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BF2F37"/>
    <w:multiLevelType w:val="hybridMultilevel"/>
    <w:tmpl w:val="D4E023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423C5"/>
    <w:multiLevelType w:val="hybridMultilevel"/>
    <w:tmpl w:val="EC925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03558">
    <w:abstractNumId w:val="4"/>
  </w:num>
  <w:num w:numId="2" w16cid:durableId="651064678">
    <w:abstractNumId w:val="2"/>
  </w:num>
  <w:num w:numId="3" w16cid:durableId="206449679">
    <w:abstractNumId w:val="5"/>
  </w:num>
  <w:num w:numId="4" w16cid:durableId="322776960">
    <w:abstractNumId w:val="1"/>
  </w:num>
  <w:num w:numId="5" w16cid:durableId="904148590">
    <w:abstractNumId w:val="3"/>
  </w:num>
  <w:num w:numId="6" w16cid:durableId="2119256792">
    <w:abstractNumId w:val="6"/>
  </w:num>
  <w:num w:numId="7" w16cid:durableId="1693189052">
    <w:abstractNumId w:val="7"/>
  </w:num>
  <w:num w:numId="8" w16cid:durableId="111374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4F"/>
    <w:rsid w:val="00066010"/>
    <w:rsid w:val="004C40FB"/>
    <w:rsid w:val="0055524F"/>
    <w:rsid w:val="006F077E"/>
    <w:rsid w:val="00A423F0"/>
    <w:rsid w:val="00D355DC"/>
    <w:rsid w:val="00D97B6E"/>
    <w:rsid w:val="00F1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E9469"/>
  <w15:chartTrackingRefBased/>
  <w15:docId w15:val="{E0372363-8A52-4B7A-B9D5-9755931F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Achiraf ALFA-TCHAMANA</dc:creator>
  <cp:keywords/>
  <dc:description/>
  <cp:lastModifiedBy>Mathis Aulagnier</cp:lastModifiedBy>
  <cp:revision>2</cp:revision>
  <dcterms:created xsi:type="dcterms:W3CDTF">2024-09-20T17:36:00Z</dcterms:created>
  <dcterms:modified xsi:type="dcterms:W3CDTF">2024-09-20T17:36:00Z</dcterms:modified>
</cp:coreProperties>
</file>