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CADE" w14:textId="01ABE435" w:rsidR="00C368C1" w:rsidRPr="00C368C1" w:rsidRDefault="00065031" w:rsidP="00C368C1">
      <w:pPr>
        <w:jc w:val="center"/>
        <w:rPr>
          <w:sz w:val="56"/>
          <w:szCs w:val="56"/>
        </w:rPr>
      </w:pPr>
      <w:bookmarkStart w:id="0" w:name="_Toc192502442"/>
      <w:r w:rsidRPr="00C368C1">
        <w:rPr>
          <w:sz w:val="56"/>
          <w:szCs w:val="56"/>
        </w:rPr>
        <w:t>P_App 183 – Secured WebShop</w:t>
      </w:r>
      <w:bookmarkEnd w:id="0"/>
    </w:p>
    <w:p w14:paraId="54083F8F" w14:textId="77777777" w:rsidR="00C368C1" w:rsidRDefault="00C368C1" w:rsidP="00C368C1"/>
    <w:p w14:paraId="23192B89" w14:textId="77777777" w:rsidR="00C368C1" w:rsidRDefault="00C368C1" w:rsidP="00C368C1"/>
    <w:p w14:paraId="1E6F28EC" w14:textId="77777777" w:rsidR="00C368C1" w:rsidRDefault="00C368C1" w:rsidP="00C368C1"/>
    <w:p w14:paraId="6DB6E914" w14:textId="77777777" w:rsidR="00C368C1" w:rsidRDefault="00C368C1" w:rsidP="00C368C1"/>
    <w:p w14:paraId="4E7EFBC5" w14:textId="77777777" w:rsidR="00C368C1" w:rsidRDefault="00C368C1" w:rsidP="00C368C1"/>
    <w:p w14:paraId="6AED4E52" w14:textId="77777777" w:rsidR="00C368C1" w:rsidRDefault="00C368C1" w:rsidP="00C368C1"/>
    <w:p w14:paraId="51CCCAFC" w14:textId="77777777" w:rsidR="00C368C1" w:rsidRPr="00C368C1" w:rsidRDefault="00C368C1" w:rsidP="00C368C1"/>
    <w:p w14:paraId="5375E4B0" w14:textId="5DCF79E0" w:rsidR="00C368C1" w:rsidRDefault="00C368C1" w:rsidP="00C368C1">
      <w:pPr>
        <w:jc w:val="center"/>
      </w:pPr>
      <w:r>
        <w:rPr>
          <w:noProof/>
        </w:rPr>
        <w:drawing>
          <wp:inline distT="0" distB="0" distL="0" distR="0" wp14:anchorId="4B21F62F" wp14:editId="4B17F1E1">
            <wp:extent cx="5970134" cy="3343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74" cy="3348673"/>
                    </a:xfrm>
                    <a:prstGeom prst="rect">
                      <a:avLst/>
                    </a:prstGeom>
                    <a:noFill/>
                  </pic:spPr>
                </pic:pic>
              </a:graphicData>
            </a:graphic>
          </wp:inline>
        </w:drawing>
      </w:r>
    </w:p>
    <w:p w14:paraId="09CDCB4E" w14:textId="77777777" w:rsidR="00C368C1" w:rsidRDefault="00C368C1" w:rsidP="00C368C1">
      <w:pPr>
        <w:jc w:val="center"/>
      </w:pPr>
    </w:p>
    <w:p w14:paraId="27FC796F" w14:textId="77777777" w:rsidR="00C368C1" w:rsidRDefault="00C368C1" w:rsidP="00C368C1">
      <w:pPr>
        <w:jc w:val="center"/>
      </w:pPr>
    </w:p>
    <w:p w14:paraId="1F57BA8C" w14:textId="5A7BE116" w:rsidR="00C368C1" w:rsidRDefault="00C368C1" w:rsidP="00C368C1">
      <w:pPr>
        <w:spacing w:after="0"/>
        <w:jc w:val="center"/>
      </w:pPr>
      <w:r>
        <w:t xml:space="preserve">Mathis Olaya </w:t>
      </w:r>
    </w:p>
    <w:p w14:paraId="3430DF54" w14:textId="29CD65EC" w:rsidR="00C368C1" w:rsidRDefault="00C368C1" w:rsidP="00C368C1">
      <w:pPr>
        <w:spacing w:after="0"/>
        <w:jc w:val="center"/>
      </w:pPr>
      <w:r>
        <w:t>24 périodes</w:t>
      </w:r>
    </w:p>
    <w:p w14:paraId="7289B962" w14:textId="77B77FAA" w:rsidR="00C368C1" w:rsidRDefault="00C368C1" w:rsidP="00C368C1">
      <w:pPr>
        <w:spacing w:after="0"/>
        <w:jc w:val="center"/>
      </w:pPr>
      <w:r>
        <w:t>Lausannes – Vennes</w:t>
      </w:r>
    </w:p>
    <w:p w14:paraId="65B01637" w14:textId="77777777" w:rsidR="00C368C1" w:rsidRDefault="00C368C1" w:rsidP="00C368C1">
      <w:pPr>
        <w:spacing w:after="0"/>
        <w:jc w:val="center"/>
      </w:pPr>
    </w:p>
    <w:p w14:paraId="55DB7E28" w14:textId="77777777" w:rsidR="00C368C1" w:rsidRDefault="00C368C1" w:rsidP="00C368C1">
      <w:pPr>
        <w:spacing w:after="0"/>
        <w:jc w:val="center"/>
      </w:pPr>
    </w:p>
    <w:p w14:paraId="69049DAB" w14:textId="4DD8AA85" w:rsidR="00C368C1" w:rsidRDefault="00C368C1">
      <w:pPr>
        <w:rPr>
          <w:rFonts w:asciiTheme="majorHAnsi" w:eastAsiaTheme="majorEastAsia" w:hAnsiTheme="majorHAnsi" w:cstheme="majorBidi"/>
          <w:color w:val="2F5496" w:themeColor="accent1" w:themeShade="BF"/>
          <w:kern w:val="0"/>
          <w:sz w:val="32"/>
          <w:szCs w:val="32"/>
          <w:lang w:val="fr-FR" w:eastAsia="fr-CH"/>
          <w14:ligatures w14:val="none"/>
        </w:rPr>
      </w:pPr>
    </w:p>
    <w:p w14:paraId="3FDD6019" w14:textId="77777777" w:rsidR="00C368C1" w:rsidRDefault="00C368C1">
      <w:pPr>
        <w:rPr>
          <w:rFonts w:asciiTheme="majorHAnsi" w:eastAsiaTheme="majorEastAsia" w:hAnsiTheme="majorHAnsi" w:cstheme="majorBidi"/>
          <w:color w:val="2F5496" w:themeColor="accent1" w:themeShade="BF"/>
          <w:kern w:val="0"/>
          <w:sz w:val="32"/>
          <w:szCs w:val="32"/>
          <w:lang w:val="fr-FR" w:eastAsia="fr-CH"/>
          <w14:ligatures w14:val="none"/>
        </w:rPr>
      </w:pPr>
    </w:p>
    <w:p w14:paraId="0FBA4F37" w14:textId="77777777" w:rsidR="00C368C1" w:rsidRDefault="00C368C1">
      <w:pPr>
        <w:rPr>
          <w:rFonts w:asciiTheme="majorHAnsi" w:eastAsiaTheme="majorEastAsia" w:hAnsiTheme="majorHAnsi" w:cstheme="majorBidi"/>
          <w:color w:val="2F5496" w:themeColor="accent1" w:themeShade="BF"/>
          <w:kern w:val="0"/>
          <w:sz w:val="32"/>
          <w:szCs w:val="32"/>
          <w:lang w:val="fr-FR" w:eastAsia="fr-CH"/>
          <w14:ligatures w14:val="none"/>
        </w:rPr>
      </w:pPr>
    </w:p>
    <w:p w14:paraId="51944AB2" w14:textId="77777777" w:rsidR="00C368C1" w:rsidRDefault="00C368C1" w:rsidP="00C368C1"/>
    <w:sdt>
      <w:sdtPr>
        <w:rPr>
          <w:lang w:val="fr-FR"/>
        </w:rPr>
        <w:id w:val="19104221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581C9DD" w14:textId="7FAD5DAD" w:rsidR="00C368C1" w:rsidRDefault="00C368C1">
          <w:pPr>
            <w:pStyle w:val="En-ttedetabledesmatires"/>
          </w:pPr>
          <w:r>
            <w:rPr>
              <w:lang w:val="fr-FR"/>
            </w:rPr>
            <w:t>Table des matières</w:t>
          </w:r>
        </w:p>
        <w:p w14:paraId="69EEAD0B" w14:textId="505B1CFC" w:rsidR="00EF5028" w:rsidRDefault="00C368C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92505425" w:history="1">
            <w:r w:rsidR="00EF5028" w:rsidRPr="0045433B">
              <w:rPr>
                <w:rStyle w:val="Lienhypertexte"/>
                <w:noProof/>
              </w:rPr>
              <w:t>1)</w:t>
            </w:r>
            <w:r w:rsidR="00EF5028">
              <w:rPr>
                <w:rFonts w:eastAsiaTheme="minorEastAsia"/>
                <w:noProof/>
                <w:lang w:eastAsia="fr-CH"/>
              </w:rPr>
              <w:tab/>
            </w:r>
            <w:r w:rsidR="00EF5028" w:rsidRPr="0045433B">
              <w:rPr>
                <w:rStyle w:val="Lienhypertexte"/>
                <w:noProof/>
              </w:rPr>
              <w:t>Schéma du projet</w:t>
            </w:r>
            <w:r w:rsidR="00EF5028">
              <w:rPr>
                <w:noProof/>
                <w:webHidden/>
              </w:rPr>
              <w:tab/>
            </w:r>
            <w:r w:rsidR="00EF5028">
              <w:rPr>
                <w:noProof/>
                <w:webHidden/>
              </w:rPr>
              <w:fldChar w:fldCharType="begin"/>
            </w:r>
            <w:r w:rsidR="00EF5028">
              <w:rPr>
                <w:noProof/>
                <w:webHidden/>
              </w:rPr>
              <w:instrText xml:space="preserve"> PAGEREF _Toc192505425 \h </w:instrText>
            </w:r>
            <w:r w:rsidR="00EF5028">
              <w:rPr>
                <w:noProof/>
                <w:webHidden/>
              </w:rPr>
            </w:r>
            <w:r w:rsidR="00EF5028">
              <w:rPr>
                <w:noProof/>
                <w:webHidden/>
              </w:rPr>
              <w:fldChar w:fldCharType="separate"/>
            </w:r>
            <w:r w:rsidR="00EF5028">
              <w:rPr>
                <w:noProof/>
                <w:webHidden/>
              </w:rPr>
              <w:t>3</w:t>
            </w:r>
            <w:r w:rsidR="00EF5028">
              <w:rPr>
                <w:noProof/>
                <w:webHidden/>
              </w:rPr>
              <w:fldChar w:fldCharType="end"/>
            </w:r>
          </w:hyperlink>
        </w:p>
        <w:p w14:paraId="04716726" w14:textId="06B8A7CA" w:rsidR="00EF5028" w:rsidRDefault="00EF5028">
          <w:pPr>
            <w:pStyle w:val="TM1"/>
            <w:tabs>
              <w:tab w:val="left" w:pos="440"/>
              <w:tab w:val="right" w:leader="dot" w:pos="9062"/>
            </w:tabs>
            <w:rPr>
              <w:rFonts w:eastAsiaTheme="minorEastAsia"/>
              <w:noProof/>
              <w:lang w:eastAsia="fr-CH"/>
            </w:rPr>
          </w:pPr>
          <w:hyperlink w:anchor="_Toc192505426" w:history="1">
            <w:r w:rsidRPr="0045433B">
              <w:rPr>
                <w:rStyle w:val="Lienhypertexte"/>
                <w:noProof/>
              </w:rPr>
              <w:t>2)</w:t>
            </w:r>
            <w:r>
              <w:rPr>
                <w:rFonts w:eastAsiaTheme="minorEastAsia"/>
                <w:noProof/>
                <w:lang w:eastAsia="fr-CH"/>
              </w:rPr>
              <w:tab/>
            </w:r>
            <w:r w:rsidRPr="0045433B">
              <w:rPr>
                <w:rStyle w:val="Lienhypertexte"/>
                <w:noProof/>
              </w:rPr>
              <w:t>Explications du code</w:t>
            </w:r>
            <w:r>
              <w:rPr>
                <w:noProof/>
                <w:webHidden/>
              </w:rPr>
              <w:tab/>
            </w:r>
            <w:r>
              <w:rPr>
                <w:noProof/>
                <w:webHidden/>
              </w:rPr>
              <w:fldChar w:fldCharType="begin"/>
            </w:r>
            <w:r>
              <w:rPr>
                <w:noProof/>
                <w:webHidden/>
              </w:rPr>
              <w:instrText xml:space="preserve"> PAGEREF _Toc192505426 \h </w:instrText>
            </w:r>
            <w:r>
              <w:rPr>
                <w:noProof/>
                <w:webHidden/>
              </w:rPr>
            </w:r>
            <w:r>
              <w:rPr>
                <w:noProof/>
                <w:webHidden/>
              </w:rPr>
              <w:fldChar w:fldCharType="separate"/>
            </w:r>
            <w:r>
              <w:rPr>
                <w:noProof/>
                <w:webHidden/>
              </w:rPr>
              <w:t>3</w:t>
            </w:r>
            <w:r>
              <w:rPr>
                <w:noProof/>
                <w:webHidden/>
              </w:rPr>
              <w:fldChar w:fldCharType="end"/>
            </w:r>
          </w:hyperlink>
        </w:p>
        <w:p w14:paraId="0D8EE2B7" w14:textId="71696D91" w:rsidR="00EF5028" w:rsidRDefault="00EF5028">
          <w:pPr>
            <w:pStyle w:val="TM2"/>
            <w:tabs>
              <w:tab w:val="left" w:pos="660"/>
              <w:tab w:val="right" w:leader="dot" w:pos="9062"/>
            </w:tabs>
            <w:rPr>
              <w:rFonts w:eastAsiaTheme="minorEastAsia"/>
              <w:noProof/>
              <w:lang w:eastAsia="fr-CH"/>
            </w:rPr>
          </w:pPr>
          <w:hyperlink w:anchor="_Toc192505427" w:history="1">
            <w:r w:rsidRPr="0045433B">
              <w:rPr>
                <w:rStyle w:val="Lienhypertexte"/>
                <w:noProof/>
              </w:rPr>
              <w:t>a)</w:t>
            </w:r>
            <w:r>
              <w:rPr>
                <w:rFonts w:eastAsiaTheme="minorEastAsia"/>
                <w:noProof/>
                <w:lang w:eastAsia="fr-CH"/>
              </w:rPr>
              <w:tab/>
            </w:r>
            <w:r w:rsidRPr="0045433B">
              <w:rPr>
                <w:rStyle w:val="Lienhypertexte"/>
                <w:noProof/>
              </w:rPr>
              <w:t>Login</w:t>
            </w:r>
            <w:r>
              <w:rPr>
                <w:noProof/>
                <w:webHidden/>
              </w:rPr>
              <w:tab/>
            </w:r>
            <w:r>
              <w:rPr>
                <w:noProof/>
                <w:webHidden/>
              </w:rPr>
              <w:fldChar w:fldCharType="begin"/>
            </w:r>
            <w:r>
              <w:rPr>
                <w:noProof/>
                <w:webHidden/>
              </w:rPr>
              <w:instrText xml:space="preserve"> PAGEREF _Toc192505427 \h </w:instrText>
            </w:r>
            <w:r>
              <w:rPr>
                <w:noProof/>
                <w:webHidden/>
              </w:rPr>
            </w:r>
            <w:r>
              <w:rPr>
                <w:noProof/>
                <w:webHidden/>
              </w:rPr>
              <w:fldChar w:fldCharType="separate"/>
            </w:r>
            <w:r>
              <w:rPr>
                <w:noProof/>
                <w:webHidden/>
              </w:rPr>
              <w:t>4</w:t>
            </w:r>
            <w:r>
              <w:rPr>
                <w:noProof/>
                <w:webHidden/>
              </w:rPr>
              <w:fldChar w:fldCharType="end"/>
            </w:r>
          </w:hyperlink>
        </w:p>
        <w:p w14:paraId="3D9C4C04" w14:textId="1C311804" w:rsidR="00EF5028" w:rsidRDefault="00EF5028">
          <w:pPr>
            <w:pStyle w:val="TM2"/>
            <w:tabs>
              <w:tab w:val="left" w:pos="660"/>
              <w:tab w:val="right" w:leader="dot" w:pos="9062"/>
            </w:tabs>
            <w:rPr>
              <w:rFonts w:eastAsiaTheme="minorEastAsia"/>
              <w:noProof/>
              <w:lang w:eastAsia="fr-CH"/>
            </w:rPr>
          </w:pPr>
          <w:hyperlink w:anchor="_Toc192505428" w:history="1">
            <w:r w:rsidRPr="0045433B">
              <w:rPr>
                <w:rStyle w:val="Lienhypertexte"/>
                <w:noProof/>
              </w:rPr>
              <w:t>b)</w:t>
            </w:r>
            <w:r>
              <w:rPr>
                <w:rFonts w:eastAsiaTheme="minorEastAsia"/>
                <w:noProof/>
                <w:lang w:eastAsia="fr-CH"/>
              </w:rPr>
              <w:tab/>
            </w:r>
            <w:r w:rsidRPr="0045433B">
              <w:rPr>
                <w:rStyle w:val="Lienhypertexte"/>
                <w:noProof/>
              </w:rPr>
              <w:t>Génération d’un Token JWT</w:t>
            </w:r>
            <w:r>
              <w:rPr>
                <w:noProof/>
                <w:webHidden/>
              </w:rPr>
              <w:tab/>
            </w:r>
            <w:r>
              <w:rPr>
                <w:noProof/>
                <w:webHidden/>
              </w:rPr>
              <w:fldChar w:fldCharType="begin"/>
            </w:r>
            <w:r>
              <w:rPr>
                <w:noProof/>
                <w:webHidden/>
              </w:rPr>
              <w:instrText xml:space="preserve"> PAGEREF _Toc192505428 \h </w:instrText>
            </w:r>
            <w:r>
              <w:rPr>
                <w:noProof/>
                <w:webHidden/>
              </w:rPr>
            </w:r>
            <w:r>
              <w:rPr>
                <w:noProof/>
                <w:webHidden/>
              </w:rPr>
              <w:fldChar w:fldCharType="separate"/>
            </w:r>
            <w:r>
              <w:rPr>
                <w:noProof/>
                <w:webHidden/>
              </w:rPr>
              <w:t>5</w:t>
            </w:r>
            <w:r>
              <w:rPr>
                <w:noProof/>
                <w:webHidden/>
              </w:rPr>
              <w:fldChar w:fldCharType="end"/>
            </w:r>
          </w:hyperlink>
        </w:p>
        <w:p w14:paraId="301CFE82" w14:textId="1D9871EE" w:rsidR="00EF5028" w:rsidRDefault="00EF5028">
          <w:pPr>
            <w:pStyle w:val="TM2"/>
            <w:tabs>
              <w:tab w:val="left" w:pos="660"/>
              <w:tab w:val="right" w:leader="dot" w:pos="9062"/>
            </w:tabs>
            <w:rPr>
              <w:rFonts w:eastAsiaTheme="minorEastAsia"/>
              <w:noProof/>
              <w:lang w:eastAsia="fr-CH"/>
            </w:rPr>
          </w:pPr>
          <w:hyperlink w:anchor="_Toc192505429" w:history="1">
            <w:r w:rsidRPr="0045433B">
              <w:rPr>
                <w:rStyle w:val="Lienhypertexte"/>
                <w:noProof/>
              </w:rPr>
              <w:t>c)</w:t>
            </w:r>
            <w:r>
              <w:rPr>
                <w:rFonts w:eastAsiaTheme="minorEastAsia"/>
                <w:noProof/>
                <w:lang w:eastAsia="fr-CH"/>
              </w:rPr>
              <w:tab/>
            </w:r>
            <w:r w:rsidRPr="0045433B">
              <w:rPr>
                <w:rStyle w:val="Lienhypertexte"/>
                <w:noProof/>
              </w:rPr>
              <w:t>Middleware d’authentification</w:t>
            </w:r>
            <w:r>
              <w:rPr>
                <w:noProof/>
                <w:webHidden/>
              </w:rPr>
              <w:tab/>
            </w:r>
            <w:r>
              <w:rPr>
                <w:noProof/>
                <w:webHidden/>
              </w:rPr>
              <w:fldChar w:fldCharType="begin"/>
            </w:r>
            <w:r>
              <w:rPr>
                <w:noProof/>
                <w:webHidden/>
              </w:rPr>
              <w:instrText xml:space="preserve"> PAGEREF _Toc192505429 \h </w:instrText>
            </w:r>
            <w:r>
              <w:rPr>
                <w:noProof/>
                <w:webHidden/>
              </w:rPr>
            </w:r>
            <w:r>
              <w:rPr>
                <w:noProof/>
                <w:webHidden/>
              </w:rPr>
              <w:fldChar w:fldCharType="separate"/>
            </w:r>
            <w:r>
              <w:rPr>
                <w:noProof/>
                <w:webHidden/>
              </w:rPr>
              <w:t>6</w:t>
            </w:r>
            <w:r>
              <w:rPr>
                <w:noProof/>
                <w:webHidden/>
              </w:rPr>
              <w:fldChar w:fldCharType="end"/>
            </w:r>
          </w:hyperlink>
        </w:p>
        <w:p w14:paraId="635C9EE3" w14:textId="0099CF4B" w:rsidR="00EF5028" w:rsidRDefault="00EF5028">
          <w:pPr>
            <w:pStyle w:val="TM2"/>
            <w:tabs>
              <w:tab w:val="left" w:pos="660"/>
              <w:tab w:val="right" w:leader="dot" w:pos="9062"/>
            </w:tabs>
            <w:rPr>
              <w:rFonts w:eastAsiaTheme="minorEastAsia"/>
              <w:noProof/>
              <w:lang w:eastAsia="fr-CH"/>
            </w:rPr>
          </w:pPr>
          <w:hyperlink w:anchor="_Toc192505430" w:history="1">
            <w:r w:rsidRPr="0045433B">
              <w:rPr>
                <w:rStyle w:val="Lienhypertexte"/>
                <w:noProof/>
              </w:rPr>
              <w:t>d)</w:t>
            </w:r>
            <w:r>
              <w:rPr>
                <w:rFonts w:eastAsiaTheme="minorEastAsia"/>
                <w:noProof/>
                <w:lang w:eastAsia="fr-CH"/>
              </w:rPr>
              <w:tab/>
            </w:r>
            <w:r w:rsidRPr="0045433B">
              <w:rPr>
                <w:rStyle w:val="Lienhypertexte"/>
                <w:noProof/>
              </w:rPr>
              <w:t>Hachage san</w:t>
            </w:r>
            <w:r w:rsidRPr="0045433B">
              <w:rPr>
                <w:rStyle w:val="Lienhypertexte"/>
                <w:noProof/>
              </w:rPr>
              <w:t>s</w:t>
            </w:r>
            <w:r w:rsidRPr="0045433B">
              <w:rPr>
                <w:rStyle w:val="Lienhypertexte"/>
                <w:noProof/>
              </w:rPr>
              <w:t xml:space="preserve"> librairie</w:t>
            </w:r>
            <w:r>
              <w:rPr>
                <w:noProof/>
                <w:webHidden/>
              </w:rPr>
              <w:tab/>
            </w:r>
            <w:r>
              <w:rPr>
                <w:noProof/>
                <w:webHidden/>
              </w:rPr>
              <w:fldChar w:fldCharType="begin"/>
            </w:r>
            <w:r>
              <w:rPr>
                <w:noProof/>
                <w:webHidden/>
              </w:rPr>
              <w:instrText xml:space="preserve"> PAGEREF _Toc192505430 \h </w:instrText>
            </w:r>
            <w:r>
              <w:rPr>
                <w:noProof/>
                <w:webHidden/>
              </w:rPr>
            </w:r>
            <w:r>
              <w:rPr>
                <w:noProof/>
                <w:webHidden/>
              </w:rPr>
              <w:fldChar w:fldCharType="separate"/>
            </w:r>
            <w:r>
              <w:rPr>
                <w:noProof/>
                <w:webHidden/>
              </w:rPr>
              <w:t>7</w:t>
            </w:r>
            <w:r>
              <w:rPr>
                <w:noProof/>
                <w:webHidden/>
              </w:rPr>
              <w:fldChar w:fldCharType="end"/>
            </w:r>
          </w:hyperlink>
        </w:p>
        <w:p w14:paraId="2F29D5A3" w14:textId="73484640" w:rsidR="00C368C1" w:rsidRDefault="00C368C1">
          <w:r>
            <w:rPr>
              <w:b/>
              <w:bCs/>
              <w:lang w:val="fr-FR"/>
            </w:rPr>
            <w:fldChar w:fldCharType="end"/>
          </w:r>
        </w:p>
      </w:sdtContent>
    </w:sdt>
    <w:p w14:paraId="21E97D8A" w14:textId="77777777" w:rsidR="00C368C1" w:rsidRDefault="00C368C1" w:rsidP="00C368C1"/>
    <w:p w14:paraId="10F8D35F" w14:textId="77777777" w:rsidR="00C368C1" w:rsidRDefault="00C368C1" w:rsidP="00C368C1"/>
    <w:p w14:paraId="688E8E96" w14:textId="77777777" w:rsidR="00C368C1" w:rsidRDefault="00C368C1" w:rsidP="00C368C1"/>
    <w:p w14:paraId="031877C8" w14:textId="77777777" w:rsidR="00C368C1" w:rsidRDefault="00C368C1" w:rsidP="00C368C1"/>
    <w:p w14:paraId="1530C048" w14:textId="77777777" w:rsidR="00C368C1" w:rsidRDefault="00C368C1" w:rsidP="00C368C1"/>
    <w:p w14:paraId="4FE085EB" w14:textId="77777777" w:rsidR="00C368C1" w:rsidRDefault="00C368C1" w:rsidP="00C368C1"/>
    <w:p w14:paraId="563958DE" w14:textId="77777777" w:rsidR="00C368C1" w:rsidRDefault="00C368C1" w:rsidP="00C368C1"/>
    <w:p w14:paraId="08ADD8E8" w14:textId="77777777" w:rsidR="00C368C1" w:rsidRDefault="00C368C1" w:rsidP="00C368C1"/>
    <w:p w14:paraId="59D4A274" w14:textId="77777777" w:rsidR="00C368C1" w:rsidRDefault="00C368C1" w:rsidP="00C368C1"/>
    <w:p w14:paraId="58179AD5" w14:textId="77777777" w:rsidR="00C368C1" w:rsidRDefault="00C368C1" w:rsidP="00C368C1"/>
    <w:p w14:paraId="1C8034A4" w14:textId="77777777" w:rsidR="00C368C1" w:rsidRDefault="00C368C1" w:rsidP="00C368C1"/>
    <w:p w14:paraId="532ACA04" w14:textId="77777777" w:rsidR="00C368C1" w:rsidRDefault="00C368C1" w:rsidP="00C368C1"/>
    <w:p w14:paraId="08F26279" w14:textId="77777777" w:rsidR="00C368C1" w:rsidRDefault="00C368C1" w:rsidP="00C368C1"/>
    <w:p w14:paraId="1E899328" w14:textId="77777777" w:rsidR="00C368C1" w:rsidRDefault="00C368C1" w:rsidP="00C368C1"/>
    <w:p w14:paraId="704DADB5" w14:textId="77777777" w:rsidR="00C368C1" w:rsidRDefault="00C368C1" w:rsidP="00C368C1"/>
    <w:p w14:paraId="01D611A4" w14:textId="77777777" w:rsidR="00C368C1" w:rsidRDefault="00C368C1" w:rsidP="00C368C1"/>
    <w:p w14:paraId="297C5D81" w14:textId="77777777" w:rsidR="00C368C1" w:rsidRDefault="00C368C1" w:rsidP="00C368C1"/>
    <w:p w14:paraId="0205D516" w14:textId="77777777" w:rsidR="00C368C1" w:rsidRDefault="00C368C1" w:rsidP="00C368C1"/>
    <w:p w14:paraId="1DA25419" w14:textId="77777777" w:rsidR="00C368C1" w:rsidRDefault="00C368C1" w:rsidP="00C368C1"/>
    <w:p w14:paraId="29C60A74" w14:textId="77777777" w:rsidR="00C368C1" w:rsidRDefault="00C368C1" w:rsidP="00C368C1"/>
    <w:p w14:paraId="6900C12A" w14:textId="77777777" w:rsidR="00C368C1" w:rsidRDefault="00C368C1" w:rsidP="00C368C1"/>
    <w:p w14:paraId="4BBF1AE7" w14:textId="77777777" w:rsidR="00C368C1" w:rsidRDefault="00C368C1" w:rsidP="00C368C1"/>
    <w:p w14:paraId="7DB3F91C" w14:textId="77777777" w:rsidR="00C368C1" w:rsidRDefault="00C368C1" w:rsidP="00C368C1"/>
    <w:p w14:paraId="5406F559" w14:textId="77777777" w:rsidR="00C368C1" w:rsidRDefault="00C368C1" w:rsidP="00C368C1"/>
    <w:p w14:paraId="3F50282C" w14:textId="77777777" w:rsidR="00C368C1" w:rsidRDefault="00C368C1" w:rsidP="00C368C1"/>
    <w:p w14:paraId="0F3AA82C" w14:textId="77777777" w:rsidR="00C368C1" w:rsidRDefault="00C368C1" w:rsidP="00C368C1"/>
    <w:p w14:paraId="6B5E1BC2" w14:textId="77777777" w:rsidR="00C368C1" w:rsidRDefault="00C368C1" w:rsidP="00C368C1"/>
    <w:p w14:paraId="11361C81" w14:textId="77777777" w:rsidR="00C368C1" w:rsidRDefault="00C368C1" w:rsidP="00C368C1"/>
    <w:p w14:paraId="3F6A21B6" w14:textId="7F9A4DE3" w:rsidR="00C368C1" w:rsidRDefault="00C368C1" w:rsidP="00C368C1">
      <w:pPr>
        <w:pStyle w:val="Titre1"/>
        <w:numPr>
          <w:ilvl w:val="0"/>
          <w:numId w:val="2"/>
        </w:numPr>
        <w:rPr>
          <w:color w:val="auto"/>
        </w:rPr>
      </w:pPr>
      <w:bookmarkStart w:id="1" w:name="_Toc192505425"/>
      <w:r w:rsidRPr="00C368C1">
        <w:rPr>
          <w:color w:val="auto"/>
        </w:rPr>
        <w:t>Schéma du projet</w:t>
      </w:r>
      <w:bookmarkEnd w:id="1"/>
    </w:p>
    <w:p w14:paraId="689C236F" w14:textId="7FFD8C40" w:rsidR="00C368C1" w:rsidRPr="00C368C1" w:rsidRDefault="004A3510" w:rsidP="000A658B">
      <w:pPr>
        <w:spacing w:after="0"/>
        <w:ind w:left="708"/>
      </w:pPr>
      <w:r>
        <w:t>Ci-dessous se trouvera le schéma représentant l’infrastructure matériel du projet.</w:t>
      </w:r>
    </w:p>
    <w:p w14:paraId="6E06C813" w14:textId="153685FA" w:rsidR="000A658B" w:rsidRDefault="000A658B" w:rsidP="000A658B">
      <w:pPr>
        <w:jc w:val="center"/>
      </w:pPr>
      <w:r>
        <w:rPr>
          <w:noProof/>
        </w:rPr>
        <w:drawing>
          <wp:inline distT="0" distB="0" distL="0" distR="0" wp14:anchorId="3345358B" wp14:editId="1C446A54">
            <wp:extent cx="4524375" cy="4095750"/>
            <wp:effectExtent l="76200" t="76200" r="142875" b="133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409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6BCF8" w14:textId="1826F503" w:rsidR="000A658B" w:rsidRDefault="000A658B" w:rsidP="000A658B">
      <w:pPr>
        <w:ind w:left="705"/>
      </w:pPr>
      <w:r>
        <w:t>Comme vous pouvez le remarquer, le premier élément de cette infrastructure, est un PC ordinaire. Autrement dit, celui-ci représente un utilisateur classique visitant le site Web. Que se soit sur mobile, portable, tablette, etc. Ensuite, le serveur, celui-ci s’occupe de communiquer avec l’utilisateur et la base de données. Il est responsable de renvoyer les données, et les pages HTML.</w:t>
      </w:r>
      <w:r w:rsidR="00FE7435">
        <w:t xml:space="preserve"> Et finalement, le base de données, celle-ci communique donc uniquement avec l’utilisateur, pas le biais du serveur. Elle contient toutes les informations relatives aux utilisateurs.</w:t>
      </w:r>
    </w:p>
    <w:p w14:paraId="2A10FEB3" w14:textId="03805349" w:rsidR="00494E76" w:rsidRDefault="00C806FF" w:rsidP="00494E76">
      <w:pPr>
        <w:pStyle w:val="Titre1"/>
        <w:numPr>
          <w:ilvl w:val="0"/>
          <w:numId w:val="2"/>
        </w:numPr>
        <w:rPr>
          <w:color w:val="auto"/>
        </w:rPr>
      </w:pPr>
      <w:bookmarkStart w:id="2" w:name="_Toc192505426"/>
      <w:r w:rsidRPr="0088061B">
        <w:rPr>
          <w:color w:val="auto"/>
        </w:rPr>
        <w:t>Explications du code</w:t>
      </w:r>
      <w:bookmarkEnd w:id="2"/>
    </w:p>
    <w:p w14:paraId="606DF96F" w14:textId="7DD44149" w:rsidR="0088061B" w:rsidRDefault="0088061B" w:rsidP="0088061B">
      <w:pPr>
        <w:ind w:left="708"/>
      </w:pPr>
      <w:r>
        <w:t>Ci-dessous se trouvera diverses explications relatives au code du site web, plus précisément des fonctionnalités précises.</w:t>
      </w:r>
    </w:p>
    <w:p w14:paraId="5C028BD4" w14:textId="66491897" w:rsidR="00976C9B" w:rsidRDefault="0038703F" w:rsidP="00C869AF">
      <w:pPr>
        <w:pStyle w:val="Titre2"/>
        <w:numPr>
          <w:ilvl w:val="0"/>
          <w:numId w:val="4"/>
        </w:numPr>
        <w:rPr>
          <w:color w:val="auto"/>
        </w:rPr>
      </w:pPr>
      <w:bookmarkStart w:id="3" w:name="_Toc192505427"/>
      <w:r w:rsidRPr="0038703F">
        <w:rPr>
          <w:color w:val="auto"/>
        </w:rPr>
        <w:lastRenderedPageBreak/>
        <w:t>Login</w:t>
      </w:r>
      <w:bookmarkEnd w:id="3"/>
    </w:p>
    <w:p w14:paraId="6CF73DA8" w14:textId="6405448C" w:rsidR="00C869AF" w:rsidRPr="00C869AF" w:rsidRDefault="00C869AF" w:rsidP="00C869AF">
      <w:pPr>
        <w:ind w:left="1065"/>
      </w:pPr>
      <w:r>
        <w:rPr>
          <w:noProof/>
        </w:rPr>
        <w:drawing>
          <wp:inline distT="0" distB="0" distL="0" distR="0" wp14:anchorId="3923AC11" wp14:editId="288CCFA9">
            <wp:extent cx="4914900" cy="7410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l="7450" t="5190" r="7119" b="5075"/>
                    <a:stretch/>
                  </pic:blipFill>
                  <pic:spPr bwMode="auto">
                    <a:xfrm>
                      <a:off x="0" y="0"/>
                      <a:ext cx="4914900" cy="7410450"/>
                    </a:xfrm>
                    <a:prstGeom prst="rect">
                      <a:avLst/>
                    </a:prstGeom>
                    <a:noFill/>
                    <a:ln>
                      <a:noFill/>
                    </a:ln>
                    <a:extLst>
                      <a:ext uri="{53640926-AAD7-44D8-BBD7-CCE9431645EC}">
                        <a14:shadowObscured xmlns:a14="http://schemas.microsoft.com/office/drawing/2010/main"/>
                      </a:ext>
                    </a:extLst>
                  </pic:spPr>
                </pic:pic>
              </a:graphicData>
            </a:graphic>
          </wp:inline>
        </w:drawing>
      </w:r>
    </w:p>
    <w:p w14:paraId="24A383B8" w14:textId="1AF6529C" w:rsidR="0038703F" w:rsidRDefault="0038703F" w:rsidP="0038703F">
      <w:pPr>
        <w:ind w:left="1065"/>
      </w:pPr>
      <w:r>
        <w:t xml:space="preserve">Cette fonction est utilisée pour vérifier les entrées d’un utilisateur lors de la tentative de connexion à son compte. Voici comment elle fonctionne : </w:t>
      </w:r>
    </w:p>
    <w:p w14:paraId="07BCB678" w14:textId="7B9E5555" w:rsidR="0038703F" w:rsidRDefault="0038703F" w:rsidP="0038703F">
      <w:pPr>
        <w:pStyle w:val="Paragraphedeliste"/>
        <w:numPr>
          <w:ilvl w:val="0"/>
          <w:numId w:val="5"/>
        </w:numPr>
      </w:pPr>
      <w:r>
        <w:t>Les entrées de l’utilisateur sont récupérées dans le Body de la requête.</w:t>
      </w:r>
    </w:p>
    <w:p w14:paraId="25CB4EE5" w14:textId="4929584C" w:rsidR="0038703F" w:rsidRDefault="0038703F" w:rsidP="0038703F">
      <w:pPr>
        <w:pStyle w:val="Paragraphedeliste"/>
        <w:numPr>
          <w:ilvl w:val="0"/>
          <w:numId w:val="5"/>
        </w:numPr>
      </w:pPr>
      <w:r>
        <w:t>Le serveur demande à la base de données les informations dont le nom d’utilisateur est celui récupéré juste avant.</w:t>
      </w:r>
    </w:p>
    <w:p w14:paraId="20AAB21A" w14:textId="212DC304" w:rsidR="0038703F" w:rsidRDefault="0038703F" w:rsidP="0038703F">
      <w:pPr>
        <w:pStyle w:val="Paragraphedeliste"/>
        <w:numPr>
          <w:ilvl w:val="0"/>
          <w:numId w:val="5"/>
        </w:numPr>
      </w:pPr>
      <w:r>
        <w:lastRenderedPageBreak/>
        <w:t>Il se peut qu’il y ait une erreur du côté du serveur, si c’est le cas, on retourne une erreur.</w:t>
      </w:r>
    </w:p>
    <w:p w14:paraId="2CF7DC79" w14:textId="0F1A5546" w:rsidR="0038703F" w:rsidRDefault="0038703F" w:rsidP="0038703F">
      <w:pPr>
        <w:pStyle w:val="Paragraphedeliste"/>
        <w:numPr>
          <w:ilvl w:val="0"/>
          <w:numId w:val="5"/>
        </w:numPr>
      </w:pPr>
      <w:r>
        <w:t>S’il n’y pas de résultat, alors on retourne une erreur disant qu’aucun utilisateur n’existe sous ce pseudonyme.</w:t>
      </w:r>
    </w:p>
    <w:p w14:paraId="1B15A3DC" w14:textId="56F08264" w:rsidR="0038703F" w:rsidRDefault="0038703F" w:rsidP="0038703F">
      <w:pPr>
        <w:pStyle w:val="Paragraphedeliste"/>
        <w:numPr>
          <w:ilvl w:val="0"/>
          <w:numId w:val="5"/>
        </w:numPr>
      </w:pPr>
      <w:r>
        <w:t>Sinon, on récupère diverses informations, comme le mot de passe hashé, ou encore son rôle.</w:t>
      </w:r>
    </w:p>
    <w:p w14:paraId="67E94619" w14:textId="6100849D" w:rsidR="0038703F" w:rsidRDefault="0038703F" w:rsidP="0038703F">
      <w:pPr>
        <w:pStyle w:val="Paragraphedeliste"/>
        <w:numPr>
          <w:ilvl w:val="0"/>
          <w:numId w:val="5"/>
        </w:numPr>
      </w:pPr>
      <w:r>
        <w:t>Si la base de données n’a pas trouvé de sel pour cet utilisateur, cela signifie que son mot de passe a été hashé avec la librairie ‘bcrypt’. Sinon, il a été hashé avec une fonction faite maison.</w:t>
      </w:r>
      <w:r w:rsidR="00E17637">
        <w:t xml:space="preserve"> A noter qu’il est possible de choisir la méthode de hashage depuis les variables d’environnements (.env)</w:t>
      </w:r>
    </w:p>
    <w:p w14:paraId="3F95B5C6" w14:textId="2268C519" w:rsidR="0038703F" w:rsidRDefault="0038703F" w:rsidP="0038703F">
      <w:pPr>
        <w:pStyle w:val="Paragraphedeliste"/>
        <w:numPr>
          <w:ilvl w:val="0"/>
          <w:numId w:val="5"/>
        </w:numPr>
      </w:pPr>
      <w:r>
        <w:t>En fonction du résultat du point n6, on compare le mot de passe avec celui de la base de données. Si les deux entrées ne correspondent pas, on retourne une erreur.</w:t>
      </w:r>
    </w:p>
    <w:p w14:paraId="3C89F64A" w14:textId="6E79BC73" w:rsidR="0038703F" w:rsidRDefault="0038703F" w:rsidP="0038703F">
      <w:pPr>
        <w:pStyle w:val="Paragraphedeliste"/>
        <w:numPr>
          <w:ilvl w:val="0"/>
          <w:numId w:val="5"/>
        </w:numPr>
      </w:pPr>
      <w:r>
        <w:t>Si les deux entrées sont valides, alors l’utilisateur est autorisé à accéder à son profile. Pour ce faire, on créer un jeton JWT, que nous enregistrons ensuite sur les cookies du serveur.</w:t>
      </w:r>
    </w:p>
    <w:p w14:paraId="5361B927" w14:textId="6172447B" w:rsidR="0038703F" w:rsidRDefault="0038703F" w:rsidP="0038703F">
      <w:pPr>
        <w:pStyle w:val="Paragraphedeliste"/>
        <w:numPr>
          <w:ilvl w:val="0"/>
          <w:numId w:val="5"/>
        </w:numPr>
      </w:pPr>
      <w:r>
        <w:t>Puis, le serveur retourne un message de succès.</w:t>
      </w:r>
    </w:p>
    <w:p w14:paraId="0F3599F8" w14:textId="4E408612" w:rsidR="00D442C7" w:rsidRPr="00D442C7" w:rsidRDefault="003D2B83" w:rsidP="00D442C7">
      <w:pPr>
        <w:pStyle w:val="Titre2"/>
        <w:numPr>
          <w:ilvl w:val="0"/>
          <w:numId w:val="4"/>
        </w:numPr>
        <w:rPr>
          <w:color w:val="auto"/>
        </w:rPr>
      </w:pPr>
      <w:bookmarkStart w:id="4" w:name="_Toc192505428"/>
      <w:r w:rsidRPr="003D2B83">
        <w:rPr>
          <w:color w:val="auto"/>
        </w:rPr>
        <w:t>Génération d’un Token JWT</w:t>
      </w:r>
      <w:bookmarkEnd w:id="4"/>
    </w:p>
    <w:p w14:paraId="7F693F3B" w14:textId="45CAC6B3" w:rsidR="003D2B83" w:rsidRDefault="00D442C7" w:rsidP="003D2B83">
      <w:pPr>
        <w:ind w:left="1065"/>
      </w:pPr>
      <w:r>
        <w:rPr>
          <w:noProof/>
        </w:rPr>
        <w:drawing>
          <wp:inline distT="0" distB="0" distL="0" distR="0" wp14:anchorId="4F0BB482" wp14:editId="6B2A033A">
            <wp:extent cx="4867275" cy="16478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7616" t="16412" r="7782" b="17557"/>
                    <a:stretch/>
                  </pic:blipFill>
                  <pic:spPr bwMode="auto">
                    <a:xfrm>
                      <a:off x="0" y="0"/>
                      <a:ext cx="4867275"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4E3FB478" w14:textId="204AAFEF" w:rsidR="00D442C7" w:rsidRDefault="00D442C7" w:rsidP="003D2B83">
      <w:pPr>
        <w:ind w:left="1065"/>
      </w:pPr>
      <w:r>
        <w:t>Cette fonction permet de générer un jeton JWT. Ceux-ci contiennent des données relatives à l’utilisateur, et une date d’expiration. Ils permettent de confirmer l’identité d’un utilisateur durant la navigation sur le site. Pour ce faire, à chaque fois que l’utilisateur tente d’accéder à une ressource (page), le serveur vérifiera son jeton.</w:t>
      </w:r>
    </w:p>
    <w:p w14:paraId="3EDEAE5E" w14:textId="37FD2AD9" w:rsidR="00D442C7" w:rsidRDefault="00D442C7" w:rsidP="003D2B83">
      <w:pPr>
        <w:ind w:left="1065"/>
      </w:pPr>
      <w:r>
        <w:t>En premier temps nous récupérons une clé secrète stockées dans les variables d’environnement. Celle-ci doit être gardée secrète, car elle permet de signer le jeton.</w:t>
      </w:r>
    </w:p>
    <w:p w14:paraId="6977C280" w14:textId="332CA533" w:rsidR="00D442C7" w:rsidRDefault="00D442C7" w:rsidP="003D2B83">
      <w:pPr>
        <w:ind w:left="1065"/>
      </w:pPr>
      <w:r>
        <w:t>Ensuite, nous définissons des options, dans ce cas, la durée du jeton, soit 1 heure.</w:t>
      </w:r>
    </w:p>
    <w:p w14:paraId="38001EC6" w14:textId="75BB6DE9" w:rsidR="00D442C7" w:rsidRPr="003D2B83" w:rsidRDefault="00D442C7" w:rsidP="003D2B83">
      <w:pPr>
        <w:ind w:left="1065"/>
      </w:pPr>
      <w:r>
        <w:t>Et finalement nous créons et renvoyons un jeton, avec pour données, celles transmises lors de l’appelle de la fonction (data).</w:t>
      </w:r>
    </w:p>
    <w:p w14:paraId="248F4976" w14:textId="77777777" w:rsidR="003D2B83" w:rsidRPr="003D2B83" w:rsidRDefault="003D2B83" w:rsidP="003D2B83"/>
    <w:p w14:paraId="4D88F303" w14:textId="50CD61F1" w:rsidR="0038703F" w:rsidRPr="0038703F" w:rsidRDefault="0038703F" w:rsidP="0038703F"/>
    <w:p w14:paraId="2AD19387" w14:textId="7A931280" w:rsidR="00451713" w:rsidRDefault="00451713" w:rsidP="00451713">
      <w:pPr>
        <w:pStyle w:val="Titre2"/>
        <w:numPr>
          <w:ilvl w:val="0"/>
          <w:numId w:val="4"/>
        </w:numPr>
        <w:rPr>
          <w:color w:val="auto"/>
        </w:rPr>
      </w:pPr>
      <w:bookmarkStart w:id="5" w:name="_Toc192505429"/>
      <w:r w:rsidRPr="00451713">
        <w:rPr>
          <w:color w:val="auto"/>
        </w:rPr>
        <w:lastRenderedPageBreak/>
        <w:t>Middleware d’authentification</w:t>
      </w:r>
      <w:bookmarkEnd w:id="5"/>
    </w:p>
    <w:p w14:paraId="5C72BA34" w14:textId="1DD6EE6F" w:rsidR="00451713" w:rsidRDefault="00451713" w:rsidP="00451713">
      <w:pPr>
        <w:ind w:left="1065"/>
      </w:pPr>
      <w:r>
        <w:rPr>
          <w:noProof/>
        </w:rPr>
        <w:drawing>
          <wp:inline distT="0" distB="0" distL="0" distR="0" wp14:anchorId="45344A8B" wp14:editId="23B4A819">
            <wp:extent cx="4972050" cy="388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6954" t="8180" r="6622" b="8385"/>
                    <a:stretch/>
                  </pic:blipFill>
                  <pic:spPr bwMode="auto">
                    <a:xfrm>
                      <a:off x="0" y="0"/>
                      <a:ext cx="4972050"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6E45087A" w14:textId="2E4D1963" w:rsidR="00267DA2" w:rsidRDefault="00451713" w:rsidP="00267DA2">
      <w:pPr>
        <w:ind w:left="1065"/>
      </w:pPr>
      <w:r>
        <w:t xml:space="preserve">Cette fonction nommée ‘verifyToken’, a pour but de vérifier l’identité de l’utilisateur à chaque fois qu’il essaie d’accéder à une route (page). </w:t>
      </w:r>
    </w:p>
    <w:p w14:paraId="1981D0BE" w14:textId="1CFAB1C2" w:rsidR="001E50A2" w:rsidRDefault="00D442C7" w:rsidP="001E50A2">
      <w:pPr>
        <w:ind w:left="1065"/>
      </w:pPr>
      <w:r>
        <w:t xml:space="preserve">Pour ce faire, comme défini dans les points précédents, le jeton est récupéré dans les cookies. Si le serveur ne le trouve pas, on renvoie une erreur, qui signifie surement que l’utilisateur n’est pas connecté. Ensuite, on utilise une fonction fournie par ‘jsonwebtoken’, celle-ci permet de vérifier le jeton récupéré. S’il y a une erreur, on la renvoie, celle-ci signifie généralement que le jeton de l’utilisateur à expiré. Et finalement, on compare le nom d’utilisateur enregistré avec celui de la page que l’utilisateur tente d’accéder. </w:t>
      </w:r>
      <w:r>
        <w:t>Cela permet d’éviter l’accès d’un utilisateur ‘A’ à la page d’un utilisateur ‘B’.</w:t>
      </w:r>
      <w:r>
        <w:t xml:space="preserve"> Si tout est valide, on utilise la fonction next(), qui permet de passer à la suite du code.</w:t>
      </w:r>
    </w:p>
    <w:p w14:paraId="5EB4F11C" w14:textId="77777777" w:rsidR="001D2839" w:rsidRDefault="001D2839" w:rsidP="001E50A2">
      <w:pPr>
        <w:ind w:left="1065"/>
      </w:pPr>
    </w:p>
    <w:p w14:paraId="3D82A608" w14:textId="77777777" w:rsidR="001D2839" w:rsidRDefault="001D2839" w:rsidP="001E50A2">
      <w:pPr>
        <w:ind w:left="1065"/>
      </w:pPr>
    </w:p>
    <w:p w14:paraId="1F4AE1C5" w14:textId="77777777" w:rsidR="001D2839" w:rsidRDefault="001D2839" w:rsidP="001E50A2">
      <w:pPr>
        <w:ind w:left="1065"/>
      </w:pPr>
    </w:p>
    <w:p w14:paraId="76445B5B" w14:textId="77777777" w:rsidR="001D2839" w:rsidRDefault="001D2839" w:rsidP="001E50A2">
      <w:pPr>
        <w:ind w:left="1065"/>
      </w:pPr>
    </w:p>
    <w:p w14:paraId="1E2CD8F8" w14:textId="77777777" w:rsidR="001D2839" w:rsidRDefault="001D2839" w:rsidP="001E50A2">
      <w:pPr>
        <w:ind w:left="1065"/>
      </w:pPr>
    </w:p>
    <w:p w14:paraId="2D9D6FC8" w14:textId="77777777" w:rsidR="001D2839" w:rsidRDefault="001D2839" w:rsidP="001E50A2">
      <w:pPr>
        <w:ind w:left="1065"/>
      </w:pPr>
    </w:p>
    <w:p w14:paraId="27FED23B" w14:textId="40326CA8" w:rsidR="001D2839" w:rsidRPr="001D2839" w:rsidRDefault="00BF6E96" w:rsidP="00D06C33">
      <w:pPr>
        <w:pStyle w:val="Titre2"/>
        <w:ind w:left="1065"/>
        <w:rPr>
          <w:color w:val="auto"/>
        </w:rPr>
      </w:pPr>
      <w:bookmarkStart w:id="6" w:name="_Toc192505430"/>
      <w:r w:rsidRPr="001D2839">
        <w:rPr>
          <w:color w:val="auto"/>
        </w:rPr>
        <w:lastRenderedPageBreak/>
        <w:t>Hachage</w:t>
      </w:r>
      <w:r w:rsidR="001D2839" w:rsidRPr="001D2839">
        <w:rPr>
          <w:color w:val="auto"/>
        </w:rPr>
        <w:t xml:space="preserve"> sans librairie</w:t>
      </w:r>
      <w:bookmarkEnd w:id="6"/>
    </w:p>
    <w:p w14:paraId="63644411" w14:textId="120C5E2D" w:rsidR="001D2839" w:rsidRDefault="001D2839" w:rsidP="001D2839">
      <w:pPr>
        <w:ind w:left="1065"/>
      </w:pPr>
      <w:r>
        <w:rPr>
          <w:noProof/>
        </w:rPr>
        <w:drawing>
          <wp:inline distT="0" distB="0" distL="0" distR="0" wp14:anchorId="6985485F" wp14:editId="2DF9291F">
            <wp:extent cx="4895850" cy="2514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7450" t="12216" r="7450" b="12784"/>
                    <a:stretch/>
                  </pic:blipFill>
                  <pic:spPr bwMode="auto">
                    <a:xfrm>
                      <a:off x="0" y="0"/>
                      <a:ext cx="489585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5ADADD6" w14:textId="31732366" w:rsidR="001D2839" w:rsidRDefault="001D2839" w:rsidP="001D2839">
      <w:pPr>
        <w:ind w:left="1065"/>
      </w:pPr>
      <w:r>
        <w:t>Cette fonction est utilisée pour générer un hash à partir d’une entrée, généralement un mot de passe. A noter que par la suite du projet, on à également inclus la possibilité d’utiliser bcrypt à la place.</w:t>
      </w:r>
    </w:p>
    <w:p w14:paraId="11057F2A" w14:textId="07886C45" w:rsidR="00E17637" w:rsidRDefault="00E17637" w:rsidP="001D2839">
      <w:pPr>
        <w:ind w:left="1065"/>
      </w:pPr>
      <w:r>
        <w:t xml:space="preserve">En premier temps, nous générons un sel aléatoire. Celui-ci est ajouté à la fin des mots de passes afin de rendre les attaques par rainbow tables plus compliqué. Et ensuite, on effectue une suite d’opérations mathématique pour générer des lettres </w:t>
      </w:r>
      <w:r w:rsidR="00BF6E96">
        <w:t>hachées</w:t>
      </w:r>
      <w:r>
        <w:t>.</w:t>
      </w:r>
    </w:p>
    <w:p w14:paraId="66BA0D70" w14:textId="15F17BDC" w:rsidR="00E17637" w:rsidRPr="001D2839" w:rsidRDefault="00E17637" w:rsidP="001D2839">
      <w:pPr>
        <w:ind w:left="1065"/>
      </w:pPr>
      <w:r>
        <w:t xml:space="preserve">Et finalement on retourne le mot de passe, et le sel, qui seront stockés sur </w:t>
      </w:r>
      <w:r w:rsidR="00BF6E96">
        <w:t>la base</w:t>
      </w:r>
      <w:r>
        <w:t xml:space="preserve"> de données. </w:t>
      </w:r>
    </w:p>
    <w:sectPr w:rsidR="00E17637" w:rsidRPr="001D2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6A9"/>
    <w:multiLevelType w:val="hybridMultilevel"/>
    <w:tmpl w:val="8898BD8E"/>
    <w:lvl w:ilvl="0" w:tplc="35BE11C2">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 w15:restartNumberingAfterBreak="0">
    <w:nsid w:val="0A4E0BEB"/>
    <w:multiLevelType w:val="hybridMultilevel"/>
    <w:tmpl w:val="249CF4C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005E5"/>
    <w:multiLevelType w:val="hybridMultilevel"/>
    <w:tmpl w:val="6152FD42"/>
    <w:lvl w:ilvl="0" w:tplc="FA9E2FE2">
      <w:start w:val="1"/>
      <w:numFmt w:val="lowerLetter"/>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3" w15:restartNumberingAfterBreak="0">
    <w:nsid w:val="1C5B7BAD"/>
    <w:multiLevelType w:val="hybridMultilevel"/>
    <w:tmpl w:val="A5D801D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8D073B5"/>
    <w:multiLevelType w:val="hybridMultilevel"/>
    <w:tmpl w:val="165646AE"/>
    <w:lvl w:ilvl="0" w:tplc="FF4CA52C">
      <w:start w:val="1"/>
      <w:numFmt w:val="decimal"/>
      <w:lvlText w:val="%1)"/>
      <w:lvlJc w:val="left"/>
      <w:pPr>
        <w:ind w:left="1425" w:hanging="36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num w:numId="1" w16cid:durableId="1831676770">
    <w:abstractNumId w:val="1"/>
  </w:num>
  <w:num w:numId="2" w16cid:durableId="1193882061">
    <w:abstractNumId w:val="3"/>
  </w:num>
  <w:num w:numId="3" w16cid:durableId="1289699385">
    <w:abstractNumId w:val="0"/>
  </w:num>
  <w:num w:numId="4" w16cid:durableId="598025134">
    <w:abstractNumId w:val="2"/>
  </w:num>
  <w:num w:numId="5" w16cid:durableId="319114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AA"/>
    <w:rsid w:val="00065031"/>
    <w:rsid w:val="000A658B"/>
    <w:rsid w:val="001D2839"/>
    <w:rsid w:val="001E50A2"/>
    <w:rsid w:val="002578AA"/>
    <w:rsid w:val="00267DA2"/>
    <w:rsid w:val="0038703F"/>
    <w:rsid w:val="003D2B83"/>
    <w:rsid w:val="00451713"/>
    <w:rsid w:val="00494E76"/>
    <w:rsid w:val="004A3510"/>
    <w:rsid w:val="0088061B"/>
    <w:rsid w:val="00942CAF"/>
    <w:rsid w:val="00976C9B"/>
    <w:rsid w:val="00982EE2"/>
    <w:rsid w:val="00B74AD6"/>
    <w:rsid w:val="00BF6E96"/>
    <w:rsid w:val="00C368C1"/>
    <w:rsid w:val="00C806FF"/>
    <w:rsid w:val="00C869AF"/>
    <w:rsid w:val="00D06C33"/>
    <w:rsid w:val="00D442C7"/>
    <w:rsid w:val="00E17637"/>
    <w:rsid w:val="00EF5028"/>
    <w:rsid w:val="00FE74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8E73"/>
  <w15:chartTrackingRefBased/>
  <w15:docId w15:val="{BF968C7E-7409-4222-92EB-4127FB01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5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6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5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68C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C368C1"/>
    <w:pPr>
      <w:outlineLvl w:val="9"/>
    </w:pPr>
    <w:rPr>
      <w:kern w:val="0"/>
      <w:lang w:eastAsia="fr-CH"/>
      <w14:ligatures w14:val="none"/>
    </w:rPr>
  </w:style>
  <w:style w:type="paragraph" w:styleId="TM1">
    <w:name w:val="toc 1"/>
    <w:basedOn w:val="Normal"/>
    <w:next w:val="Normal"/>
    <w:autoRedefine/>
    <w:uiPriority w:val="39"/>
    <w:unhideWhenUsed/>
    <w:rsid w:val="00C368C1"/>
    <w:pPr>
      <w:spacing w:after="100"/>
    </w:pPr>
  </w:style>
  <w:style w:type="paragraph" w:styleId="TM2">
    <w:name w:val="toc 2"/>
    <w:basedOn w:val="Normal"/>
    <w:next w:val="Normal"/>
    <w:autoRedefine/>
    <w:uiPriority w:val="39"/>
    <w:unhideWhenUsed/>
    <w:rsid w:val="00C368C1"/>
    <w:pPr>
      <w:spacing w:after="100"/>
      <w:ind w:left="220"/>
    </w:pPr>
  </w:style>
  <w:style w:type="character" w:styleId="Lienhypertexte">
    <w:name w:val="Hyperlink"/>
    <w:basedOn w:val="Policepardfaut"/>
    <w:uiPriority w:val="99"/>
    <w:unhideWhenUsed/>
    <w:rsid w:val="00C368C1"/>
    <w:rPr>
      <w:color w:val="0563C1" w:themeColor="hyperlink"/>
      <w:u w:val="single"/>
    </w:rPr>
  </w:style>
  <w:style w:type="paragraph" w:styleId="Paragraphedeliste">
    <w:name w:val="List Paragraph"/>
    <w:basedOn w:val="Normal"/>
    <w:uiPriority w:val="34"/>
    <w:qFormat/>
    <w:rsid w:val="0049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1C11-1306-4CA7-8A4E-2C099DFE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783</Words>
  <Characters>4311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Olaya</dc:creator>
  <cp:keywords/>
  <dc:description/>
  <cp:lastModifiedBy>Mathis Olaya</cp:lastModifiedBy>
  <cp:revision>20</cp:revision>
  <dcterms:created xsi:type="dcterms:W3CDTF">2025-03-10T11:21:00Z</dcterms:created>
  <dcterms:modified xsi:type="dcterms:W3CDTF">2025-03-10T12:25:00Z</dcterms:modified>
</cp:coreProperties>
</file>