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TP4 - Reponses courtes</w:t>
      </w:r>
    </w:p>
    <w:p>
      <w:pPr>
        <w:pStyle w:val="Heading2"/>
      </w:pPr>
      <w:r>
        <w:t>Partie 1 - Stack vs Heap</w:t>
      </w:r>
    </w:p>
    <w:p>
      <w:r>
        <w:t>1. Les adresses sont souvent proches, parfois separees de 4 octets car un int vaut souvent 4 octets. Ce n'est pas garanti.</w:t>
      </w:r>
    </w:p>
    <w:p>
      <w:r>
        <w:t>2. Sur beaucoup de PC, la stack grandit vers les adresses basses, donc les adresses diminuent.</w:t>
      </w:r>
    </w:p>
    <w:p>
      <w:r>
        <w:t>3. La variable a est detruite a la fin de afficher(). Sa memoire peut etre reutilisee.</w:t>
      </w:r>
    </w:p>
    <w:p>
      <w:pPr>
        <w:pStyle w:val="Heading2"/>
      </w:pPr>
      <w:r>
        <w:t>Partie 2 - Bugs memoire</w:t>
      </w:r>
    </w:p>
    <w:p>
      <w:r>
        <w:t>Programme A : buffer overflow. La boucle va jusqu'a i &lt;= 5 alors que les indices valides sont 0 a 4. Correction : utiliser i &lt; 5.</w:t>
      </w:r>
    </w:p>
    <w:p>
      <w:r>
        <w:t>Programme B : dangling pointer. On retourne l'adresse d'un tableau local detruit a la fin de la fonction. Correction : utiliser malloc et free.</w:t>
      </w:r>
    </w:p>
    <w:p>
      <w:r>
        <w:t>Programme C : buffer overflow. La chaine "Alexandre" est trop grande pour 5 caracteres. Correction : allouer strlen("Alexandre") + 1 octets.</w:t>
      </w:r>
    </w:p>
    <w:p>
      <w:pPr>
        <w:pStyle w:val="Heading2"/>
      </w:pPr>
      <w:r>
        <w:t>Partie 2.3 - Sanitizer</w:t>
      </w:r>
    </w:p>
    <w:p>
      <w:r>
        <w:t>AddressSanitizer indique un heap-buffer-overflow : le programme ecrit hors du tableau alloue avec malloc, a cause de tab[5].</w:t>
      </w:r>
    </w:p>
    <w:p>
      <w:pPr>
        <w:pStyle w:val="Heading2"/>
      </w:pPr>
      <w:r>
        <w:t>Partie 3 - C++</w:t>
      </w:r>
    </w:p>
    <w:p>
      <w:r>
        <w:t>Le fichier fiche.cpp remplace char[] par std::string, printf par std::cout et scanf par std::cin.</w:t>
      </w:r>
    </w:p>
    <w:p>
      <w:pPr>
        <w:pStyle w:val="Heading2"/>
      </w:pPr>
      <w:r>
        <w:t>Partie 4 - Classe Etudiant</w:t>
      </w:r>
    </w:p>
    <w:p>
      <w:r>
        <w:t>Le fichier etudiant.cpp contient une classe Etudiant avec attributs prives, constructeur, methodes, getters, moyenne de promotion et meilleur etudiant.</w:t>
      </w:r>
    </w:p>
    <w:p>
      <w:pPr>
        <w:pStyle w:val="Heading2"/>
      </w:pPr>
      <w:r>
        <w:t>Partie 5 - Tableau recapitulatif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Definition courte</w:t>
            </w:r>
          </w:p>
        </w:tc>
        <w:tc>
          <w:tcPr>
            <w:tcW w:type="dxa" w:w="2880"/>
          </w:tcPr>
          <w:p>
            <w:r>
              <w:t>Exemple</w:t>
            </w:r>
          </w:p>
        </w:tc>
      </w:tr>
      <w:tr>
        <w:tc>
          <w:tcPr>
            <w:tcW w:type="dxa" w:w="2880"/>
            <w:vAlign w:val="center"/>
          </w:tcPr>
          <w:p>
            <w:r>
              <w:t>Stack</w:t>
            </w:r>
          </w:p>
        </w:tc>
        <w:tc>
          <w:tcPr>
            <w:tcW w:type="dxa" w:w="2880"/>
            <w:vAlign w:val="center"/>
          </w:tcPr>
          <w:p>
            <w:r>
              <w:t>Memoire automatique des variables locales.</w:t>
            </w:r>
          </w:p>
        </w:tc>
        <w:tc>
          <w:tcPr>
            <w:tcW w:type="dxa" w:w="2880"/>
            <w:vAlign w:val="center"/>
          </w:tcPr>
          <w:p>
            <w:r>
              <w:t>int a = 10;</w:t>
            </w:r>
          </w:p>
        </w:tc>
      </w:tr>
      <w:tr>
        <w:tc>
          <w:tcPr>
            <w:tcW w:type="dxa" w:w="2880"/>
            <w:vAlign w:val="center"/>
          </w:tcPr>
          <w:p>
            <w:r>
              <w:t>Heap</w:t>
            </w:r>
          </w:p>
        </w:tc>
        <w:tc>
          <w:tcPr>
            <w:tcW w:type="dxa" w:w="2880"/>
            <w:vAlign w:val="center"/>
          </w:tcPr>
          <w:p>
            <w:r>
              <w:t>Memoire dynamique a liberer manuellement.</w:t>
            </w:r>
          </w:p>
        </w:tc>
        <w:tc>
          <w:tcPr>
            <w:tcW w:type="dxa" w:w="2880"/>
            <w:vAlign w:val="center"/>
          </w:tcPr>
          <w:p>
            <w:r>
              <w:t>malloc / free</w:t>
            </w:r>
          </w:p>
        </w:tc>
      </w:tr>
      <w:tr>
        <w:tc>
          <w:tcPr>
            <w:tcW w:type="dxa" w:w="2880"/>
            <w:vAlign w:val="center"/>
          </w:tcPr>
          <w:p>
            <w:r>
              <w:t>malloc</w:t>
            </w:r>
          </w:p>
        </w:tc>
        <w:tc>
          <w:tcPr>
            <w:tcW w:type="dxa" w:w="2880"/>
            <w:vAlign w:val="center"/>
          </w:tcPr>
          <w:p>
            <w:r>
              <w:t>Alloue de la memoire sur le heap.</w:t>
            </w:r>
          </w:p>
        </w:tc>
        <w:tc>
          <w:tcPr>
            <w:tcW w:type="dxa" w:w="2880"/>
            <w:vAlign w:val="center"/>
          </w:tcPr>
          <w:p>
            <w:r>
              <w:t>malloc(n * sizeof(int))</w:t>
            </w:r>
          </w:p>
        </w:tc>
      </w:tr>
      <w:tr>
        <w:tc>
          <w:tcPr>
            <w:tcW w:type="dxa" w:w="2880"/>
            <w:vAlign w:val="center"/>
          </w:tcPr>
          <w:p>
            <w:r>
              <w:t>free</w:t>
            </w:r>
          </w:p>
        </w:tc>
        <w:tc>
          <w:tcPr>
            <w:tcW w:type="dxa" w:w="2880"/>
            <w:vAlign w:val="center"/>
          </w:tcPr>
          <w:p>
            <w:r>
              <w:t>Libere une memoire allouee.</w:t>
            </w:r>
          </w:p>
        </w:tc>
        <w:tc>
          <w:tcPr>
            <w:tcW w:type="dxa" w:w="2880"/>
            <w:vAlign w:val="center"/>
          </w:tcPr>
          <w:p>
            <w:r>
              <w:t>free(tab);</w:t>
            </w:r>
          </w:p>
        </w:tc>
      </w:tr>
      <w:tr>
        <w:tc>
          <w:tcPr>
            <w:tcW w:type="dxa" w:w="2880"/>
            <w:vAlign w:val="center"/>
          </w:tcPr>
          <w:p>
            <w:r>
              <w:t>Memory leak</w:t>
            </w:r>
          </w:p>
        </w:tc>
        <w:tc>
          <w:tcPr>
            <w:tcW w:type="dxa" w:w="2880"/>
            <w:vAlign w:val="center"/>
          </w:tcPr>
          <w:p>
            <w:r>
              <w:t>Memoire allouee mais jamais liberee.</w:t>
            </w:r>
          </w:p>
        </w:tc>
        <w:tc>
          <w:tcPr>
            <w:tcW w:type="dxa" w:w="2880"/>
            <w:vAlign w:val="center"/>
          </w:tcPr>
          <w:p>
            <w:r>
              <w:t>malloc sans free</w:t>
            </w:r>
          </w:p>
        </w:tc>
      </w:tr>
      <w:tr>
        <w:tc>
          <w:tcPr>
            <w:tcW w:type="dxa" w:w="2880"/>
            <w:vAlign w:val="center"/>
          </w:tcPr>
          <w:p>
            <w:r>
              <w:t>Dangling pointer</w:t>
            </w:r>
          </w:p>
        </w:tc>
        <w:tc>
          <w:tcPr>
            <w:tcW w:type="dxa" w:w="2880"/>
            <w:vAlign w:val="center"/>
          </w:tcPr>
          <w:p>
            <w:r>
              <w:t>Pointeur vers une memoire invalide.</w:t>
            </w:r>
          </w:p>
        </w:tc>
        <w:tc>
          <w:tcPr>
            <w:tcW w:type="dxa" w:w="2880"/>
            <w:vAlign w:val="center"/>
          </w:tcPr>
          <w:p>
            <w:r>
              <w:t>adresse d'une variable locale</w:t>
            </w:r>
          </w:p>
        </w:tc>
      </w:tr>
      <w:tr>
        <w:tc>
          <w:tcPr>
            <w:tcW w:type="dxa" w:w="2880"/>
            <w:vAlign w:val="center"/>
          </w:tcPr>
          <w:p>
            <w:r>
              <w:t>Buffer overflow</w:t>
            </w:r>
          </w:p>
        </w:tc>
        <w:tc>
          <w:tcPr>
            <w:tcW w:type="dxa" w:w="2880"/>
            <w:vAlign w:val="center"/>
          </w:tcPr>
          <w:p>
            <w:r>
              <w:t>Acces en dehors d'un tableau.</w:t>
            </w:r>
          </w:p>
        </w:tc>
        <w:tc>
          <w:tcPr>
            <w:tcW w:type="dxa" w:w="2880"/>
            <w:vAlign w:val="center"/>
          </w:tcPr>
          <w:p>
            <w:r>
              <w:t>tab[5] avec 5 cases</w:t>
            </w:r>
          </w:p>
        </w:tc>
      </w:tr>
      <w:tr>
        <w:tc>
          <w:tcPr>
            <w:tcW w:type="dxa" w:w="2880"/>
            <w:vAlign w:val="center"/>
          </w:tcPr>
          <w:p>
            <w:r>
              <w:t>Classe</w:t>
            </w:r>
          </w:p>
        </w:tc>
        <w:tc>
          <w:tcPr>
            <w:tcW w:type="dxa" w:w="2880"/>
            <w:vAlign w:val="center"/>
          </w:tcPr>
          <w:p>
            <w:r>
              <w:t>Modele avec attributs et methodes.</w:t>
            </w:r>
          </w:p>
        </w:tc>
        <w:tc>
          <w:tcPr>
            <w:tcW w:type="dxa" w:w="2880"/>
            <w:vAlign w:val="center"/>
          </w:tcPr>
          <w:p>
            <w:r>
              <w:t>class Etudiant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Constructeur</w:t>
            </w:r>
          </w:p>
        </w:tc>
        <w:tc>
          <w:tcPr>
            <w:tcW w:type="dxa" w:w="2880"/>
            <w:vAlign w:val="center"/>
          </w:tcPr>
          <w:p>
            <w:r>
              <w:t>Methode appelee a la creation.</w:t>
            </w:r>
          </w:p>
        </w:tc>
        <w:tc>
          <w:tcPr>
            <w:tcW w:type="dxa" w:w="2880"/>
            <w:vAlign w:val="center"/>
          </w:tcPr>
          <w:p>
            <w:r>
              <w:t>Etudiant(...)</w:t>
            </w:r>
          </w:p>
        </w:tc>
      </w:tr>
      <w:tr>
        <w:tc>
          <w:tcPr>
            <w:tcW w:type="dxa" w:w="2880"/>
            <w:vAlign w:val="center"/>
          </w:tcPr>
          <w:p>
            <w:r>
              <w:t>Encapsulation</w:t>
            </w:r>
          </w:p>
        </w:tc>
        <w:tc>
          <w:tcPr>
            <w:tcW w:type="dxa" w:w="2880"/>
            <w:vAlign w:val="center"/>
          </w:tcPr>
          <w:p>
            <w:r>
              <w:t>Donnees protegees en private.</w:t>
            </w:r>
          </w:p>
        </w:tc>
        <w:tc>
          <w:tcPr>
            <w:tcW w:type="dxa" w:w="2880"/>
            <w:vAlign w:val="center"/>
          </w:tcPr>
          <w:p>
            <w:r>
              <w:t>private + getters</w:t>
            </w:r>
          </w:p>
        </w:tc>
      </w:tr>
    </w:tbl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